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0412F3" w14:textId="2C33A11B" w:rsidR="002410BD" w:rsidRPr="0063308A" w:rsidRDefault="002410BD" w:rsidP="00165697">
      <w:pPr>
        <w:pStyle w:val="Heading1"/>
        <w:spacing w:before="0" w:line="276" w:lineRule="auto"/>
        <w:rPr>
          <w:rFonts w:ascii="Arial" w:hAnsi="Arial" w:cs="Arial"/>
          <w:b/>
          <w:caps/>
          <w:color w:val="000000" w:themeColor="text1"/>
          <w:sz w:val="28"/>
          <w:szCs w:val="28"/>
        </w:rPr>
      </w:pPr>
      <w:bookmarkStart w:id="0" w:name="_Hlk27074294"/>
      <w:r w:rsidRPr="0063308A">
        <w:rPr>
          <w:rFonts w:ascii="Arial" w:hAnsi="Arial" w:cs="Arial"/>
          <w:b/>
          <w:caps/>
          <w:color w:val="000000" w:themeColor="text1"/>
          <w:sz w:val="28"/>
          <w:szCs w:val="28"/>
        </w:rPr>
        <w:t xml:space="preserve">Subcutaneous Adipose Tissue </w:t>
      </w:r>
      <w:r w:rsidR="005D74BA" w:rsidRPr="0063308A">
        <w:rPr>
          <w:rFonts w:ascii="Arial" w:hAnsi="Arial" w:cs="Arial"/>
          <w:b/>
          <w:caps/>
          <w:color w:val="000000" w:themeColor="text1"/>
          <w:sz w:val="28"/>
          <w:szCs w:val="28"/>
        </w:rPr>
        <w:t>Diseases</w:t>
      </w:r>
      <w:r w:rsidRPr="0063308A">
        <w:rPr>
          <w:rFonts w:ascii="Arial" w:hAnsi="Arial" w:cs="Arial"/>
          <w:b/>
          <w:caps/>
          <w:color w:val="000000" w:themeColor="text1"/>
          <w:sz w:val="28"/>
          <w:szCs w:val="28"/>
        </w:rPr>
        <w:t>:  Dercum disease, Lipedema, Familial Multiple Lipomatosis and Madelung Disease</w:t>
      </w:r>
    </w:p>
    <w:bookmarkEnd w:id="0"/>
    <w:p w14:paraId="5957B5FD" w14:textId="77777777" w:rsidR="00FB0D57" w:rsidRDefault="00FB0D57" w:rsidP="00165697">
      <w:pPr>
        <w:spacing w:after="0" w:line="276" w:lineRule="auto"/>
        <w:rPr>
          <w:rFonts w:ascii="Arial" w:hAnsi="Arial" w:cs="Arial"/>
          <w:b/>
          <w:iCs/>
          <w:caps/>
          <w:color w:val="000000"/>
          <w:sz w:val="24"/>
          <w:szCs w:val="24"/>
          <w:shd w:val="clear" w:color="auto" w:fill="FFFFFF"/>
        </w:rPr>
      </w:pPr>
    </w:p>
    <w:p w14:paraId="78C257A2" w14:textId="37536ACC" w:rsidR="002410BD" w:rsidRDefault="002410BD" w:rsidP="00165697">
      <w:pPr>
        <w:spacing w:after="0" w:line="276" w:lineRule="auto"/>
        <w:rPr>
          <w:rFonts w:ascii="Arial" w:hAnsi="Arial" w:cs="Arial"/>
          <w:iCs/>
          <w:color w:val="000000"/>
          <w:sz w:val="20"/>
          <w:szCs w:val="20"/>
          <w:shd w:val="clear" w:color="auto" w:fill="FFFFFF"/>
        </w:rPr>
      </w:pPr>
      <w:r>
        <w:rPr>
          <w:rFonts w:ascii="Arial" w:hAnsi="Arial" w:cs="Arial"/>
          <w:b/>
          <w:iCs/>
          <w:caps/>
          <w:color w:val="000000"/>
          <w:sz w:val="24"/>
          <w:szCs w:val="24"/>
          <w:shd w:val="clear" w:color="auto" w:fill="FFFFFF"/>
        </w:rPr>
        <w:t>K</w:t>
      </w:r>
      <w:r>
        <w:rPr>
          <w:rFonts w:ascii="Arial" w:hAnsi="Arial" w:cs="Arial"/>
          <w:b/>
          <w:iCs/>
          <w:color w:val="000000"/>
          <w:sz w:val="24"/>
          <w:szCs w:val="24"/>
          <w:shd w:val="clear" w:color="auto" w:fill="FFFFFF"/>
        </w:rPr>
        <w:t>aren Louise Herbst, PhD, MD</w:t>
      </w:r>
      <w:r w:rsidR="00165697">
        <w:rPr>
          <w:rFonts w:ascii="Arial" w:hAnsi="Arial" w:cs="Arial"/>
          <w:b/>
          <w:iCs/>
          <w:color w:val="000000"/>
          <w:sz w:val="24"/>
          <w:szCs w:val="24"/>
          <w:shd w:val="clear" w:color="auto" w:fill="FFFFFF"/>
        </w:rPr>
        <w:t xml:space="preserve">, </w:t>
      </w:r>
      <w:r w:rsidRPr="002410BD">
        <w:rPr>
          <w:rFonts w:ascii="Arial" w:hAnsi="Arial" w:cs="Arial"/>
          <w:iCs/>
          <w:color w:val="000000"/>
          <w:sz w:val="20"/>
          <w:szCs w:val="20"/>
          <w:shd w:val="clear" w:color="auto" w:fill="FFFFFF"/>
        </w:rPr>
        <w:t xml:space="preserve">Departments of Medicine, Pharmacy, Medical Imaging, </w:t>
      </w:r>
      <w:r w:rsidR="003179CE">
        <w:rPr>
          <w:rFonts w:ascii="Arial" w:hAnsi="Arial" w:cs="Arial"/>
          <w:iCs/>
          <w:color w:val="000000"/>
          <w:sz w:val="20"/>
          <w:szCs w:val="20"/>
          <w:shd w:val="clear" w:color="auto" w:fill="FFFFFF"/>
        </w:rPr>
        <w:t xml:space="preserve">and Surgery, and TREAT Program, </w:t>
      </w:r>
      <w:r w:rsidRPr="002410BD">
        <w:rPr>
          <w:rFonts w:ascii="Arial" w:hAnsi="Arial" w:cs="Arial"/>
          <w:iCs/>
          <w:color w:val="000000"/>
          <w:sz w:val="20"/>
          <w:szCs w:val="20"/>
          <w:shd w:val="clear" w:color="auto" w:fill="FFFFFF"/>
        </w:rPr>
        <w:t>University of Arizona, Tucson, Arizona, 85724</w:t>
      </w:r>
      <w:r w:rsidR="0063308A">
        <w:rPr>
          <w:rFonts w:ascii="Arial" w:hAnsi="Arial" w:cs="Arial"/>
          <w:iCs/>
          <w:color w:val="000000"/>
          <w:sz w:val="20"/>
          <w:szCs w:val="20"/>
          <w:shd w:val="clear" w:color="auto" w:fill="FFFFFF"/>
        </w:rPr>
        <w:t xml:space="preserve">. </w:t>
      </w:r>
      <w:r w:rsidR="0063308A" w:rsidRPr="0063308A">
        <w:rPr>
          <w:rFonts w:ascii="Arial" w:hAnsi="Arial" w:cs="Arial"/>
          <w:iCs/>
          <w:color w:val="000000"/>
          <w:sz w:val="20"/>
          <w:szCs w:val="20"/>
          <w:shd w:val="clear" w:color="auto" w:fill="FFFFFF"/>
        </w:rPr>
        <w:t>karenherbst@deptofmed.arizona.edu</w:t>
      </w:r>
    </w:p>
    <w:p w14:paraId="52A8D0E5" w14:textId="236D0B89" w:rsidR="002410BD" w:rsidRDefault="002410BD" w:rsidP="00165697">
      <w:pPr>
        <w:spacing w:after="0" w:line="276" w:lineRule="auto"/>
        <w:rPr>
          <w:rFonts w:ascii="Arial" w:hAnsi="Arial" w:cs="Arial"/>
          <w:iCs/>
          <w:color w:val="000000"/>
          <w:sz w:val="20"/>
          <w:szCs w:val="20"/>
          <w:shd w:val="clear" w:color="auto" w:fill="FFFFFF"/>
        </w:rPr>
      </w:pPr>
    </w:p>
    <w:p w14:paraId="296050E0" w14:textId="4CC83329" w:rsidR="00252E46" w:rsidRPr="00165697" w:rsidRDefault="00165697" w:rsidP="00165697">
      <w:pPr>
        <w:spacing w:after="0" w:line="276" w:lineRule="auto"/>
        <w:rPr>
          <w:rFonts w:ascii="Arial" w:hAnsi="Arial" w:cs="Arial"/>
          <w:b/>
          <w:bCs/>
          <w:iCs/>
          <w:color w:val="000000"/>
          <w:shd w:val="clear" w:color="auto" w:fill="FFFFFF"/>
        </w:rPr>
      </w:pPr>
      <w:r w:rsidRPr="00165697">
        <w:rPr>
          <w:rFonts w:ascii="Arial" w:hAnsi="Arial" w:cs="Arial"/>
          <w:b/>
          <w:bCs/>
          <w:iCs/>
          <w:color w:val="000000"/>
          <w:shd w:val="clear" w:color="auto" w:fill="FFFFFF"/>
        </w:rPr>
        <w:t>Received</w:t>
      </w:r>
      <w:r w:rsidR="00252E46" w:rsidRPr="00165697">
        <w:rPr>
          <w:rFonts w:ascii="Arial" w:hAnsi="Arial" w:cs="Arial"/>
          <w:b/>
          <w:bCs/>
          <w:iCs/>
          <w:color w:val="000000"/>
          <w:shd w:val="clear" w:color="auto" w:fill="FFFFFF"/>
        </w:rPr>
        <w:t xml:space="preserve"> </w:t>
      </w:r>
      <w:r w:rsidRPr="00165697">
        <w:rPr>
          <w:rFonts w:ascii="Arial" w:hAnsi="Arial" w:cs="Arial"/>
          <w:b/>
          <w:bCs/>
          <w:iCs/>
          <w:color w:val="000000"/>
          <w:shd w:val="clear" w:color="auto" w:fill="FFFFFF"/>
        </w:rPr>
        <w:t>December 1</w:t>
      </w:r>
      <w:r w:rsidR="00333476">
        <w:rPr>
          <w:rFonts w:ascii="Arial" w:hAnsi="Arial" w:cs="Arial"/>
          <w:b/>
          <w:bCs/>
          <w:iCs/>
          <w:color w:val="000000"/>
          <w:shd w:val="clear" w:color="auto" w:fill="FFFFFF"/>
        </w:rPr>
        <w:t>3</w:t>
      </w:r>
      <w:r w:rsidRPr="00165697">
        <w:rPr>
          <w:rFonts w:ascii="Arial" w:hAnsi="Arial" w:cs="Arial"/>
          <w:b/>
          <w:bCs/>
          <w:iCs/>
          <w:color w:val="000000"/>
          <w:shd w:val="clear" w:color="auto" w:fill="FFFFFF"/>
        </w:rPr>
        <w:t>, 2019</w:t>
      </w:r>
    </w:p>
    <w:p w14:paraId="75FFBBBE" w14:textId="77777777" w:rsidR="00252E46" w:rsidRPr="00165697" w:rsidRDefault="00252E46" w:rsidP="00165697">
      <w:pPr>
        <w:spacing w:after="0" w:line="276" w:lineRule="auto"/>
        <w:rPr>
          <w:rFonts w:ascii="Arial" w:hAnsi="Arial" w:cs="Arial"/>
          <w:b/>
          <w:bCs/>
          <w:iCs/>
          <w:color w:val="000000"/>
          <w:shd w:val="clear" w:color="auto" w:fill="FFFFFF"/>
        </w:rPr>
      </w:pPr>
    </w:p>
    <w:p w14:paraId="54D5D3B6" w14:textId="6BA7C3D5" w:rsidR="00252E46" w:rsidRPr="00FE0FCC" w:rsidRDefault="00252E46" w:rsidP="00165697">
      <w:pPr>
        <w:spacing w:after="0" w:line="276" w:lineRule="auto"/>
        <w:rPr>
          <w:rFonts w:ascii="Arial" w:hAnsi="Arial" w:cs="Arial"/>
          <w:b/>
          <w:bCs/>
          <w:iCs/>
          <w:color w:val="0070C0"/>
          <w:shd w:val="clear" w:color="auto" w:fill="FFFFFF"/>
        </w:rPr>
      </w:pPr>
      <w:bookmarkStart w:id="1" w:name="_Hlk27074470"/>
      <w:r w:rsidRPr="00FE0FCC">
        <w:rPr>
          <w:rFonts w:ascii="Arial" w:hAnsi="Arial" w:cs="Arial"/>
          <w:b/>
          <w:bCs/>
          <w:iCs/>
          <w:color w:val="0070C0"/>
          <w:shd w:val="clear" w:color="auto" w:fill="FFFFFF"/>
        </w:rPr>
        <w:t>ABSTRACT</w:t>
      </w:r>
    </w:p>
    <w:p w14:paraId="1E10A48A" w14:textId="77777777" w:rsidR="006B76F0" w:rsidRPr="00165697" w:rsidRDefault="006B76F0" w:rsidP="00165697">
      <w:pPr>
        <w:spacing w:after="0" w:line="276" w:lineRule="auto"/>
        <w:rPr>
          <w:rFonts w:ascii="Arial" w:hAnsi="Arial" w:cs="Arial"/>
          <w:b/>
          <w:bCs/>
          <w:iCs/>
          <w:color w:val="000000"/>
          <w:shd w:val="clear" w:color="auto" w:fill="FFFFFF"/>
        </w:rPr>
      </w:pPr>
    </w:p>
    <w:p w14:paraId="3162C286" w14:textId="7DE6AFF4" w:rsidR="002410BD" w:rsidRPr="00165697" w:rsidRDefault="0036708A" w:rsidP="00165697">
      <w:pPr>
        <w:spacing w:after="0" w:line="276" w:lineRule="auto"/>
        <w:rPr>
          <w:rFonts w:ascii="Arial" w:hAnsi="Arial" w:cs="Arial"/>
          <w:iCs/>
          <w:color w:val="000000"/>
          <w:shd w:val="clear" w:color="auto" w:fill="FFFFFF"/>
        </w:rPr>
      </w:pPr>
      <w:r w:rsidRPr="00165697">
        <w:rPr>
          <w:rFonts w:ascii="Arial" w:hAnsi="Arial" w:cs="Arial"/>
          <w:iCs/>
          <w:color w:val="000000"/>
          <w:shd w:val="clear" w:color="auto" w:fill="FFFFFF"/>
        </w:rPr>
        <w:t xml:space="preserve">Subcutaneous adipose tissue diseases involving adipose tissue and its fascia, also known as adipofascial disorders, </w:t>
      </w:r>
      <w:r w:rsidR="00870656" w:rsidRPr="00165697">
        <w:rPr>
          <w:rFonts w:ascii="Arial" w:hAnsi="Arial" w:cs="Arial"/>
          <w:iCs/>
          <w:color w:val="000000"/>
          <w:shd w:val="clear" w:color="auto" w:fill="FFFFFF"/>
        </w:rPr>
        <w:t xml:space="preserve">represent </w:t>
      </w:r>
      <w:r w:rsidRPr="00165697">
        <w:rPr>
          <w:rFonts w:ascii="Arial" w:hAnsi="Arial" w:cs="Arial"/>
          <w:iCs/>
          <w:color w:val="000000"/>
          <w:shd w:val="clear" w:color="auto" w:fill="FFFFFF"/>
        </w:rPr>
        <w:t xml:space="preserve">variations in </w:t>
      </w:r>
      <w:r w:rsidR="00870656" w:rsidRPr="00165697">
        <w:rPr>
          <w:rFonts w:ascii="Arial" w:hAnsi="Arial" w:cs="Arial"/>
          <w:iCs/>
          <w:color w:val="000000"/>
          <w:shd w:val="clear" w:color="auto" w:fill="FFFFFF"/>
        </w:rPr>
        <w:t>the spectrum of obesity</w:t>
      </w:r>
      <w:r w:rsidRPr="00165697">
        <w:rPr>
          <w:rFonts w:ascii="Arial" w:hAnsi="Arial" w:cs="Arial"/>
          <w:iCs/>
          <w:color w:val="000000"/>
          <w:shd w:val="clear" w:color="auto" w:fill="FFFFFF"/>
        </w:rPr>
        <w:t xml:space="preserve">. </w:t>
      </w:r>
      <w:r w:rsidR="005148DC" w:rsidRPr="00165697">
        <w:rPr>
          <w:rFonts w:ascii="Arial" w:hAnsi="Arial" w:cs="Arial"/>
          <w:iCs/>
          <w:color w:val="000000"/>
          <w:shd w:val="clear" w:color="auto" w:fill="FFFFFF"/>
        </w:rPr>
        <w:t xml:space="preserve">The adipofascia diseases discussed in this chapter </w:t>
      </w:r>
      <w:r w:rsidR="00051A91" w:rsidRPr="00165697">
        <w:rPr>
          <w:rFonts w:ascii="Arial" w:hAnsi="Arial" w:cs="Arial"/>
          <w:iCs/>
          <w:color w:val="000000"/>
          <w:shd w:val="clear" w:color="auto" w:fill="FFFFFF"/>
        </w:rPr>
        <w:t xml:space="preserve">can be localized or generalized and </w:t>
      </w:r>
      <w:r w:rsidR="005148DC" w:rsidRPr="00165697">
        <w:rPr>
          <w:rFonts w:ascii="Arial" w:hAnsi="Arial" w:cs="Arial"/>
          <w:iCs/>
          <w:color w:val="000000"/>
          <w:shd w:val="clear" w:color="auto" w:fill="FFFFFF"/>
        </w:rPr>
        <w:t xml:space="preserve">include a common disorder </w:t>
      </w:r>
      <w:r w:rsidR="0081468D" w:rsidRPr="00165697">
        <w:rPr>
          <w:rFonts w:ascii="Arial" w:hAnsi="Arial" w:cs="Arial"/>
          <w:iCs/>
          <w:color w:val="000000"/>
          <w:shd w:val="clear" w:color="auto" w:fill="FFFFFF"/>
        </w:rPr>
        <w:t xml:space="preserve">primarily affecting </w:t>
      </w:r>
      <w:r w:rsidR="005148DC" w:rsidRPr="00165697">
        <w:rPr>
          <w:rFonts w:ascii="Arial" w:hAnsi="Arial" w:cs="Arial"/>
          <w:iCs/>
          <w:color w:val="000000"/>
          <w:shd w:val="clear" w:color="auto" w:fill="FFFFFF"/>
        </w:rPr>
        <w:t>women, lipedema, and four rare diseases, familial multiple lipomatosis, angiolipomatosis, Dercum disease</w:t>
      </w:r>
      <w:r w:rsidR="007B36FF" w:rsidRPr="00165697">
        <w:rPr>
          <w:rFonts w:ascii="Arial" w:hAnsi="Arial" w:cs="Arial"/>
          <w:iCs/>
          <w:color w:val="000000"/>
          <w:shd w:val="clear" w:color="auto" w:fill="FFFFFF"/>
        </w:rPr>
        <w:t>,</w:t>
      </w:r>
      <w:r w:rsidR="005148DC" w:rsidRPr="00165697">
        <w:rPr>
          <w:rFonts w:ascii="Arial" w:hAnsi="Arial" w:cs="Arial"/>
          <w:iCs/>
          <w:color w:val="000000"/>
          <w:shd w:val="clear" w:color="auto" w:fill="FFFFFF"/>
        </w:rPr>
        <w:t xml:space="preserve"> and multiple symmetric lipomatosis.</w:t>
      </w:r>
      <w:r w:rsidR="00A725DD" w:rsidRPr="00165697">
        <w:rPr>
          <w:rFonts w:ascii="Arial" w:hAnsi="Arial" w:cs="Arial"/>
          <w:iCs/>
          <w:color w:val="000000"/>
          <w:shd w:val="clear" w:color="auto" w:fill="FFFFFF"/>
        </w:rPr>
        <w:t xml:space="preserve"> The fat in adipofascial </w:t>
      </w:r>
      <w:r w:rsidR="008337E2" w:rsidRPr="00165697">
        <w:rPr>
          <w:rFonts w:ascii="Arial" w:hAnsi="Arial" w:cs="Arial"/>
          <w:iCs/>
          <w:color w:val="000000"/>
          <w:shd w:val="clear" w:color="auto" w:fill="FFFFFF"/>
        </w:rPr>
        <w:t>disorders</w:t>
      </w:r>
      <w:r w:rsidR="00A725DD" w:rsidRPr="00165697">
        <w:rPr>
          <w:rFonts w:ascii="Arial" w:hAnsi="Arial" w:cs="Arial"/>
          <w:iCs/>
          <w:color w:val="000000"/>
          <w:shd w:val="clear" w:color="auto" w:fill="FFFFFF"/>
        </w:rPr>
        <w:t xml:space="preserve"> is difficult to lose by </w:t>
      </w:r>
      <w:r w:rsidR="00870656" w:rsidRPr="00165697">
        <w:rPr>
          <w:rFonts w:ascii="Arial" w:hAnsi="Arial" w:cs="Arial"/>
          <w:iCs/>
          <w:color w:val="000000"/>
          <w:shd w:val="clear" w:color="auto" w:fill="FFFFFF"/>
        </w:rPr>
        <w:t xml:space="preserve">standard weight loss approaches, </w:t>
      </w:r>
      <w:r w:rsidR="008337E2" w:rsidRPr="00165697">
        <w:rPr>
          <w:rFonts w:ascii="Arial" w:hAnsi="Arial" w:cs="Arial"/>
          <w:iCs/>
          <w:color w:val="000000"/>
          <w:shd w:val="clear" w:color="auto" w:fill="FFFFFF"/>
        </w:rPr>
        <w:t>including</w:t>
      </w:r>
      <w:r w:rsidR="00870656" w:rsidRPr="00165697">
        <w:rPr>
          <w:rFonts w:ascii="Arial" w:hAnsi="Arial" w:cs="Arial"/>
          <w:iCs/>
          <w:color w:val="000000"/>
          <w:shd w:val="clear" w:color="auto" w:fill="FFFFFF"/>
        </w:rPr>
        <w:t xml:space="preserve"> lifestyle (</w:t>
      </w:r>
      <w:r w:rsidR="00A725DD" w:rsidRPr="00165697">
        <w:rPr>
          <w:rFonts w:ascii="Arial" w:hAnsi="Arial" w:cs="Arial"/>
          <w:iCs/>
          <w:color w:val="000000"/>
          <w:shd w:val="clear" w:color="auto" w:fill="FFFFFF"/>
        </w:rPr>
        <w:t>diet, exercise</w:t>
      </w:r>
      <w:r w:rsidR="00870656" w:rsidRPr="00165697">
        <w:rPr>
          <w:rFonts w:ascii="Arial" w:hAnsi="Arial" w:cs="Arial"/>
          <w:iCs/>
          <w:color w:val="000000"/>
          <w:shd w:val="clear" w:color="auto" w:fill="FFFFFF"/>
        </w:rPr>
        <w:t xml:space="preserve">), pharmacologic </w:t>
      </w:r>
      <w:r w:rsidR="00031656" w:rsidRPr="00165697">
        <w:rPr>
          <w:rFonts w:ascii="Arial" w:hAnsi="Arial" w:cs="Arial"/>
          <w:iCs/>
          <w:color w:val="000000"/>
          <w:shd w:val="clear" w:color="auto" w:fill="FFFFFF"/>
        </w:rPr>
        <w:t>therapy</w:t>
      </w:r>
      <w:r w:rsidR="00870656" w:rsidRPr="00165697">
        <w:rPr>
          <w:rFonts w:ascii="Arial" w:hAnsi="Arial" w:cs="Arial"/>
          <w:iCs/>
          <w:color w:val="000000"/>
          <w:shd w:val="clear" w:color="auto" w:fill="FFFFFF"/>
        </w:rPr>
        <w:t xml:space="preserve">, and </w:t>
      </w:r>
      <w:r w:rsidR="00A725DD" w:rsidRPr="00165697">
        <w:rPr>
          <w:rFonts w:ascii="Arial" w:hAnsi="Arial" w:cs="Arial"/>
          <w:iCs/>
          <w:color w:val="000000"/>
          <w:shd w:val="clear" w:color="auto" w:fill="FFFFFF"/>
        </w:rPr>
        <w:t>even bariatric surgery</w:t>
      </w:r>
      <w:r w:rsidR="00870656" w:rsidRPr="00165697">
        <w:rPr>
          <w:rFonts w:ascii="Arial" w:hAnsi="Arial" w:cs="Arial"/>
          <w:iCs/>
          <w:color w:val="000000"/>
          <w:shd w:val="clear" w:color="auto" w:fill="FFFFFF"/>
        </w:rPr>
        <w:t>,</w:t>
      </w:r>
      <w:r w:rsidR="00A725DD" w:rsidRPr="00165697">
        <w:rPr>
          <w:rFonts w:ascii="Arial" w:hAnsi="Arial" w:cs="Arial"/>
          <w:iCs/>
          <w:color w:val="000000"/>
          <w:shd w:val="clear" w:color="auto" w:fill="FFFFFF"/>
        </w:rPr>
        <w:t xml:space="preserve"> due in part to </w:t>
      </w:r>
      <w:r w:rsidR="00870656" w:rsidRPr="00165697">
        <w:rPr>
          <w:rFonts w:ascii="Arial" w:hAnsi="Arial" w:cs="Arial"/>
          <w:iCs/>
          <w:color w:val="000000"/>
          <w:shd w:val="clear" w:color="auto" w:fill="FFFFFF"/>
        </w:rPr>
        <w:t xml:space="preserve">tissue </w:t>
      </w:r>
      <w:r w:rsidR="00A725DD" w:rsidRPr="00165697">
        <w:rPr>
          <w:rFonts w:ascii="Arial" w:hAnsi="Arial" w:cs="Arial"/>
          <w:iCs/>
          <w:color w:val="000000"/>
          <w:shd w:val="clear" w:color="auto" w:fill="FFFFFF"/>
        </w:rPr>
        <w:t xml:space="preserve">fibrosis. </w:t>
      </w:r>
      <w:r w:rsidR="008337E2" w:rsidRPr="00165697">
        <w:rPr>
          <w:rFonts w:ascii="Arial" w:hAnsi="Arial" w:cs="Arial"/>
          <w:iCs/>
          <w:color w:val="000000"/>
          <w:shd w:val="clear" w:color="auto" w:fill="FFFFFF"/>
        </w:rPr>
        <w:t>In the management of obesity, h</w:t>
      </w:r>
      <w:r w:rsidR="00A725DD" w:rsidRPr="00165697">
        <w:rPr>
          <w:rFonts w:ascii="Arial" w:hAnsi="Arial" w:cs="Arial"/>
          <w:iCs/>
          <w:color w:val="000000"/>
          <w:shd w:val="clear" w:color="auto" w:fill="FFFFFF"/>
        </w:rPr>
        <w:t xml:space="preserve">ealthcare providers should be aware of this difficulty and </w:t>
      </w:r>
      <w:r w:rsidR="008337E2" w:rsidRPr="00165697">
        <w:rPr>
          <w:rFonts w:ascii="Arial" w:hAnsi="Arial" w:cs="Arial"/>
          <w:iCs/>
          <w:color w:val="000000"/>
          <w:shd w:val="clear" w:color="auto" w:fill="FFFFFF"/>
        </w:rPr>
        <w:t xml:space="preserve">be </w:t>
      </w:r>
      <w:r w:rsidR="00870656" w:rsidRPr="00165697">
        <w:rPr>
          <w:rFonts w:ascii="Arial" w:hAnsi="Arial" w:cs="Arial"/>
          <w:iCs/>
          <w:color w:val="000000"/>
          <w:shd w:val="clear" w:color="auto" w:fill="FFFFFF"/>
        </w:rPr>
        <w:t xml:space="preserve">able to </w:t>
      </w:r>
      <w:r w:rsidR="00A725DD" w:rsidRPr="00165697">
        <w:rPr>
          <w:rFonts w:ascii="Arial" w:hAnsi="Arial" w:cs="Arial"/>
          <w:iCs/>
          <w:color w:val="000000"/>
          <w:shd w:val="clear" w:color="auto" w:fill="FFFFFF"/>
        </w:rPr>
        <w:t xml:space="preserve">provide appropriate </w:t>
      </w:r>
      <w:r w:rsidR="00870656" w:rsidRPr="00165697">
        <w:rPr>
          <w:rFonts w:ascii="Arial" w:hAnsi="Arial" w:cs="Arial"/>
          <w:iCs/>
          <w:color w:val="000000"/>
          <w:shd w:val="clear" w:color="auto" w:fill="FFFFFF"/>
        </w:rPr>
        <w:t>counseling</w:t>
      </w:r>
      <w:r w:rsidR="00031656" w:rsidRPr="00165697">
        <w:rPr>
          <w:rFonts w:ascii="Arial" w:hAnsi="Arial" w:cs="Arial"/>
          <w:iCs/>
          <w:color w:val="000000"/>
          <w:shd w:val="clear" w:color="auto" w:fill="FFFFFF"/>
        </w:rPr>
        <w:t xml:space="preserve"> and care of these conditions</w:t>
      </w:r>
      <w:r w:rsidR="00A725DD" w:rsidRPr="00165697">
        <w:rPr>
          <w:rFonts w:ascii="Arial" w:hAnsi="Arial" w:cs="Arial"/>
          <w:iCs/>
          <w:color w:val="000000"/>
          <w:shd w:val="clear" w:color="auto" w:fill="FFFFFF"/>
        </w:rPr>
        <w:t xml:space="preserve">. </w:t>
      </w:r>
      <w:r w:rsidR="00051A91" w:rsidRPr="00165697">
        <w:rPr>
          <w:rFonts w:ascii="Arial" w:hAnsi="Arial" w:cs="Arial"/>
          <w:iCs/>
          <w:color w:val="000000"/>
          <w:shd w:val="clear" w:color="auto" w:fill="FFFFFF"/>
        </w:rPr>
        <w:t xml:space="preserve">Endocrinologists and primary care providers alike will encounter these conditions and should </w:t>
      </w:r>
      <w:r w:rsidR="00075E96" w:rsidRPr="00165697">
        <w:rPr>
          <w:rFonts w:ascii="Arial" w:hAnsi="Arial" w:cs="Arial"/>
          <w:iCs/>
          <w:color w:val="000000"/>
          <w:shd w:val="clear" w:color="auto" w:fill="FFFFFF"/>
        </w:rPr>
        <w:t xml:space="preserve">consider their occurrence during </w:t>
      </w:r>
      <w:r w:rsidR="00A725DD" w:rsidRPr="00165697">
        <w:rPr>
          <w:rFonts w:ascii="Arial" w:hAnsi="Arial" w:cs="Arial"/>
          <w:iCs/>
          <w:color w:val="000000"/>
          <w:shd w:val="clear" w:color="auto" w:fill="FFFFFF"/>
        </w:rPr>
        <w:t>workup for bariatric surgery or hypothyroidism</w:t>
      </w:r>
      <w:r w:rsidR="00221A8D" w:rsidRPr="00165697">
        <w:rPr>
          <w:rFonts w:ascii="Arial" w:hAnsi="Arial" w:cs="Arial"/>
          <w:iCs/>
          <w:color w:val="000000"/>
          <w:shd w:val="clear" w:color="auto" w:fill="FFFFFF"/>
        </w:rPr>
        <w:t xml:space="preserve"> (lipedema) and in those</w:t>
      </w:r>
      <w:r w:rsidR="00165697">
        <w:rPr>
          <w:rFonts w:ascii="Arial" w:hAnsi="Arial" w:cs="Arial"/>
          <w:iCs/>
          <w:color w:val="000000"/>
          <w:shd w:val="clear" w:color="auto" w:fill="FFFFFF"/>
        </w:rPr>
        <w:t xml:space="preserve"> that</w:t>
      </w:r>
      <w:r w:rsidR="00221A8D" w:rsidRPr="00165697">
        <w:rPr>
          <w:rFonts w:ascii="Arial" w:hAnsi="Arial" w:cs="Arial"/>
          <w:iCs/>
          <w:color w:val="000000"/>
          <w:shd w:val="clear" w:color="auto" w:fill="FFFFFF"/>
        </w:rPr>
        <w:t xml:space="preserve"> manifest, or are referred for, dyslipidemia or diabetes (</w:t>
      </w:r>
      <w:r w:rsidR="00A725DD" w:rsidRPr="00165697">
        <w:rPr>
          <w:rFonts w:ascii="Arial" w:hAnsi="Arial" w:cs="Arial"/>
          <w:iCs/>
          <w:color w:val="000000"/>
          <w:shd w:val="clear" w:color="auto" w:fill="FFFFFF"/>
        </w:rPr>
        <w:t>Dercum disease</w:t>
      </w:r>
      <w:r w:rsidR="00221A8D" w:rsidRPr="00165697">
        <w:rPr>
          <w:rFonts w:ascii="Arial" w:hAnsi="Arial" w:cs="Arial"/>
          <w:iCs/>
          <w:color w:val="000000"/>
          <w:shd w:val="clear" w:color="auto" w:fill="FFFFFF"/>
        </w:rPr>
        <w:t xml:space="preserve">). </w:t>
      </w:r>
      <w:r w:rsidR="00A725DD" w:rsidRPr="00165697">
        <w:rPr>
          <w:rFonts w:ascii="Arial" w:hAnsi="Arial" w:cs="Arial"/>
          <w:iCs/>
          <w:color w:val="000000"/>
          <w:shd w:val="clear" w:color="auto" w:fill="FFFFFF"/>
        </w:rPr>
        <w:t xml:space="preserve">People with angiolipomas should be worked up for Cowden’s disease where a mutation in the gene </w:t>
      </w:r>
      <w:r w:rsidR="00A725DD" w:rsidRPr="00165697">
        <w:rPr>
          <w:rFonts w:ascii="Arial" w:hAnsi="Arial" w:cs="Arial"/>
          <w:i/>
          <w:iCs/>
          <w:color w:val="000000"/>
          <w:shd w:val="clear" w:color="auto" w:fill="FFFFFF"/>
        </w:rPr>
        <w:t>PTEN</w:t>
      </w:r>
      <w:r w:rsidR="00A725DD" w:rsidRPr="00165697">
        <w:rPr>
          <w:rFonts w:ascii="Arial" w:hAnsi="Arial" w:cs="Arial"/>
          <w:iCs/>
          <w:color w:val="000000"/>
          <w:shd w:val="clear" w:color="auto" w:fill="FFFFFF"/>
        </w:rPr>
        <w:t xml:space="preserve"> increases their risk for thyroid and breast cancer.</w:t>
      </w:r>
      <w:r w:rsidR="00C60F5C" w:rsidRPr="00165697">
        <w:rPr>
          <w:rFonts w:ascii="Arial" w:hAnsi="Arial" w:cs="Arial"/>
          <w:iCs/>
          <w:color w:val="000000"/>
          <w:shd w:val="clear" w:color="auto" w:fill="FFFFFF"/>
        </w:rPr>
        <w:t xml:space="preserve"> This chapter provides details on the pathophysiology, prevalence, genetics and treatments for </w:t>
      </w:r>
      <w:r w:rsidR="00221A8D" w:rsidRPr="00165697">
        <w:rPr>
          <w:rFonts w:ascii="Arial" w:hAnsi="Arial" w:cs="Arial"/>
          <w:iCs/>
          <w:color w:val="000000"/>
          <w:shd w:val="clear" w:color="auto" w:fill="FFFFFF"/>
        </w:rPr>
        <w:t>these</w:t>
      </w:r>
      <w:r w:rsidR="00C60F5C" w:rsidRPr="00165697">
        <w:rPr>
          <w:rFonts w:ascii="Arial" w:hAnsi="Arial" w:cs="Arial"/>
          <w:iCs/>
          <w:color w:val="000000"/>
          <w:shd w:val="clear" w:color="auto" w:fill="FFFFFF"/>
        </w:rPr>
        <w:t xml:space="preserve"> adipofascial disorder</w:t>
      </w:r>
      <w:r w:rsidR="00221A8D" w:rsidRPr="00165697">
        <w:rPr>
          <w:rFonts w:ascii="Arial" w:hAnsi="Arial" w:cs="Arial"/>
          <w:iCs/>
          <w:color w:val="000000"/>
          <w:shd w:val="clear" w:color="auto" w:fill="FFFFFF"/>
        </w:rPr>
        <w:t>s</w:t>
      </w:r>
      <w:r w:rsidR="00C60F5C" w:rsidRPr="00165697">
        <w:rPr>
          <w:rFonts w:ascii="Arial" w:hAnsi="Arial" w:cs="Arial"/>
          <w:iCs/>
          <w:color w:val="000000"/>
          <w:shd w:val="clear" w:color="auto" w:fill="FFFFFF"/>
        </w:rPr>
        <w:t xml:space="preserve"> </w:t>
      </w:r>
      <w:r w:rsidR="00031656" w:rsidRPr="00165697">
        <w:rPr>
          <w:rFonts w:ascii="Arial" w:hAnsi="Arial" w:cs="Arial"/>
          <w:iCs/>
          <w:color w:val="000000"/>
          <w:shd w:val="clear" w:color="auto" w:fill="FFFFFF"/>
        </w:rPr>
        <w:t xml:space="preserve">along with recommendations for </w:t>
      </w:r>
      <w:r w:rsidR="00C60F5C" w:rsidRPr="00165697">
        <w:rPr>
          <w:rFonts w:ascii="Arial" w:hAnsi="Arial" w:cs="Arial"/>
          <w:iCs/>
          <w:color w:val="000000"/>
          <w:shd w:val="clear" w:color="auto" w:fill="FFFFFF"/>
        </w:rPr>
        <w:t xml:space="preserve">the care of people with these diseases.  </w:t>
      </w:r>
    </w:p>
    <w:bookmarkEnd w:id="1"/>
    <w:p w14:paraId="5F206072" w14:textId="77777777" w:rsidR="00EB2BEC" w:rsidRPr="00165697" w:rsidRDefault="00EB2BEC" w:rsidP="00165697">
      <w:pPr>
        <w:spacing w:after="0" w:line="276" w:lineRule="auto"/>
        <w:rPr>
          <w:rFonts w:ascii="Arial" w:hAnsi="Arial" w:cs="Arial"/>
          <w:iCs/>
          <w:color w:val="000000"/>
          <w:shd w:val="clear" w:color="auto" w:fill="FFFFFF"/>
        </w:rPr>
      </w:pPr>
    </w:p>
    <w:p w14:paraId="40A07709" w14:textId="3B59C772" w:rsidR="003179CE" w:rsidRPr="00FE0FCC" w:rsidRDefault="00EB2BEC" w:rsidP="00165697">
      <w:pPr>
        <w:pStyle w:val="Heading3"/>
        <w:spacing w:before="0" w:line="276" w:lineRule="auto"/>
        <w:rPr>
          <w:rFonts w:ascii="Arial" w:hAnsi="Arial" w:cs="Arial"/>
          <w:b/>
          <w:color w:val="0070C0"/>
          <w:sz w:val="22"/>
          <w:szCs w:val="22"/>
          <w:shd w:val="clear" w:color="auto" w:fill="FFFFFF"/>
        </w:rPr>
      </w:pPr>
      <w:bookmarkStart w:id="2" w:name="_Hlk27074825"/>
      <w:r w:rsidRPr="00FE0FCC">
        <w:rPr>
          <w:rFonts w:ascii="Arial" w:hAnsi="Arial" w:cs="Arial"/>
          <w:b/>
          <w:color w:val="0070C0"/>
          <w:sz w:val="22"/>
          <w:szCs w:val="22"/>
          <w:shd w:val="clear" w:color="auto" w:fill="FFFFFF"/>
        </w:rPr>
        <w:t>INTRODUCTION</w:t>
      </w:r>
    </w:p>
    <w:p w14:paraId="32A6746E" w14:textId="77777777" w:rsidR="00EB2BEC" w:rsidRPr="00165697" w:rsidRDefault="00EB2BEC" w:rsidP="00165697">
      <w:pPr>
        <w:spacing w:after="0" w:line="276" w:lineRule="auto"/>
        <w:rPr>
          <w:rFonts w:ascii="Arial" w:hAnsi="Arial" w:cs="Arial"/>
        </w:rPr>
      </w:pPr>
    </w:p>
    <w:p w14:paraId="3A7155DE" w14:textId="30033650" w:rsidR="00EB2BEC" w:rsidRPr="00165697" w:rsidRDefault="006748F8" w:rsidP="00165697">
      <w:pPr>
        <w:spacing w:after="0" w:line="276" w:lineRule="auto"/>
        <w:rPr>
          <w:rFonts w:ascii="Arial" w:hAnsi="Arial" w:cs="Arial"/>
          <w:iCs/>
          <w:color w:val="000000"/>
          <w:shd w:val="clear" w:color="auto" w:fill="FFFFFF"/>
        </w:rPr>
      </w:pPr>
      <w:r w:rsidRPr="00165697">
        <w:rPr>
          <w:rFonts w:ascii="Arial" w:hAnsi="Arial" w:cs="Arial"/>
          <w:iCs/>
          <w:color w:val="000000"/>
          <w:shd w:val="clear" w:color="auto" w:fill="FFFFFF"/>
        </w:rPr>
        <w:t>People with s</w:t>
      </w:r>
      <w:r w:rsidR="0013688D" w:rsidRPr="00165697">
        <w:rPr>
          <w:rFonts w:ascii="Arial" w:hAnsi="Arial" w:cs="Arial"/>
          <w:iCs/>
          <w:color w:val="000000"/>
          <w:shd w:val="clear" w:color="auto" w:fill="FFFFFF"/>
        </w:rPr>
        <w:t xml:space="preserve">ubcutaneous adipose tissue (SAT) </w:t>
      </w:r>
      <w:r w:rsidR="00B23C77" w:rsidRPr="00165697">
        <w:rPr>
          <w:rFonts w:ascii="Arial" w:hAnsi="Arial" w:cs="Arial"/>
          <w:iCs/>
          <w:color w:val="000000"/>
          <w:shd w:val="clear" w:color="auto" w:fill="FFFFFF"/>
        </w:rPr>
        <w:t>disease</w:t>
      </w:r>
      <w:r w:rsidR="007215CB" w:rsidRPr="00165697">
        <w:rPr>
          <w:rFonts w:ascii="Arial" w:hAnsi="Arial" w:cs="Arial"/>
          <w:iCs/>
          <w:color w:val="000000"/>
          <w:shd w:val="clear" w:color="auto" w:fill="FFFFFF"/>
        </w:rPr>
        <w:t>s</w:t>
      </w:r>
      <w:r w:rsidR="0013688D" w:rsidRPr="00165697">
        <w:rPr>
          <w:rFonts w:ascii="Arial" w:hAnsi="Arial" w:cs="Arial"/>
          <w:iCs/>
          <w:color w:val="000000"/>
          <w:shd w:val="clear" w:color="auto" w:fill="FFFFFF"/>
        </w:rPr>
        <w:t xml:space="preserve"> </w:t>
      </w:r>
      <w:r w:rsidR="00D609C7" w:rsidRPr="00165697">
        <w:rPr>
          <w:rFonts w:ascii="Arial" w:hAnsi="Arial" w:cs="Arial"/>
          <w:iCs/>
          <w:color w:val="000000"/>
          <w:shd w:val="clear" w:color="auto" w:fill="FFFFFF"/>
        </w:rPr>
        <w:t>have</w:t>
      </w:r>
      <w:r w:rsidR="0013688D" w:rsidRPr="00165697">
        <w:rPr>
          <w:rFonts w:ascii="Arial" w:hAnsi="Arial" w:cs="Arial"/>
          <w:iCs/>
          <w:color w:val="000000"/>
          <w:shd w:val="clear" w:color="auto" w:fill="FFFFFF"/>
        </w:rPr>
        <w:t xml:space="preserve"> </w:t>
      </w:r>
      <w:r w:rsidR="00F65817" w:rsidRPr="00165697">
        <w:rPr>
          <w:rFonts w:ascii="Arial" w:hAnsi="Arial" w:cs="Arial"/>
          <w:iCs/>
          <w:color w:val="000000"/>
          <w:shd w:val="clear" w:color="auto" w:fill="FFFFFF"/>
        </w:rPr>
        <w:t>fat</w:t>
      </w:r>
      <w:r w:rsidR="004D22C5" w:rsidRPr="00165697">
        <w:rPr>
          <w:rFonts w:ascii="Arial" w:hAnsi="Arial" w:cs="Arial"/>
          <w:iCs/>
          <w:color w:val="000000"/>
          <w:shd w:val="clear" w:color="auto" w:fill="FFFFFF"/>
        </w:rPr>
        <w:t xml:space="preserve"> within this compartment</w:t>
      </w:r>
      <w:r w:rsidR="00361E2E" w:rsidRPr="00165697">
        <w:rPr>
          <w:rFonts w:ascii="Arial" w:hAnsi="Arial" w:cs="Arial"/>
          <w:iCs/>
          <w:color w:val="000000"/>
          <w:shd w:val="clear" w:color="auto" w:fill="FFFFFF"/>
        </w:rPr>
        <w:t xml:space="preserve"> that grows </w:t>
      </w:r>
      <w:r w:rsidR="002575E1" w:rsidRPr="00165697">
        <w:rPr>
          <w:rFonts w:ascii="Arial" w:hAnsi="Arial" w:cs="Arial"/>
          <w:iCs/>
          <w:color w:val="000000"/>
          <w:shd w:val="clear" w:color="auto" w:fill="FFFFFF"/>
        </w:rPr>
        <w:t>abnormally</w:t>
      </w:r>
      <w:r w:rsidR="00361E2E" w:rsidRPr="00165697">
        <w:rPr>
          <w:rFonts w:ascii="Arial" w:hAnsi="Arial" w:cs="Arial"/>
          <w:iCs/>
          <w:color w:val="000000"/>
          <w:shd w:val="clear" w:color="auto" w:fill="FFFFFF"/>
        </w:rPr>
        <w:t xml:space="preserve"> </w:t>
      </w:r>
      <w:r w:rsidR="00E2315F" w:rsidRPr="00165697">
        <w:rPr>
          <w:rFonts w:ascii="Arial" w:hAnsi="Arial" w:cs="Arial"/>
          <w:iCs/>
          <w:color w:val="000000"/>
          <w:shd w:val="clear" w:color="auto" w:fill="FFFFFF"/>
        </w:rPr>
        <w:t>in amount or structure</w:t>
      </w:r>
      <w:r w:rsidR="004C2507" w:rsidRPr="00165697">
        <w:rPr>
          <w:rFonts w:ascii="Arial" w:hAnsi="Arial" w:cs="Arial"/>
          <w:iCs/>
          <w:color w:val="000000"/>
          <w:shd w:val="clear" w:color="auto" w:fill="FFFFFF"/>
        </w:rPr>
        <w:t xml:space="preserve">, </w:t>
      </w:r>
      <w:r w:rsidR="002D57E7" w:rsidRPr="00165697">
        <w:rPr>
          <w:rFonts w:ascii="Arial" w:hAnsi="Arial" w:cs="Arial"/>
          <w:iCs/>
          <w:color w:val="000000"/>
          <w:shd w:val="clear" w:color="auto" w:fill="FFFFFF"/>
        </w:rPr>
        <w:t>often caus</w:t>
      </w:r>
      <w:r w:rsidR="004C2507" w:rsidRPr="00165697">
        <w:rPr>
          <w:rFonts w:ascii="Arial" w:hAnsi="Arial" w:cs="Arial"/>
          <w:iCs/>
          <w:color w:val="000000"/>
          <w:shd w:val="clear" w:color="auto" w:fill="FFFFFF"/>
        </w:rPr>
        <w:t>ing</w:t>
      </w:r>
      <w:r w:rsidR="002D57E7" w:rsidRPr="00165697">
        <w:rPr>
          <w:rFonts w:ascii="Arial" w:hAnsi="Arial" w:cs="Arial"/>
          <w:iCs/>
          <w:color w:val="000000"/>
          <w:shd w:val="clear" w:color="auto" w:fill="FFFFFF"/>
        </w:rPr>
        <w:t xml:space="preserve"> </w:t>
      </w:r>
      <w:r w:rsidR="002965D0" w:rsidRPr="00165697">
        <w:rPr>
          <w:rFonts w:ascii="Arial" w:hAnsi="Arial" w:cs="Arial"/>
          <w:iCs/>
          <w:color w:val="000000"/>
          <w:shd w:val="clear" w:color="auto" w:fill="FFFFFF"/>
        </w:rPr>
        <w:t xml:space="preserve">pain and other </w:t>
      </w:r>
      <w:r w:rsidR="002D57E7" w:rsidRPr="00165697">
        <w:rPr>
          <w:rFonts w:ascii="Arial" w:hAnsi="Arial" w:cs="Arial"/>
          <w:iCs/>
          <w:color w:val="000000"/>
          <w:shd w:val="clear" w:color="auto" w:fill="FFFFFF"/>
        </w:rPr>
        <w:t>discomfort</w:t>
      </w:r>
      <w:r w:rsidR="00361E2E" w:rsidRPr="00165697">
        <w:rPr>
          <w:rFonts w:ascii="Arial" w:hAnsi="Arial" w:cs="Arial"/>
          <w:iCs/>
          <w:color w:val="000000"/>
          <w:shd w:val="clear" w:color="auto" w:fill="FFFFFF"/>
        </w:rPr>
        <w:t xml:space="preserve">.  </w:t>
      </w:r>
      <w:r w:rsidR="00473F6D" w:rsidRPr="00165697">
        <w:rPr>
          <w:rFonts w:ascii="Arial" w:hAnsi="Arial" w:cs="Arial"/>
          <w:iCs/>
          <w:color w:val="000000"/>
          <w:shd w:val="clear" w:color="auto" w:fill="FFFFFF"/>
        </w:rPr>
        <w:t>Subcutaneous adipose tissue is</w:t>
      </w:r>
      <w:r w:rsidR="00E919DC" w:rsidRPr="00165697">
        <w:rPr>
          <w:rFonts w:ascii="Arial" w:hAnsi="Arial" w:cs="Arial"/>
          <w:iCs/>
          <w:color w:val="000000"/>
          <w:shd w:val="clear" w:color="auto" w:fill="FFFFFF"/>
        </w:rPr>
        <w:t xml:space="preserve"> </w:t>
      </w:r>
      <w:r w:rsidR="00473F6D" w:rsidRPr="00165697">
        <w:rPr>
          <w:rFonts w:ascii="Arial" w:hAnsi="Arial" w:cs="Arial"/>
          <w:iCs/>
          <w:color w:val="000000"/>
          <w:shd w:val="clear" w:color="auto" w:fill="FFFFFF"/>
        </w:rPr>
        <w:t>loose connective tissue</w:t>
      </w:r>
      <w:r w:rsidR="001E5426" w:rsidRPr="00165697">
        <w:rPr>
          <w:rFonts w:ascii="Arial" w:hAnsi="Arial" w:cs="Arial"/>
          <w:iCs/>
          <w:color w:val="000000"/>
          <w:shd w:val="clear" w:color="auto" w:fill="FFFFFF"/>
        </w:rPr>
        <w:t>,</w:t>
      </w:r>
      <w:r w:rsidR="00517040" w:rsidRPr="00165697">
        <w:rPr>
          <w:rFonts w:ascii="Arial" w:hAnsi="Arial" w:cs="Arial"/>
          <w:iCs/>
          <w:color w:val="000000"/>
          <w:shd w:val="clear" w:color="auto" w:fill="FFFFFF"/>
        </w:rPr>
        <w:t xml:space="preserve"> or adipofascia</w:t>
      </w:r>
      <w:r w:rsidR="00473F6D" w:rsidRPr="00165697">
        <w:rPr>
          <w:rFonts w:ascii="Arial" w:hAnsi="Arial" w:cs="Arial"/>
          <w:iCs/>
          <w:color w:val="000000"/>
          <w:shd w:val="clear" w:color="auto" w:fill="FFFFFF"/>
        </w:rPr>
        <w:t xml:space="preserve">, </w:t>
      </w:r>
      <w:r w:rsidR="004D22C5" w:rsidRPr="00165697">
        <w:rPr>
          <w:rFonts w:ascii="Arial" w:hAnsi="Arial" w:cs="Arial"/>
          <w:iCs/>
          <w:color w:val="000000"/>
          <w:shd w:val="clear" w:color="auto" w:fill="FFFFFF"/>
        </w:rPr>
        <w:t xml:space="preserve">which is </w:t>
      </w:r>
      <w:r w:rsidR="00473F6D" w:rsidRPr="00165697">
        <w:rPr>
          <w:rFonts w:ascii="Arial" w:hAnsi="Arial" w:cs="Arial"/>
          <w:color w:val="222222"/>
          <w:shd w:val="clear" w:color="auto" w:fill="FFFFFF"/>
        </w:rPr>
        <w:t>the most common type of </w:t>
      </w:r>
      <w:r w:rsidR="00473F6D" w:rsidRPr="00165697">
        <w:rPr>
          <w:rFonts w:ascii="Arial" w:hAnsi="Arial" w:cs="Arial"/>
          <w:bCs/>
          <w:color w:val="222222"/>
          <w:shd w:val="clear" w:color="auto" w:fill="FFFFFF"/>
        </w:rPr>
        <w:t>connective tissue</w:t>
      </w:r>
      <w:r w:rsidR="00473F6D" w:rsidRPr="00165697">
        <w:rPr>
          <w:rFonts w:ascii="Arial" w:hAnsi="Arial" w:cs="Arial"/>
          <w:color w:val="222222"/>
          <w:shd w:val="clear" w:color="auto" w:fill="FFFFFF"/>
        </w:rPr>
        <w:t xml:space="preserve"> in vertebrates. The focus of this chapter is </w:t>
      </w:r>
      <w:r w:rsidR="00ED1999" w:rsidRPr="00165697">
        <w:rPr>
          <w:rFonts w:ascii="Arial" w:hAnsi="Arial" w:cs="Arial"/>
          <w:color w:val="222222"/>
          <w:shd w:val="clear" w:color="auto" w:fill="FFFFFF"/>
        </w:rPr>
        <w:t xml:space="preserve">on </w:t>
      </w:r>
      <w:r w:rsidR="00B23C77" w:rsidRPr="00165697">
        <w:rPr>
          <w:rFonts w:ascii="Arial" w:hAnsi="Arial" w:cs="Arial"/>
          <w:color w:val="222222"/>
          <w:shd w:val="clear" w:color="auto" w:fill="FFFFFF"/>
        </w:rPr>
        <w:t>abnormal</w:t>
      </w:r>
      <w:r w:rsidR="007215CB" w:rsidRPr="00165697">
        <w:rPr>
          <w:rFonts w:ascii="Arial" w:hAnsi="Arial" w:cs="Arial"/>
          <w:color w:val="222222"/>
          <w:shd w:val="clear" w:color="auto" w:fill="FFFFFF"/>
        </w:rPr>
        <w:t xml:space="preserve"> </w:t>
      </w:r>
      <w:r w:rsidR="00ED1999" w:rsidRPr="00165697">
        <w:rPr>
          <w:rFonts w:ascii="Arial" w:hAnsi="Arial" w:cs="Arial"/>
          <w:color w:val="222222"/>
          <w:shd w:val="clear" w:color="auto" w:fill="FFFFFF"/>
        </w:rPr>
        <w:t>SAT</w:t>
      </w:r>
      <w:r w:rsidR="00F65817" w:rsidRPr="00165697">
        <w:rPr>
          <w:rFonts w:ascii="Arial" w:hAnsi="Arial" w:cs="Arial"/>
          <w:color w:val="222222"/>
          <w:shd w:val="clear" w:color="auto" w:fill="FFFFFF"/>
        </w:rPr>
        <w:t xml:space="preserve"> </w:t>
      </w:r>
      <w:r w:rsidR="007215CB" w:rsidRPr="00165697">
        <w:rPr>
          <w:rFonts w:ascii="Arial" w:hAnsi="Arial" w:cs="Arial"/>
          <w:color w:val="222222"/>
          <w:shd w:val="clear" w:color="auto" w:fill="FFFFFF"/>
        </w:rPr>
        <w:t>that has within it</w:t>
      </w:r>
      <w:r w:rsidR="00B23C77" w:rsidRPr="00165697">
        <w:rPr>
          <w:rFonts w:ascii="Arial" w:hAnsi="Arial" w:cs="Arial"/>
          <w:color w:val="222222"/>
          <w:shd w:val="clear" w:color="auto" w:fill="FFFFFF"/>
        </w:rPr>
        <w:t xml:space="preserve"> </w:t>
      </w:r>
      <w:r w:rsidR="002965D0" w:rsidRPr="00165697">
        <w:rPr>
          <w:rFonts w:ascii="Arial" w:hAnsi="Arial" w:cs="Arial"/>
          <w:color w:val="222222"/>
          <w:shd w:val="clear" w:color="auto" w:fill="FFFFFF"/>
        </w:rPr>
        <w:t xml:space="preserve">changes in </w:t>
      </w:r>
      <w:r w:rsidR="00473F6D" w:rsidRPr="00165697">
        <w:rPr>
          <w:rFonts w:ascii="Arial" w:hAnsi="Arial" w:cs="Arial"/>
          <w:color w:val="222222"/>
          <w:shd w:val="clear" w:color="auto" w:fill="FFFFFF"/>
        </w:rPr>
        <w:t xml:space="preserve">blood vessels, lymphatic vessels, immune cells, mesenchymal stem cells, </w:t>
      </w:r>
      <w:r w:rsidR="002575E1" w:rsidRPr="00165697">
        <w:rPr>
          <w:rFonts w:ascii="Arial" w:hAnsi="Arial" w:cs="Arial"/>
          <w:color w:val="222222"/>
          <w:shd w:val="clear" w:color="auto" w:fill="FFFFFF"/>
        </w:rPr>
        <w:t xml:space="preserve">fascia, </w:t>
      </w:r>
      <w:r w:rsidR="00473F6D" w:rsidRPr="00165697">
        <w:rPr>
          <w:rFonts w:ascii="Arial" w:hAnsi="Arial" w:cs="Arial"/>
          <w:color w:val="222222"/>
          <w:shd w:val="clear" w:color="auto" w:fill="FFFFFF"/>
        </w:rPr>
        <w:t xml:space="preserve">interstitial matrix </w:t>
      </w:r>
      <w:r w:rsidR="007215CB" w:rsidRPr="00165697">
        <w:rPr>
          <w:rFonts w:ascii="Arial" w:hAnsi="Arial" w:cs="Arial"/>
          <w:color w:val="222222"/>
          <w:shd w:val="clear" w:color="auto" w:fill="FFFFFF"/>
        </w:rPr>
        <w:t>organ</w:t>
      </w:r>
      <w:r w:rsidR="00ED1999" w:rsidRPr="00165697">
        <w:rPr>
          <w:rFonts w:ascii="Arial" w:hAnsi="Arial" w:cs="Arial"/>
          <w:color w:val="222222"/>
          <w:shd w:val="clear" w:color="auto" w:fill="FFFFFF"/>
        </w:rPr>
        <w:t>, or</w:t>
      </w:r>
      <w:r w:rsidR="00473F6D" w:rsidRPr="00165697">
        <w:rPr>
          <w:rFonts w:ascii="Arial" w:hAnsi="Arial" w:cs="Arial"/>
          <w:color w:val="222222"/>
          <w:shd w:val="clear" w:color="auto" w:fill="FFFFFF"/>
        </w:rPr>
        <w:t xml:space="preserve"> other components that make up loose connective tissue.</w:t>
      </w:r>
      <w:r w:rsidR="002575E1" w:rsidRPr="00165697">
        <w:rPr>
          <w:rFonts w:ascii="Arial" w:hAnsi="Arial" w:cs="Arial"/>
          <w:color w:val="222222"/>
          <w:shd w:val="clear" w:color="auto" w:fill="FFFFFF"/>
        </w:rPr>
        <w:t xml:space="preserve">  </w:t>
      </w:r>
    </w:p>
    <w:p w14:paraId="4C1FC669" w14:textId="77777777" w:rsidR="00EB2BEC" w:rsidRPr="00165697" w:rsidRDefault="00EB2BEC" w:rsidP="00165697">
      <w:pPr>
        <w:spacing w:after="0" w:line="276" w:lineRule="auto"/>
        <w:rPr>
          <w:rFonts w:ascii="Arial" w:hAnsi="Arial" w:cs="Arial"/>
          <w:iCs/>
          <w:color w:val="000000"/>
          <w:shd w:val="clear" w:color="auto" w:fill="FFFFFF"/>
        </w:rPr>
      </w:pPr>
    </w:p>
    <w:p w14:paraId="6C0C47A8" w14:textId="7E3A1523" w:rsidR="00A8644D" w:rsidRPr="00165697" w:rsidRDefault="00D609C7" w:rsidP="00165697">
      <w:pPr>
        <w:spacing w:after="0" w:line="276" w:lineRule="auto"/>
        <w:rPr>
          <w:rFonts w:ascii="Arial" w:hAnsi="Arial" w:cs="Arial"/>
          <w:iCs/>
          <w:color w:val="000000"/>
          <w:shd w:val="clear" w:color="auto" w:fill="FFFFFF"/>
        </w:rPr>
      </w:pPr>
      <w:r w:rsidRPr="00165697">
        <w:rPr>
          <w:rFonts w:ascii="Arial" w:hAnsi="Arial" w:cs="Arial"/>
          <w:iCs/>
          <w:color w:val="000000"/>
          <w:shd w:val="clear" w:color="auto" w:fill="FFFFFF"/>
        </w:rPr>
        <w:t xml:space="preserve">The SAT </w:t>
      </w:r>
      <w:r w:rsidR="00474753" w:rsidRPr="00165697">
        <w:rPr>
          <w:rFonts w:ascii="Arial" w:hAnsi="Arial" w:cs="Arial"/>
          <w:iCs/>
          <w:color w:val="000000"/>
          <w:shd w:val="clear" w:color="auto" w:fill="FFFFFF"/>
        </w:rPr>
        <w:t>diseases</w:t>
      </w:r>
      <w:r w:rsidRPr="00165697">
        <w:rPr>
          <w:rFonts w:ascii="Arial" w:hAnsi="Arial" w:cs="Arial"/>
          <w:iCs/>
          <w:color w:val="000000"/>
          <w:shd w:val="clear" w:color="auto" w:fill="FFFFFF"/>
        </w:rPr>
        <w:t xml:space="preserve"> </w:t>
      </w:r>
      <w:r w:rsidR="00A005EC" w:rsidRPr="00165697">
        <w:rPr>
          <w:rFonts w:ascii="Arial" w:hAnsi="Arial" w:cs="Arial"/>
          <w:iCs/>
          <w:color w:val="000000"/>
          <w:shd w:val="clear" w:color="auto" w:fill="FFFFFF"/>
        </w:rPr>
        <w:t xml:space="preserve">discussed </w:t>
      </w:r>
      <w:r w:rsidR="004D22C5" w:rsidRPr="00165697">
        <w:rPr>
          <w:rFonts w:ascii="Arial" w:hAnsi="Arial" w:cs="Arial"/>
          <w:iCs/>
          <w:color w:val="000000"/>
          <w:shd w:val="clear" w:color="auto" w:fill="FFFFFF"/>
        </w:rPr>
        <w:t>here</w:t>
      </w:r>
      <w:r w:rsidRPr="00165697">
        <w:rPr>
          <w:rFonts w:ascii="Arial" w:hAnsi="Arial" w:cs="Arial"/>
          <w:iCs/>
          <w:color w:val="000000"/>
          <w:shd w:val="clear" w:color="auto" w:fill="FFFFFF"/>
        </w:rPr>
        <w:t xml:space="preserve"> include </w:t>
      </w:r>
      <w:r w:rsidR="00ED1999" w:rsidRPr="00165697">
        <w:rPr>
          <w:rFonts w:ascii="Arial" w:hAnsi="Arial" w:cs="Arial"/>
          <w:iCs/>
          <w:color w:val="000000"/>
          <w:shd w:val="clear" w:color="auto" w:fill="FFFFFF"/>
        </w:rPr>
        <w:t>lipedema, which commonly occurs in women</w:t>
      </w:r>
      <w:r w:rsidRPr="00165697">
        <w:rPr>
          <w:rFonts w:ascii="Arial" w:hAnsi="Arial" w:cs="Arial"/>
          <w:iCs/>
          <w:color w:val="000000"/>
          <w:shd w:val="clear" w:color="auto" w:fill="FFFFFF"/>
        </w:rPr>
        <w:t xml:space="preserve">, and </w:t>
      </w:r>
      <w:r w:rsidR="00361E2E" w:rsidRPr="00165697">
        <w:rPr>
          <w:rFonts w:ascii="Arial" w:hAnsi="Arial" w:cs="Arial"/>
          <w:iCs/>
          <w:color w:val="000000"/>
          <w:shd w:val="clear" w:color="auto" w:fill="FFFFFF"/>
        </w:rPr>
        <w:t>four</w:t>
      </w:r>
      <w:r w:rsidRPr="00165697">
        <w:rPr>
          <w:rFonts w:ascii="Arial" w:hAnsi="Arial" w:cs="Arial"/>
          <w:iCs/>
          <w:color w:val="000000"/>
          <w:shd w:val="clear" w:color="auto" w:fill="FFFFFF"/>
        </w:rPr>
        <w:t xml:space="preserve"> rare adipos</w:t>
      </w:r>
      <w:r w:rsidR="00DC0F94" w:rsidRPr="00165697">
        <w:rPr>
          <w:rFonts w:ascii="Arial" w:hAnsi="Arial" w:cs="Arial"/>
          <w:iCs/>
          <w:color w:val="000000"/>
          <w:shd w:val="clear" w:color="auto" w:fill="FFFFFF"/>
        </w:rPr>
        <w:t xml:space="preserve">e tissue </w:t>
      </w:r>
      <w:r w:rsidR="00474753" w:rsidRPr="00165697">
        <w:rPr>
          <w:rFonts w:ascii="Arial" w:hAnsi="Arial" w:cs="Arial"/>
          <w:iCs/>
          <w:color w:val="000000"/>
          <w:shd w:val="clear" w:color="auto" w:fill="FFFFFF"/>
        </w:rPr>
        <w:t>diseases</w:t>
      </w:r>
      <w:r w:rsidR="00623FF1" w:rsidRPr="00165697">
        <w:rPr>
          <w:rFonts w:ascii="Arial" w:hAnsi="Arial" w:cs="Arial"/>
          <w:iCs/>
          <w:color w:val="000000"/>
          <w:shd w:val="clear" w:color="auto" w:fill="FFFFFF"/>
        </w:rPr>
        <w:t xml:space="preserve"> (RAD)</w:t>
      </w:r>
      <w:r w:rsidR="00E46CA3" w:rsidRPr="00165697">
        <w:rPr>
          <w:rFonts w:ascii="Arial" w:hAnsi="Arial" w:cs="Arial"/>
          <w:iCs/>
          <w:color w:val="000000"/>
          <w:shd w:val="clear" w:color="auto" w:fill="FFFFFF"/>
        </w:rPr>
        <w:t>:</w:t>
      </w:r>
      <w:r w:rsidR="00DC0F94" w:rsidRPr="00165697">
        <w:rPr>
          <w:rFonts w:ascii="Arial" w:hAnsi="Arial" w:cs="Arial"/>
          <w:iCs/>
          <w:color w:val="000000"/>
          <w:shd w:val="clear" w:color="auto" w:fill="FFFFFF"/>
        </w:rPr>
        <w:t xml:space="preserve"> familial multiple lipomatosis, </w:t>
      </w:r>
      <w:r w:rsidR="00361E2E" w:rsidRPr="00165697">
        <w:rPr>
          <w:rFonts w:ascii="Arial" w:hAnsi="Arial" w:cs="Arial"/>
          <w:iCs/>
          <w:color w:val="000000"/>
          <w:shd w:val="clear" w:color="auto" w:fill="FFFFFF"/>
        </w:rPr>
        <w:t xml:space="preserve">angiolipomatosis, </w:t>
      </w:r>
      <w:r w:rsidR="00DC0F94" w:rsidRPr="00165697">
        <w:rPr>
          <w:rFonts w:ascii="Arial" w:hAnsi="Arial" w:cs="Arial"/>
          <w:iCs/>
          <w:color w:val="000000"/>
          <w:shd w:val="clear" w:color="auto" w:fill="FFFFFF"/>
        </w:rPr>
        <w:t>Dercum disease</w:t>
      </w:r>
      <w:r w:rsidR="004C2507" w:rsidRPr="00165697">
        <w:rPr>
          <w:rFonts w:ascii="Arial" w:hAnsi="Arial" w:cs="Arial"/>
          <w:iCs/>
          <w:color w:val="000000"/>
          <w:shd w:val="clear" w:color="auto" w:fill="FFFFFF"/>
        </w:rPr>
        <w:t>,</w:t>
      </w:r>
      <w:r w:rsidR="00DC0F94" w:rsidRPr="00165697">
        <w:rPr>
          <w:rFonts w:ascii="Arial" w:hAnsi="Arial" w:cs="Arial"/>
          <w:iCs/>
          <w:color w:val="000000"/>
          <w:shd w:val="clear" w:color="auto" w:fill="FFFFFF"/>
        </w:rPr>
        <w:t xml:space="preserve"> and Madelung disease</w:t>
      </w:r>
      <w:r w:rsidR="00B932A7" w:rsidRPr="00165697">
        <w:rPr>
          <w:rFonts w:ascii="Arial" w:hAnsi="Arial" w:cs="Arial"/>
          <w:iCs/>
          <w:color w:val="000000"/>
          <w:shd w:val="clear" w:color="auto" w:fill="FFFFFF"/>
        </w:rPr>
        <w:t xml:space="preserve"> </w:t>
      </w:r>
      <w:r w:rsidR="00474753" w:rsidRPr="00165697">
        <w:rPr>
          <w:rFonts w:ascii="Arial" w:hAnsi="Arial" w:cs="Arial"/>
          <w:iCs/>
          <w:color w:val="000000"/>
          <w:shd w:val="clear" w:color="auto" w:fill="FFFFFF"/>
        </w:rPr>
        <w:fldChar w:fldCharType="begin"/>
      </w:r>
      <w:r w:rsidR="00474753" w:rsidRPr="00165697">
        <w:rPr>
          <w:rFonts w:ascii="Arial" w:hAnsi="Arial" w:cs="Arial"/>
          <w:iCs/>
          <w:color w:val="000000"/>
          <w:shd w:val="clear" w:color="auto" w:fill="FFFFFF"/>
        </w:rPr>
        <w:instrText xml:space="preserve"> ADDIN EN.CITE &lt;EndNote&gt;&lt;Cite&gt;&lt;Author&gt;Herbst&lt;/Author&gt;&lt;Year&gt;2012&lt;/Year&gt;&lt;RecNum&gt;2925&lt;/RecNum&gt;&lt;DisplayText&gt;(1)&lt;/DisplayText&gt;&lt;record&gt;&lt;rec-number&gt;2925&lt;/rec-number&gt;&lt;foreign-keys&gt;&lt;key app="EN" db-id="90rzw95zw52fxoep22sxewxm9zev0v5vfavs" timestamp="1376094923"&gt;2925&lt;/key&gt;&lt;/foreign-keys&gt;&lt;ref-type name="Journal Article"&gt;17&lt;/ref-type&gt;&lt;contributors&gt;&lt;authors&gt;&lt;author&gt;Herbst, K. L.&lt;/author&gt;&lt;/authors&gt;&lt;/contributors&gt;&lt;titles&gt;&lt;title&gt;Rare adipose disorders (RADs) masquerading as obesity&lt;/title&gt;&lt;secondary-title&gt;Acta Pharmacol Sin.&lt;/secondary-title&gt;&lt;/titles&gt;&lt;periodical&gt;&lt;full-title&gt;Acta Pharmacol Sin.&lt;/full-title&gt;&lt;/periodical&gt;&lt;pages&gt;155-72. doi: 10.1038/aps.2011.153.&lt;/pages&gt;&lt;volume&gt;33&lt;/volume&gt;&lt;number&gt;2&lt;/number&gt;&lt;keywords&gt;&lt;keyword&gt;Adipose Tissue/*pathology&lt;/keyword&gt;&lt;keyword&gt;Animals&lt;/keyword&gt;&lt;keyword&gt;Humans&lt;/keyword&gt;&lt;keyword&gt;Lipodystrophy/*diagnosis/pathology/therapy&lt;/keyword&gt;&lt;keyword&gt;Lipomatosis/*diagnosis/pathology/therapy&lt;/keyword&gt;&lt;keyword&gt;Obesity/*diagnosis&lt;/keyword&gt;&lt;/keywords&gt;&lt;dates&gt;&lt;year&gt;2012&lt;/year&gt;&lt;/dates&gt;&lt;urls&gt;&lt;/urls&gt;&lt;/record&gt;&lt;/Cite&gt;&lt;/EndNote&gt;</w:instrText>
      </w:r>
      <w:r w:rsidR="00474753" w:rsidRPr="00165697">
        <w:rPr>
          <w:rFonts w:ascii="Arial" w:hAnsi="Arial" w:cs="Arial"/>
          <w:iCs/>
          <w:color w:val="000000"/>
          <w:shd w:val="clear" w:color="auto" w:fill="FFFFFF"/>
        </w:rPr>
        <w:fldChar w:fldCharType="separate"/>
      </w:r>
      <w:r w:rsidR="00474753" w:rsidRPr="00165697">
        <w:rPr>
          <w:rFonts w:ascii="Arial" w:hAnsi="Arial" w:cs="Arial"/>
          <w:iCs/>
          <w:noProof/>
          <w:color w:val="000000"/>
          <w:shd w:val="clear" w:color="auto" w:fill="FFFFFF"/>
        </w:rPr>
        <w:t>(1)</w:t>
      </w:r>
      <w:r w:rsidR="00474753" w:rsidRPr="00165697">
        <w:rPr>
          <w:rFonts w:ascii="Arial" w:hAnsi="Arial" w:cs="Arial"/>
          <w:iCs/>
          <w:color w:val="000000"/>
          <w:shd w:val="clear" w:color="auto" w:fill="FFFFFF"/>
        </w:rPr>
        <w:fldChar w:fldCharType="end"/>
      </w:r>
      <w:r w:rsidR="00B932A7" w:rsidRPr="00165697">
        <w:rPr>
          <w:rFonts w:ascii="Arial" w:hAnsi="Arial" w:cs="Arial"/>
          <w:iCs/>
          <w:color w:val="000000"/>
          <w:shd w:val="clear" w:color="auto" w:fill="FFFFFF"/>
        </w:rPr>
        <w:t>.</w:t>
      </w:r>
      <w:r w:rsidR="00DC0F94" w:rsidRPr="00165697">
        <w:rPr>
          <w:rFonts w:ascii="Arial" w:hAnsi="Arial" w:cs="Arial"/>
          <w:iCs/>
          <w:color w:val="000000"/>
          <w:shd w:val="clear" w:color="auto" w:fill="FFFFFF"/>
        </w:rPr>
        <w:t xml:space="preserve"> </w:t>
      </w:r>
      <w:r w:rsidR="004D22C5" w:rsidRPr="00165697">
        <w:rPr>
          <w:rFonts w:ascii="Arial" w:hAnsi="Arial" w:cs="Arial"/>
          <w:iCs/>
          <w:color w:val="000000"/>
          <w:shd w:val="clear" w:color="auto" w:fill="FFFFFF"/>
        </w:rPr>
        <w:t>Adipose tissue</w:t>
      </w:r>
      <w:r w:rsidR="00DC0F94" w:rsidRPr="00165697">
        <w:rPr>
          <w:rFonts w:ascii="Arial" w:hAnsi="Arial" w:cs="Arial"/>
          <w:iCs/>
          <w:color w:val="000000"/>
          <w:shd w:val="clear" w:color="auto" w:fill="FFFFFF"/>
        </w:rPr>
        <w:t xml:space="preserve"> in </w:t>
      </w:r>
      <w:r w:rsidR="00BA2F61" w:rsidRPr="00165697">
        <w:rPr>
          <w:rFonts w:ascii="Arial" w:hAnsi="Arial" w:cs="Arial"/>
          <w:iCs/>
          <w:color w:val="000000"/>
          <w:shd w:val="clear" w:color="auto" w:fill="FFFFFF"/>
        </w:rPr>
        <w:t>SAT</w:t>
      </w:r>
      <w:r w:rsidR="00DC0F94" w:rsidRPr="00165697">
        <w:rPr>
          <w:rFonts w:ascii="Arial" w:hAnsi="Arial" w:cs="Arial"/>
          <w:iCs/>
          <w:color w:val="000000"/>
          <w:shd w:val="clear" w:color="auto" w:fill="FFFFFF"/>
        </w:rPr>
        <w:t xml:space="preserve"> </w:t>
      </w:r>
      <w:r w:rsidR="00474753" w:rsidRPr="00165697">
        <w:rPr>
          <w:rFonts w:ascii="Arial" w:hAnsi="Arial" w:cs="Arial"/>
          <w:iCs/>
          <w:color w:val="000000"/>
          <w:shd w:val="clear" w:color="auto" w:fill="FFFFFF"/>
        </w:rPr>
        <w:t>diseases</w:t>
      </w:r>
      <w:r w:rsidR="00DC0F94" w:rsidRPr="00165697">
        <w:rPr>
          <w:rFonts w:ascii="Arial" w:hAnsi="Arial" w:cs="Arial"/>
          <w:iCs/>
          <w:color w:val="000000"/>
          <w:shd w:val="clear" w:color="auto" w:fill="FFFFFF"/>
        </w:rPr>
        <w:t xml:space="preserve"> is resistant to loss by </w:t>
      </w:r>
      <w:r w:rsidR="00E46CA3" w:rsidRPr="00165697">
        <w:rPr>
          <w:rFonts w:ascii="Arial" w:hAnsi="Arial" w:cs="Arial"/>
          <w:iCs/>
          <w:color w:val="000000"/>
          <w:shd w:val="clear" w:color="auto" w:fill="FFFFFF"/>
        </w:rPr>
        <w:t xml:space="preserve">usual measures including </w:t>
      </w:r>
      <w:r w:rsidR="00474753" w:rsidRPr="00165697">
        <w:rPr>
          <w:rFonts w:ascii="Arial" w:hAnsi="Arial" w:cs="Arial"/>
          <w:iCs/>
          <w:color w:val="000000"/>
          <w:shd w:val="clear" w:color="auto" w:fill="FFFFFF"/>
        </w:rPr>
        <w:t xml:space="preserve">extreme </w:t>
      </w:r>
      <w:r w:rsidR="00DC0F94" w:rsidRPr="00165697">
        <w:rPr>
          <w:rFonts w:ascii="Arial" w:hAnsi="Arial" w:cs="Arial"/>
          <w:iCs/>
          <w:color w:val="000000"/>
          <w:shd w:val="clear" w:color="auto" w:fill="FFFFFF"/>
        </w:rPr>
        <w:t>diet</w:t>
      </w:r>
      <w:r w:rsidR="00E46CA3" w:rsidRPr="00165697">
        <w:rPr>
          <w:rFonts w:ascii="Arial" w:hAnsi="Arial" w:cs="Arial"/>
          <w:iCs/>
          <w:color w:val="000000"/>
          <w:shd w:val="clear" w:color="auto" w:fill="FFFFFF"/>
        </w:rPr>
        <w:t>ary changes</w:t>
      </w:r>
      <w:r w:rsidR="00DC0F94" w:rsidRPr="00165697">
        <w:rPr>
          <w:rFonts w:ascii="Arial" w:hAnsi="Arial" w:cs="Arial"/>
          <w:iCs/>
          <w:color w:val="000000"/>
          <w:shd w:val="clear" w:color="auto" w:fill="FFFFFF"/>
        </w:rPr>
        <w:t xml:space="preserve"> </w:t>
      </w:r>
      <w:r w:rsidR="004D22C5" w:rsidRPr="00165697">
        <w:rPr>
          <w:rFonts w:ascii="Arial" w:hAnsi="Arial" w:cs="Arial"/>
          <w:iCs/>
          <w:color w:val="000000"/>
          <w:shd w:val="clear" w:color="auto" w:fill="FFFFFF"/>
        </w:rPr>
        <w:t xml:space="preserve">(both hypocaloric and in macronutrient content) </w:t>
      </w:r>
      <w:r w:rsidR="00DC0F94" w:rsidRPr="00165697">
        <w:rPr>
          <w:rFonts w:ascii="Arial" w:hAnsi="Arial" w:cs="Arial"/>
          <w:iCs/>
          <w:color w:val="000000"/>
          <w:shd w:val="clear" w:color="auto" w:fill="FFFFFF"/>
        </w:rPr>
        <w:lastRenderedPageBreak/>
        <w:t>and exercise</w:t>
      </w:r>
      <w:r w:rsidR="004D22C5" w:rsidRPr="00165697">
        <w:rPr>
          <w:rFonts w:ascii="Arial" w:hAnsi="Arial" w:cs="Arial"/>
          <w:iCs/>
          <w:color w:val="000000"/>
          <w:shd w:val="clear" w:color="auto" w:fill="FFFFFF"/>
        </w:rPr>
        <w:t xml:space="preserve">. Because of this, it is often referred to </w:t>
      </w:r>
      <w:r w:rsidR="00A005EC" w:rsidRPr="00165697">
        <w:rPr>
          <w:rFonts w:ascii="Arial" w:hAnsi="Arial" w:cs="Arial"/>
          <w:i/>
          <w:iCs/>
          <w:color w:val="000000"/>
          <w:shd w:val="clear" w:color="auto" w:fill="FFFFFF"/>
        </w:rPr>
        <w:t xml:space="preserve">persistent </w:t>
      </w:r>
      <w:r w:rsidR="00A005EC" w:rsidRPr="00165697">
        <w:rPr>
          <w:rFonts w:ascii="Arial" w:hAnsi="Arial" w:cs="Arial"/>
          <w:iCs/>
          <w:color w:val="000000"/>
          <w:shd w:val="clear" w:color="auto" w:fill="FFFFFF"/>
        </w:rPr>
        <w:t>fat tissue</w:t>
      </w:r>
      <w:r w:rsidR="00DC0F94" w:rsidRPr="00165697">
        <w:rPr>
          <w:rFonts w:ascii="Arial" w:hAnsi="Arial" w:cs="Arial"/>
          <w:iCs/>
          <w:color w:val="000000"/>
          <w:shd w:val="clear" w:color="auto" w:fill="FFFFFF"/>
        </w:rPr>
        <w:t xml:space="preserve">. </w:t>
      </w:r>
      <w:r w:rsidR="00474753" w:rsidRPr="00165697">
        <w:rPr>
          <w:rFonts w:ascii="Arial" w:hAnsi="Arial" w:cs="Arial"/>
          <w:iCs/>
          <w:color w:val="000000"/>
          <w:shd w:val="clear" w:color="auto" w:fill="FFFFFF"/>
        </w:rPr>
        <w:t xml:space="preserve">People with diabetes and/or obesity may </w:t>
      </w:r>
      <w:r w:rsidR="004D22C5" w:rsidRPr="00165697">
        <w:rPr>
          <w:rFonts w:ascii="Arial" w:hAnsi="Arial" w:cs="Arial"/>
          <w:iCs/>
          <w:color w:val="000000"/>
          <w:shd w:val="clear" w:color="auto" w:fill="FFFFFF"/>
        </w:rPr>
        <w:t xml:space="preserve">have a mixture of normal and </w:t>
      </w:r>
      <w:r w:rsidR="00B23C77" w:rsidRPr="00165697">
        <w:rPr>
          <w:rFonts w:ascii="Arial" w:hAnsi="Arial" w:cs="Arial"/>
          <w:iCs/>
          <w:color w:val="000000"/>
          <w:shd w:val="clear" w:color="auto" w:fill="FFFFFF"/>
        </w:rPr>
        <w:t>persistent</w:t>
      </w:r>
      <w:r w:rsidR="00256FEB" w:rsidRPr="00165697">
        <w:rPr>
          <w:rFonts w:ascii="Arial" w:hAnsi="Arial" w:cs="Arial"/>
          <w:iCs/>
          <w:color w:val="000000"/>
          <w:shd w:val="clear" w:color="auto" w:fill="FFFFFF"/>
        </w:rPr>
        <w:t xml:space="preserve"> </w:t>
      </w:r>
      <w:r w:rsidR="00361E2E" w:rsidRPr="00165697">
        <w:rPr>
          <w:rFonts w:ascii="Arial" w:hAnsi="Arial" w:cs="Arial"/>
          <w:iCs/>
          <w:color w:val="000000"/>
          <w:shd w:val="clear" w:color="auto" w:fill="FFFFFF"/>
        </w:rPr>
        <w:t>fat</w:t>
      </w:r>
      <w:r w:rsidR="004D22C5" w:rsidRPr="00165697">
        <w:rPr>
          <w:rFonts w:ascii="Arial" w:hAnsi="Arial" w:cs="Arial"/>
          <w:iCs/>
          <w:color w:val="000000"/>
          <w:shd w:val="clear" w:color="auto" w:fill="FFFFFF"/>
        </w:rPr>
        <w:t>, making the u</w:t>
      </w:r>
      <w:r w:rsidR="00DC0F94" w:rsidRPr="00165697">
        <w:rPr>
          <w:rFonts w:ascii="Arial" w:hAnsi="Arial" w:cs="Arial"/>
          <w:iCs/>
          <w:color w:val="000000"/>
          <w:shd w:val="clear" w:color="auto" w:fill="FFFFFF"/>
        </w:rPr>
        <w:t xml:space="preserve">nderstanding </w:t>
      </w:r>
      <w:r w:rsidR="004D22C5" w:rsidRPr="00165697">
        <w:rPr>
          <w:rFonts w:ascii="Arial" w:hAnsi="Arial" w:cs="Arial"/>
          <w:iCs/>
          <w:color w:val="000000"/>
          <w:shd w:val="clear" w:color="auto" w:fill="FFFFFF"/>
        </w:rPr>
        <w:t xml:space="preserve">of </w:t>
      </w:r>
      <w:r w:rsidR="00256FEB" w:rsidRPr="00165697">
        <w:rPr>
          <w:rFonts w:ascii="Arial" w:hAnsi="Arial" w:cs="Arial"/>
          <w:iCs/>
          <w:color w:val="000000"/>
          <w:shd w:val="clear" w:color="auto" w:fill="FFFFFF"/>
        </w:rPr>
        <w:t>SAT</w:t>
      </w:r>
      <w:r w:rsidR="00DC0F94" w:rsidRPr="00165697">
        <w:rPr>
          <w:rFonts w:ascii="Arial" w:hAnsi="Arial" w:cs="Arial"/>
          <w:iCs/>
          <w:color w:val="000000"/>
          <w:shd w:val="clear" w:color="auto" w:fill="FFFFFF"/>
        </w:rPr>
        <w:t xml:space="preserve"> </w:t>
      </w:r>
      <w:r w:rsidR="002965D0" w:rsidRPr="00165697">
        <w:rPr>
          <w:rFonts w:ascii="Arial" w:hAnsi="Arial" w:cs="Arial"/>
          <w:iCs/>
          <w:color w:val="000000"/>
          <w:shd w:val="clear" w:color="auto" w:fill="FFFFFF"/>
        </w:rPr>
        <w:t>diseases</w:t>
      </w:r>
      <w:r w:rsidR="004D22C5" w:rsidRPr="00165697">
        <w:rPr>
          <w:rFonts w:ascii="Arial" w:hAnsi="Arial" w:cs="Arial"/>
          <w:iCs/>
          <w:color w:val="000000"/>
          <w:shd w:val="clear" w:color="auto" w:fill="FFFFFF"/>
        </w:rPr>
        <w:t xml:space="preserve"> by clinicians</w:t>
      </w:r>
      <w:r w:rsidR="00DC0F94" w:rsidRPr="00165697">
        <w:rPr>
          <w:rFonts w:ascii="Arial" w:hAnsi="Arial" w:cs="Arial"/>
          <w:iCs/>
          <w:color w:val="000000"/>
          <w:shd w:val="clear" w:color="auto" w:fill="FFFFFF"/>
        </w:rPr>
        <w:t xml:space="preserve"> </w:t>
      </w:r>
      <w:r w:rsidR="004D22C5" w:rsidRPr="00165697">
        <w:rPr>
          <w:rFonts w:ascii="Arial" w:hAnsi="Arial" w:cs="Arial"/>
          <w:iCs/>
          <w:color w:val="000000"/>
          <w:shd w:val="clear" w:color="auto" w:fill="FFFFFF"/>
        </w:rPr>
        <w:t>important in the care of these patients. Persistent fat may also be found in conditions where adipose tissue proliferation occur</w:t>
      </w:r>
      <w:r w:rsidR="003E4B3C" w:rsidRPr="00165697">
        <w:rPr>
          <w:rFonts w:ascii="Arial" w:hAnsi="Arial" w:cs="Arial"/>
          <w:iCs/>
          <w:color w:val="000000"/>
          <w:shd w:val="clear" w:color="auto" w:fill="FFFFFF"/>
        </w:rPr>
        <w:t>s</w:t>
      </w:r>
      <w:r w:rsidR="004D22C5" w:rsidRPr="00165697">
        <w:rPr>
          <w:rFonts w:ascii="Arial" w:hAnsi="Arial" w:cs="Arial"/>
          <w:iCs/>
          <w:color w:val="000000"/>
          <w:shd w:val="clear" w:color="auto" w:fill="FFFFFF"/>
        </w:rPr>
        <w:t xml:space="preserve">, such as </w:t>
      </w:r>
      <w:r w:rsidR="00B30433" w:rsidRPr="00165697">
        <w:rPr>
          <w:rFonts w:ascii="Arial" w:hAnsi="Arial" w:cs="Arial"/>
          <w:iCs/>
          <w:color w:val="000000"/>
          <w:shd w:val="clear" w:color="auto" w:fill="FFFFFF"/>
        </w:rPr>
        <w:t>during infection</w:t>
      </w:r>
      <w:r w:rsidR="003E4B3C" w:rsidRPr="00165697">
        <w:rPr>
          <w:rFonts w:ascii="Arial" w:hAnsi="Arial" w:cs="Arial"/>
          <w:iCs/>
          <w:color w:val="000000"/>
          <w:shd w:val="clear" w:color="auto" w:fill="FFFFFF"/>
        </w:rPr>
        <w:t xml:space="preserve">, </w:t>
      </w:r>
      <w:r w:rsidR="004D22C5" w:rsidRPr="00165697">
        <w:rPr>
          <w:rFonts w:ascii="Arial" w:hAnsi="Arial" w:cs="Arial"/>
          <w:iCs/>
          <w:color w:val="000000"/>
          <w:shd w:val="clear" w:color="auto" w:fill="FFFFFF"/>
        </w:rPr>
        <w:t xml:space="preserve">in </w:t>
      </w:r>
      <w:r w:rsidR="00B30433" w:rsidRPr="00165697">
        <w:rPr>
          <w:rFonts w:ascii="Arial" w:hAnsi="Arial" w:cs="Arial"/>
          <w:iCs/>
          <w:color w:val="000000"/>
          <w:shd w:val="clear" w:color="auto" w:fill="FFFFFF"/>
        </w:rPr>
        <w:t>autoimmune disease</w:t>
      </w:r>
      <w:r w:rsidR="004D22C5" w:rsidRPr="00165697">
        <w:rPr>
          <w:rFonts w:ascii="Arial" w:hAnsi="Arial" w:cs="Arial"/>
          <w:iCs/>
          <w:color w:val="000000"/>
          <w:shd w:val="clear" w:color="auto" w:fill="FFFFFF"/>
        </w:rPr>
        <w:t>s</w:t>
      </w:r>
      <w:r w:rsidR="005D74BA" w:rsidRPr="00165697">
        <w:rPr>
          <w:rFonts w:ascii="Arial" w:hAnsi="Arial" w:cs="Arial"/>
          <w:iCs/>
          <w:color w:val="000000"/>
          <w:shd w:val="clear" w:color="auto" w:fill="FFFFFF"/>
        </w:rPr>
        <w:t xml:space="preserve">, </w:t>
      </w:r>
      <w:r w:rsidR="004D22C5" w:rsidRPr="00165697">
        <w:rPr>
          <w:rFonts w:ascii="Arial" w:hAnsi="Arial" w:cs="Arial"/>
          <w:iCs/>
          <w:color w:val="000000"/>
          <w:shd w:val="clear" w:color="auto" w:fill="FFFFFF"/>
        </w:rPr>
        <w:t xml:space="preserve">in those with </w:t>
      </w:r>
      <w:r w:rsidR="005D74BA" w:rsidRPr="00165697">
        <w:rPr>
          <w:rFonts w:ascii="Arial" w:hAnsi="Arial" w:cs="Arial"/>
          <w:iCs/>
          <w:color w:val="000000"/>
          <w:shd w:val="clear" w:color="auto" w:fill="FFFFFF"/>
        </w:rPr>
        <w:t>hypermobile joint disorders</w:t>
      </w:r>
      <w:r w:rsidR="004D22C5" w:rsidRPr="00165697">
        <w:rPr>
          <w:rFonts w:ascii="Arial" w:hAnsi="Arial" w:cs="Arial"/>
          <w:iCs/>
          <w:color w:val="000000"/>
          <w:shd w:val="clear" w:color="auto" w:fill="FFFFFF"/>
        </w:rPr>
        <w:t>,</w:t>
      </w:r>
      <w:r w:rsidR="00B30433" w:rsidRPr="00165697">
        <w:rPr>
          <w:rFonts w:ascii="Arial" w:hAnsi="Arial" w:cs="Arial"/>
          <w:iCs/>
          <w:color w:val="000000"/>
          <w:shd w:val="clear" w:color="auto" w:fill="FFFFFF"/>
        </w:rPr>
        <w:t xml:space="preserve"> or</w:t>
      </w:r>
      <w:r w:rsidR="004D22C5" w:rsidRPr="00165697">
        <w:rPr>
          <w:rFonts w:ascii="Arial" w:hAnsi="Arial" w:cs="Arial"/>
          <w:iCs/>
          <w:color w:val="000000"/>
          <w:shd w:val="clear" w:color="auto" w:fill="FFFFFF"/>
        </w:rPr>
        <w:t xml:space="preserve"> with </w:t>
      </w:r>
      <w:r w:rsidR="00577E50" w:rsidRPr="00165697">
        <w:rPr>
          <w:rFonts w:ascii="Arial" w:hAnsi="Arial" w:cs="Arial"/>
          <w:iCs/>
          <w:color w:val="000000"/>
          <w:shd w:val="clear" w:color="auto" w:fill="FFFFFF"/>
        </w:rPr>
        <w:t>exposure to environmental toxins</w:t>
      </w:r>
      <w:r w:rsidR="00BA2F61" w:rsidRPr="00165697">
        <w:rPr>
          <w:rFonts w:ascii="Arial" w:hAnsi="Arial" w:cs="Arial"/>
          <w:iCs/>
          <w:color w:val="000000"/>
          <w:shd w:val="clear" w:color="auto" w:fill="FFFFFF"/>
        </w:rPr>
        <w:t xml:space="preserve">. </w:t>
      </w:r>
      <w:r w:rsidR="00EB68A1" w:rsidRPr="00165697">
        <w:rPr>
          <w:rFonts w:ascii="Arial" w:hAnsi="Arial" w:cs="Arial"/>
          <w:iCs/>
          <w:color w:val="000000"/>
          <w:shd w:val="clear" w:color="auto" w:fill="FFFFFF"/>
        </w:rPr>
        <w:t xml:space="preserve">Information on subcutaneous adipose tissue diseases </w:t>
      </w:r>
      <w:r w:rsidR="00E46CA3" w:rsidRPr="00165697">
        <w:rPr>
          <w:rFonts w:ascii="Arial" w:hAnsi="Arial" w:cs="Arial"/>
          <w:iCs/>
          <w:color w:val="000000"/>
          <w:shd w:val="clear" w:color="auto" w:fill="FFFFFF"/>
        </w:rPr>
        <w:t xml:space="preserve">not discussed </w:t>
      </w:r>
      <w:r w:rsidR="00C90E26" w:rsidRPr="00165697">
        <w:rPr>
          <w:rFonts w:ascii="Arial" w:hAnsi="Arial" w:cs="Arial"/>
          <w:iCs/>
          <w:color w:val="000000"/>
          <w:shd w:val="clear" w:color="auto" w:fill="FFFFFF"/>
        </w:rPr>
        <w:t>here</w:t>
      </w:r>
      <w:r w:rsidR="00EB68A1" w:rsidRPr="00165697">
        <w:rPr>
          <w:rFonts w:ascii="Arial" w:hAnsi="Arial" w:cs="Arial"/>
          <w:iCs/>
          <w:color w:val="000000"/>
          <w:shd w:val="clear" w:color="auto" w:fill="FFFFFF"/>
        </w:rPr>
        <w:t xml:space="preserve"> can be found in recent reviews and </w:t>
      </w:r>
      <w:r w:rsidR="00D93BCC" w:rsidRPr="00165697">
        <w:rPr>
          <w:rFonts w:ascii="Arial" w:hAnsi="Arial" w:cs="Arial"/>
          <w:iCs/>
          <w:color w:val="000000"/>
          <w:shd w:val="clear" w:color="auto" w:fill="FFFFFF"/>
        </w:rPr>
        <w:t xml:space="preserve">other </w:t>
      </w:r>
      <w:r w:rsidR="00EB68A1" w:rsidRPr="00165697">
        <w:rPr>
          <w:rFonts w:ascii="Arial" w:hAnsi="Arial" w:cs="Arial"/>
          <w:iCs/>
          <w:color w:val="000000"/>
          <w:shd w:val="clear" w:color="auto" w:fill="FFFFFF"/>
        </w:rPr>
        <w:t xml:space="preserve">Endotext chapters, including </w:t>
      </w:r>
      <w:r w:rsidR="00D93BCC" w:rsidRPr="00165697">
        <w:rPr>
          <w:rFonts w:ascii="Arial" w:hAnsi="Arial" w:cs="Arial"/>
          <w:iCs/>
          <w:color w:val="000000"/>
          <w:shd w:val="clear" w:color="auto" w:fill="FFFFFF"/>
        </w:rPr>
        <w:t>those covering</w:t>
      </w:r>
      <w:r w:rsidR="00E46CA3" w:rsidRPr="00165697">
        <w:rPr>
          <w:rFonts w:ascii="Arial" w:hAnsi="Arial" w:cs="Arial"/>
          <w:iCs/>
          <w:color w:val="000000"/>
          <w:shd w:val="clear" w:color="auto" w:fill="FFFFFF"/>
        </w:rPr>
        <w:t xml:space="preserve"> lipodystrophies</w:t>
      </w:r>
      <w:r w:rsidR="00ED1999" w:rsidRPr="00165697">
        <w:rPr>
          <w:rFonts w:ascii="Arial" w:hAnsi="Arial" w:cs="Arial"/>
          <w:iCs/>
          <w:color w:val="000000"/>
          <w:shd w:val="clear" w:color="auto" w:fill="FFFFFF"/>
        </w:rPr>
        <w:t xml:space="preserve"> </w:t>
      </w:r>
      <w:r w:rsidR="007F1D34" w:rsidRPr="00165697">
        <w:rPr>
          <w:rFonts w:ascii="Arial" w:hAnsi="Arial" w:cs="Arial"/>
          <w:iCs/>
          <w:color w:val="000000"/>
          <w:shd w:val="clear" w:color="auto" w:fill="FFFFFF"/>
        </w:rPr>
        <w:fldChar w:fldCharType="begin">
          <w:fldData xml:space="preserve">PEVuZE5vdGU+PENpdGU+PEF1dGhvcj5MdW9uZzwvQXV0aG9yPjxZZWFyPjIwMTk8L1llYXI+PFJl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</w:fldData>
        </w:fldChar>
      </w:r>
      <w:r w:rsidR="008D5E76" w:rsidRPr="00165697">
        <w:rPr>
          <w:rFonts w:ascii="Arial" w:hAnsi="Arial" w:cs="Arial"/>
          <w:iCs/>
          <w:color w:val="000000"/>
          <w:shd w:val="clear" w:color="auto" w:fill="FFFFFF"/>
        </w:rPr>
        <w:instrText xml:space="preserve"> ADDIN EN.CITE </w:instrText>
      </w:r>
      <w:r w:rsidR="008D5E76" w:rsidRPr="00165697">
        <w:rPr>
          <w:rFonts w:ascii="Arial" w:hAnsi="Arial" w:cs="Arial"/>
          <w:iCs/>
          <w:color w:val="000000"/>
          <w:shd w:val="clear" w:color="auto" w:fill="FFFFFF"/>
        </w:rPr>
        <w:fldChar w:fldCharType="begin">
          <w:fldData xml:space="preserve">PEVuZE5vdGU+PENpdGU+PEF1dGhvcj5MdW9uZzwvQXV0aG9yPjxZZWFyPjIwMTk8L1llYXI+PFJl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</w:fldData>
        </w:fldChar>
      </w:r>
      <w:r w:rsidR="008D5E76" w:rsidRPr="00165697">
        <w:rPr>
          <w:rFonts w:ascii="Arial" w:hAnsi="Arial" w:cs="Arial"/>
          <w:iCs/>
          <w:color w:val="000000"/>
          <w:shd w:val="clear" w:color="auto" w:fill="FFFFFF"/>
        </w:rPr>
        <w:instrText xml:space="preserve"> ADDIN EN.CITE.DATA </w:instrText>
      </w:r>
      <w:r w:rsidR="008D5E76" w:rsidRPr="00165697">
        <w:rPr>
          <w:rFonts w:ascii="Arial" w:hAnsi="Arial" w:cs="Arial"/>
          <w:iCs/>
          <w:color w:val="000000"/>
          <w:shd w:val="clear" w:color="auto" w:fill="FFFFFF"/>
        </w:rPr>
      </w:r>
      <w:r w:rsidR="008D5E76" w:rsidRPr="00165697">
        <w:rPr>
          <w:rFonts w:ascii="Arial" w:hAnsi="Arial" w:cs="Arial"/>
          <w:iCs/>
          <w:color w:val="000000"/>
          <w:shd w:val="clear" w:color="auto" w:fill="FFFFFF"/>
        </w:rPr>
        <w:fldChar w:fldCharType="end"/>
      </w:r>
      <w:r w:rsidR="007F1D34" w:rsidRPr="00165697">
        <w:rPr>
          <w:rFonts w:ascii="Arial" w:hAnsi="Arial" w:cs="Arial"/>
          <w:iCs/>
          <w:color w:val="000000"/>
          <w:shd w:val="clear" w:color="auto" w:fill="FFFFFF"/>
        </w:rPr>
      </w:r>
      <w:r w:rsidR="007F1D34" w:rsidRPr="00165697">
        <w:rPr>
          <w:rFonts w:ascii="Arial" w:hAnsi="Arial" w:cs="Arial"/>
          <w:iCs/>
          <w:color w:val="000000"/>
          <w:shd w:val="clear" w:color="auto" w:fill="FFFFFF"/>
        </w:rPr>
        <w:fldChar w:fldCharType="separate"/>
      </w:r>
      <w:r w:rsidR="001F0D48" w:rsidRPr="00165697">
        <w:rPr>
          <w:rFonts w:ascii="Arial" w:hAnsi="Arial" w:cs="Arial"/>
          <w:iCs/>
          <w:noProof/>
          <w:color w:val="000000"/>
          <w:shd w:val="clear" w:color="auto" w:fill="FFFFFF"/>
        </w:rPr>
        <w:t>(2-4)</w:t>
      </w:r>
      <w:r w:rsidR="007F1D34" w:rsidRPr="00165697">
        <w:rPr>
          <w:rFonts w:ascii="Arial" w:hAnsi="Arial" w:cs="Arial"/>
          <w:iCs/>
          <w:color w:val="000000"/>
          <w:shd w:val="clear" w:color="auto" w:fill="FFFFFF"/>
        </w:rPr>
        <w:fldChar w:fldCharType="end"/>
      </w:r>
      <w:r w:rsidR="00D93BCC" w:rsidRPr="00165697">
        <w:rPr>
          <w:rFonts w:ascii="Arial" w:hAnsi="Arial" w:cs="Arial"/>
          <w:iCs/>
          <w:color w:val="000000"/>
          <w:shd w:val="clear" w:color="auto" w:fill="FFFFFF"/>
        </w:rPr>
        <w:t xml:space="preserve">, </w:t>
      </w:r>
      <w:r w:rsidR="00E46CA3" w:rsidRPr="00165697">
        <w:rPr>
          <w:rFonts w:ascii="Arial" w:hAnsi="Arial" w:cs="Arial"/>
          <w:iCs/>
          <w:color w:val="000000"/>
          <w:shd w:val="clear" w:color="auto" w:fill="FFFFFF"/>
        </w:rPr>
        <w:t>cellulit</w:t>
      </w:r>
      <w:r w:rsidR="001B6056" w:rsidRPr="00165697">
        <w:rPr>
          <w:rFonts w:ascii="Arial" w:hAnsi="Arial" w:cs="Arial"/>
          <w:iCs/>
          <w:color w:val="000000"/>
          <w:shd w:val="clear" w:color="auto" w:fill="FFFFFF"/>
        </w:rPr>
        <w:t>e</w:t>
      </w:r>
      <w:r w:rsidR="00ED1999" w:rsidRPr="00165697">
        <w:rPr>
          <w:rFonts w:ascii="Arial" w:hAnsi="Arial" w:cs="Arial"/>
          <w:iCs/>
          <w:color w:val="000000"/>
          <w:shd w:val="clear" w:color="auto" w:fill="FFFFFF"/>
        </w:rPr>
        <w:t xml:space="preserve"> </w:t>
      </w:r>
      <w:r w:rsidR="001B6056" w:rsidRPr="00165697">
        <w:rPr>
          <w:rFonts w:ascii="Arial" w:hAnsi="Arial" w:cs="Arial"/>
          <w:iCs/>
          <w:color w:val="000000"/>
          <w:shd w:val="clear" w:color="auto" w:fill="FFFFFF"/>
        </w:rPr>
        <w:fldChar w:fldCharType="begin"/>
      </w:r>
      <w:r w:rsidR="001F0D48" w:rsidRPr="00165697">
        <w:rPr>
          <w:rFonts w:ascii="Arial" w:hAnsi="Arial" w:cs="Arial"/>
          <w:iCs/>
          <w:color w:val="000000"/>
          <w:shd w:val="clear" w:color="auto" w:fill="FFFFFF"/>
        </w:rPr>
        <w:instrText xml:space="preserve"> ADDIN EN.CITE &lt;EndNote&gt;&lt;Cite&gt;&lt;Author&gt;Hogan&lt;/Author&gt;&lt;Year&gt;2018&lt;/Year&gt;&lt;RecNum&gt;4082&lt;/RecNum&gt;&lt;DisplayText&gt;(5)&lt;/DisplayText&gt;&lt;record&gt;&lt;rec-number&gt;4082&lt;/rec-number&gt;&lt;foreign-keys&gt;&lt;key app="EN" db-id="90rzw95zw52fxoep22sxewxm9zev0v5vfavs" timestamp="1558287977"&gt;4082&lt;/key&gt;&lt;/foreign-keys&gt;&lt;ref-type name="Journal Article"&gt;17&lt;/ref-type&gt;&lt;contributors&gt;&lt;authors&gt;&lt;author&gt;Hogan, S.&lt;/author&gt;&lt;author&gt;Velez, M. W.&lt;/author&gt;&lt;author&gt;Kaminer, M. S.&lt;/author&gt;&lt;/authors&gt;&lt;/contributors&gt;&lt;titles&gt;&lt;title&gt;Updates on the understanding and treatment of cellulite&lt;/title&gt;&lt;secondary-title&gt;Semin Cutan Med Surg.&lt;/secondary-title&gt;&lt;/titles&gt;&lt;periodical&gt;&lt;full-title&gt;Semin Cutan Med Surg.&lt;/full-title&gt;&lt;/periodical&gt;&lt;pages&gt;242-246. doi: 10.12788/j.sder.2018.056.&lt;/pages&gt;&lt;volume&gt;37&lt;/volume&gt;&lt;number&gt;4&lt;/number&gt;&lt;dates&gt;&lt;year&gt;2018&lt;/year&gt;&lt;pub-dates&gt;&lt;date&gt;Dec&lt;/date&gt;&lt;/pub-dates&gt;&lt;/dates&gt;&lt;isbn&gt;1085-5629 (Print)&amp;#xD;1085-5629 (Linking)&lt;/isbn&gt;&lt;urls&gt;&lt;/urls&gt;&lt;/record&gt;&lt;/Cite&gt;&lt;/EndNote&gt;</w:instrText>
      </w:r>
      <w:r w:rsidR="001B6056" w:rsidRPr="00165697">
        <w:rPr>
          <w:rFonts w:ascii="Arial" w:hAnsi="Arial" w:cs="Arial"/>
          <w:iCs/>
          <w:color w:val="000000"/>
          <w:shd w:val="clear" w:color="auto" w:fill="FFFFFF"/>
        </w:rPr>
        <w:fldChar w:fldCharType="separate"/>
      </w:r>
      <w:r w:rsidR="001F0D48" w:rsidRPr="00165697">
        <w:rPr>
          <w:rFonts w:ascii="Arial" w:hAnsi="Arial" w:cs="Arial"/>
          <w:iCs/>
          <w:noProof/>
          <w:color w:val="000000"/>
          <w:shd w:val="clear" w:color="auto" w:fill="FFFFFF"/>
        </w:rPr>
        <w:t>(5)</w:t>
      </w:r>
      <w:r w:rsidR="001B6056" w:rsidRPr="00165697">
        <w:rPr>
          <w:rFonts w:ascii="Arial" w:hAnsi="Arial" w:cs="Arial"/>
          <w:iCs/>
          <w:color w:val="000000"/>
          <w:shd w:val="clear" w:color="auto" w:fill="FFFFFF"/>
        </w:rPr>
        <w:fldChar w:fldCharType="end"/>
      </w:r>
      <w:r w:rsidR="00ED1999" w:rsidRPr="00165697">
        <w:rPr>
          <w:rFonts w:ascii="Arial" w:hAnsi="Arial" w:cs="Arial"/>
          <w:iCs/>
          <w:color w:val="000000"/>
          <w:shd w:val="clear" w:color="auto" w:fill="FFFFFF"/>
        </w:rPr>
        <w:t>,</w:t>
      </w:r>
      <w:r w:rsidR="00E46CA3" w:rsidRPr="00165697">
        <w:rPr>
          <w:rFonts w:ascii="Arial" w:hAnsi="Arial" w:cs="Arial"/>
          <w:iCs/>
          <w:color w:val="000000"/>
          <w:shd w:val="clear" w:color="auto" w:fill="FFFFFF"/>
        </w:rPr>
        <w:t xml:space="preserve"> obesity</w:t>
      </w:r>
      <w:r w:rsidR="00ED1999" w:rsidRPr="00165697">
        <w:rPr>
          <w:rFonts w:ascii="Arial" w:hAnsi="Arial" w:cs="Arial"/>
          <w:iCs/>
          <w:color w:val="000000"/>
          <w:shd w:val="clear" w:color="auto" w:fill="FFFFFF"/>
        </w:rPr>
        <w:t xml:space="preserve"> </w:t>
      </w:r>
      <w:r w:rsidR="006D2E4B" w:rsidRPr="00165697">
        <w:rPr>
          <w:rFonts w:ascii="Arial" w:hAnsi="Arial" w:cs="Arial"/>
          <w:iCs/>
          <w:color w:val="000000"/>
          <w:shd w:val="clear" w:color="auto" w:fill="FFFFFF"/>
        </w:rPr>
        <w:fldChar w:fldCharType="begin">
          <w:fldData xml:space="preserve">PEVuZE5vdGU+PENpdGU+PEF1dGhvcj52YW4gZGVyIFZhbGs8L0F1dGhvcj48WWVhcj4yMDE5PC9Z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</w:fldData>
        </w:fldChar>
      </w:r>
      <w:r w:rsidR="008D5E76" w:rsidRPr="00165697">
        <w:rPr>
          <w:rFonts w:ascii="Arial" w:hAnsi="Arial" w:cs="Arial"/>
          <w:iCs/>
          <w:color w:val="000000"/>
          <w:shd w:val="clear" w:color="auto" w:fill="FFFFFF"/>
        </w:rPr>
        <w:instrText xml:space="preserve"> ADDIN EN.CITE </w:instrText>
      </w:r>
      <w:r w:rsidR="008D5E76" w:rsidRPr="00165697">
        <w:rPr>
          <w:rFonts w:ascii="Arial" w:hAnsi="Arial" w:cs="Arial"/>
          <w:iCs/>
          <w:color w:val="000000"/>
          <w:shd w:val="clear" w:color="auto" w:fill="FFFFFF"/>
        </w:rPr>
        <w:fldChar w:fldCharType="begin">
          <w:fldData xml:space="preserve">PEVuZE5vdGU+PENpdGU+PEF1dGhvcj52YW4gZGVyIFZhbGs8L0F1dGhvcj48WWVhcj4yMDE5PC9Z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</w:fldData>
        </w:fldChar>
      </w:r>
      <w:r w:rsidR="008D5E76" w:rsidRPr="00165697">
        <w:rPr>
          <w:rFonts w:ascii="Arial" w:hAnsi="Arial" w:cs="Arial"/>
          <w:iCs/>
          <w:color w:val="000000"/>
          <w:shd w:val="clear" w:color="auto" w:fill="FFFFFF"/>
        </w:rPr>
        <w:instrText xml:space="preserve"> ADDIN EN.CITE.DATA </w:instrText>
      </w:r>
      <w:r w:rsidR="008D5E76" w:rsidRPr="00165697">
        <w:rPr>
          <w:rFonts w:ascii="Arial" w:hAnsi="Arial" w:cs="Arial"/>
          <w:iCs/>
          <w:color w:val="000000"/>
          <w:shd w:val="clear" w:color="auto" w:fill="FFFFFF"/>
        </w:rPr>
      </w:r>
      <w:r w:rsidR="008D5E76" w:rsidRPr="00165697">
        <w:rPr>
          <w:rFonts w:ascii="Arial" w:hAnsi="Arial" w:cs="Arial"/>
          <w:iCs/>
          <w:color w:val="000000"/>
          <w:shd w:val="clear" w:color="auto" w:fill="FFFFFF"/>
        </w:rPr>
        <w:fldChar w:fldCharType="end"/>
      </w:r>
      <w:r w:rsidR="006D2E4B" w:rsidRPr="00165697">
        <w:rPr>
          <w:rFonts w:ascii="Arial" w:hAnsi="Arial" w:cs="Arial"/>
          <w:iCs/>
          <w:color w:val="000000"/>
          <w:shd w:val="clear" w:color="auto" w:fill="FFFFFF"/>
        </w:rPr>
      </w:r>
      <w:r w:rsidR="006D2E4B" w:rsidRPr="00165697">
        <w:rPr>
          <w:rFonts w:ascii="Arial" w:hAnsi="Arial" w:cs="Arial"/>
          <w:iCs/>
          <w:color w:val="000000"/>
          <w:shd w:val="clear" w:color="auto" w:fill="FFFFFF"/>
        </w:rPr>
        <w:fldChar w:fldCharType="separate"/>
      </w:r>
      <w:r w:rsidR="008D5E76" w:rsidRPr="00165697">
        <w:rPr>
          <w:rFonts w:ascii="Arial" w:hAnsi="Arial" w:cs="Arial"/>
          <w:iCs/>
          <w:noProof/>
          <w:color w:val="000000"/>
          <w:shd w:val="clear" w:color="auto" w:fill="FFFFFF"/>
        </w:rPr>
        <w:t>(6,7)</w:t>
      </w:r>
      <w:r w:rsidR="006D2E4B" w:rsidRPr="00165697">
        <w:rPr>
          <w:rFonts w:ascii="Arial" w:hAnsi="Arial" w:cs="Arial"/>
          <w:iCs/>
          <w:color w:val="000000"/>
          <w:shd w:val="clear" w:color="auto" w:fill="FFFFFF"/>
        </w:rPr>
        <w:fldChar w:fldCharType="end"/>
      </w:r>
      <w:r w:rsidR="00ED1999" w:rsidRPr="00165697">
        <w:rPr>
          <w:rFonts w:ascii="Arial" w:hAnsi="Arial" w:cs="Arial"/>
          <w:iCs/>
          <w:color w:val="000000"/>
          <w:shd w:val="clear" w:color="auto" w:fill="FFFFFF"/>
        </w:rPr>
        <w:t>,</w:t>
      </w:r>
      <w:r w:rsidR="00474753" w:rsidRPr="00165697">
        <w:rPr>
          <w:rFonts w:ascii="Arial" w:hAnsi="Arial" w:cs="Arial"/>
          <w:iCs/>
          <w:color w:val="000000"/>
          <w:shd w:val="clear" w:color="auto" w:fill="FFFFFF"/>
        </w:rPr>
        <w:t xml:space="preserve"> and other fat depots </w:t>
      </w:r>
      <w:r w:rsidR="00D93BCC" w:rsidRPr="00165697">
        <w:rPr>
          <w:rFonts w:ascii="Arial" w:hAnsi="Arial" w:cs="Arial"/>
          <w:iCs/>
          <w:color w:val="000000"/>
          <w:shd w:val="clear" w:color="auto" w:fill="FFFFFF"/>
        </w:rPr>
        <w:t>such</w:t>
      </w:r>
      <w:r w:rsidR="00474753" w:rsidRPr="00165697">
        <w:rPr>
          <w:rFonts w:ascii="Arial" w:hAnsi="Arial" w:cs="Arial"/>
          <w:iCs/>
          <w:color w:val="000000"/>
          <w:shd w:val="clear" w:color="auto" w:fill="FFFFFF"/>
        </w:rPr>
        <w:t xml:space="preserve"> visceral fat</w:t>
      </w:r>
      <w:r w:rsidR="00D93BCC" w:rsidRPr="00165697">
        <w:rPr>
          <w:rFonts w:ascii="Arial" w:hAnsi="Arial" w:cs="Arial"/>
          <w:iCs/>
          <w:color w:val="000000"/>
          <w:shd w:val="clear" w:color="auto" w:fill="FFFFFF"/>
        </w:rPr>
        <w:t xml:space="preserve"> (abdominal, perirenal, </w:t>
      </w:r>
      <w:r w:rsidR="005D2CD7" w:rsidRPr="00165697">
        <w:rPr>
          <w:rFonts w:ascii="Arial" w:hAnsi="Arial" w:cs="Arial"/>
          <w:iCs/>
          <w:color w:val="000000"/>
          <w:shd w:val="clear" w:color="auto" w:fill="FFFFFF"/>
        </w:rPr>
        <w:t>pericardial</w:t>
      </w:r>
      <w:r w:rsidR="00D93BCC" w:rsidRPr="00165697">
        <w:rPr>
          <w:rFonts w:ascii="Arial" w:hAnsi="Arial" w:cs="Arial"/>
          <w:iCs/>
          <w:color w:val="000000"/>
          <w:shd w:val="clear" w:color="auto" w:fill="FFFFFF"/>
        </w:rPr>
        <w:t>),</w:t>
      </w:r>
      <w:r w:rsidR="005D2CD7" w:rsidRPr="00165697">
        <w:rPr>
          <w:rFonts w:ascii="Arial" w:hAnsi="Arial" w:cs="Arial"/>
          <w:iCs/>
          <w:color w:val="000000"/>
          <w:shd w:val="clear" w:color="auto" w:fill="FFFFFF"/>
        </w:rPr>
        <w:t xml:space="preserve"> and perivascular fat</w:t>
      </w:r>
      <w:r w:rsidR="00ED1999" w:rsidRPr="00165697">
        <w:rPr>
          <w:rFonts w:ascii="Arial" w:hAnsi="Arial" w:cs="Arial"/>
          <w:iCs/>
          <w:color w:val="000000"/>
          <w:shd w:val="clear" w:color="auto" w:fill="FFFFFF"/>
        </w:rPr>
        <w:t xml:space="preserve"> </w:t>
      </w:r>
      <w:r w:rsidR="005D2CD7" w:rsidRPr="00165697">
        <w:rPr>
          <w:rFonts w:ascii="Arial" w:hAnsi="Arial" w:cs="Arial"/>
          <w:iCs/>
          <w:color w:val="000000"/>
          <w:shd w:val="clear" w:color="auto" w:fill="FFFFFF"/>
        </w:rPr>
        <w:fldChar w:fldCharType="begin"/>
      </w:r>
      <w:r w:rsidR="008D5E76" w:rsidRPr="00165697">
        <w:rPr>
          <w:rFonts w:ascii="Arial" w:hAnsi="Arial" w:cs="Arial"/>
          <w:iCs/>
          <w:color w:val="000000"/>
          <w:shd w:val="clear" w:color="auto" w:fill="FFFFFF"/>
        </w:rPr>
        <w:instrText xml:space="preserve"> ADDIN EN.CITE &lt;EndNote&gt;&lt;Cite&gt;&lt;Author&gt;Gruzdeva&lt;/Author&gt;&lt;Year&gt;2018&lt;/Year&gt;&lt;RecNum&gt;4089&lt;/RecNum&gt;&lt;DisplayText&gt;(8)&lt;/DisplayText&gt;&lt;record&gt;&lt;rec-number&gt;4089&lt;/rec-number&gt;&lt;foreign-keys&gt;&lt;key app="EN" db-id="90rzw95zw52fxoep22sxewxm9zev0v5vfavs" timestamp="1558301119"&gt;4089&lt;/key&gt;&lt;/foreign-keys&gt;&lt;ref-type name="Journal Article"&gt;17&lt;/ref-type&gt;&lt;contributors&gt;&lt;authors&gt;&lt;author&gt;Gruzdeva, O.&lt;/author&gt;&lt;author&gt;Borodkina, D.&lt;/author&gt;&lt;author&gt;Uchasova, E.&lt;/author&gt;&lt;author&gt;Dyleva, Y.&lt;/author&gt;&lt;author&gt;Barbarash, O.&lt;/author&gt;&lt;/authors&gt;&lt;/contributors&gt;&lt;titles&gt;&lt;title&gt;Localization of fat depots and cardiovascular risk&lt;/title&gt;&lt;secondary-title&gt;Lipids Health Dis.&lt;/secondary-title&gt;&lt;/titles&gt;&lt;periodical&gt;&lt;full-title&gt;Lipids Health Dis.&lt;/full-title&gt;&lt;/periodical&gt;&lt;pages&gt;218. doi: 10.1186/s12944-018-0856-8.&lt;/pages&gt;&lt;volume&gt;17&lt;/volume&gt;&lt;number&gt;1&lt;/number&gt;&lt;keywords&gt;&lt;keyword&gt;Adipose Tissue/physiopathology&lt;/keyword&gt;&lt;keyword&gt;Cardiovascular Diseases/epidemiology/*physiopathology&lt;/keyword&gt;&lt;keyword&gt;Humans&lt;/keyword&gt;&lt;keyword&gt;Intra-Abdominal Fat/*physiopathology&lt;/keyword&gt;&lt;keyword&gt;Obesity/epidemiology/metabolism/*physiopathology&lt;/keyword&gt;&lt;keyword&gt;Risk Factors&lt;/keyword&gt;&lt;keyword&gt;Subcutaneous Fat/*physiopathology&lt;/keyword&gt;&lt;/keywords&gt;&lt;dates&gt;&lt;year&gt;2018&lt;/year&gt;&lt;pub-dates&gt;&lt;date&gt;Sep 15&lt;/date&gt;&lt;/pub-dates&gt;&lt;/dates&gt;&lt;orig-pub&gt;Cardiovascular disease&amp;#xD;Epicardial adipose tissue&amp;#xD;Non-alcoholic fatty liver disease&amp;#xD;Perivascular adipose tissue&amp;#xD;Visceral obesity&lt;/orig-pub&gt;&lt;isbn&gt;1476-511X (Electronic)&amp;#xD;1476-511X (Linking)&lt;/isbn&gt;&lt;work-type&gt;Review&lt;/work-type&gt;&lt;urls&gt;&lt;/urls&gt;&lt;/record&gt;&lt;/Cite&gt;&lt;/EndNote&gt;</w:instrText>
      </w:r>
      <w:r w:rsidR="005D2CD7" w:rsidRPr="00165697">
        <w:rPr>
          <w:rFonts w:ascii="Arial" w:hAnsi="Arial" w:cs="Arial"/>
          <w:iCs/>
          <w:color w:val="000000"/>
          <w:shd w:val="clear" w:color="auto" w:fill="FFFFFF"/>
        </w:rPr>
        <w:fldChar w:fldCharType="separate"/>
      </w:r>
      <w:r w:rsidR="008D5E76" w:rsidRPr="00165697">
        <w:rPr>
          <w:rFonts w:ascii="Arial" w:hAnsi="Arial" w:cs="Arial"/>
          <w:iCs/>
          <w:noProof/>
          <w:color w:val="000000"/>
          <w:shd w:val="clear" w:color="auto" w:fill="FFFFFF"/>
        </w:rPr>
        <w:t>(8)</w:t>
      </w:r>
      <w:r w:rsidR="005D2CD7" w:rsidRPr="00165697">
        <w:rPr>
          <w:rFonts w:ascii="Arial" w:hAnsi="Arial" w:cs="Arial"/>
          <w:iCs/>
          <w:color w:val="000000"/>
          <w:shd w:val="clear" w:color="auto" w:fill="FFFFFF"/>
        </w:rPr>
        <w:fldChar w:fldCharType="end"/>
      </w:r>
      <w:r w:rsidR="00ED1999" w:rsidRPr="00165697">
        <w:rPr>
          <w:rFonts w:ascii="Arial" w:hAnsi="Arial" w:cs="Arial"/>
          <w:iCs/>
          <w:color w:val="000000"/>
          <w:shd w:val="clear" w:color="auto" w:fill="FFFFFF"/>
        </w:rPr>
        <w:t>.</w:t>
      </w:r>
    </w:p>
    <w:p w14:paraId="2B1BE725" w14:textId="77777777" w:rsidR="00EB68A1" w:rsidRPr="00165697" w:rsidRDefault="00EB68A1" w:rsidP="00165697">
      <w:pPr>
        <w:spacing w:after="0" w:line="276" w:lineRule="auto"/>
        <w:rPr>
          <w:rFonts w:ascii="Arial" w:hAnsi="Arial" w:cs="Arial"/>
          <w:iCs/>
          <w:color w:val="000000"/>
          <w:shd w:val="clear" w:color="auto" w:fill="FFFFFF"/>
        </w:rPr>
      </w:pPr>
    </w:p>
    <w:p w14:paraId="0A1EC468" w14:textId="4FB839C1" w:rsidR="007215CB" w:rsidRPr="00165697" w:rsidRDefault="00990286" w:rsidP="00165697">
      <w:pPr>
        <w:spacing w:after="0" w:line="276" w:lineRule="auto"/>
        <w:rPr>
          <w:rFonts w:ascii="Arial" w:hAnsi="Arial" w:cs="Arial"/>
          <w:iCs/>
          <w:color w:val="000000"/>
          <w:shd w:val="clear" w:color="auto" w:fill="FFFFFF"/>
        </w:rPr>
      </w:pPr>
      <w:r w:rsidRPr="00165697">
        <w:rPr>
          <w:rFonts w:ascii="Arial" w:hAnsi="Arial" w:cs="Arial"/>
          <w:iCs/>
          <w:color w:val="000000"/>
          <w:shd w:val="clear" w:color="auto" w:fill="FFFFFF"/>
        </w:rPr>
        <w:t xml:space="preserve">Along with the gut </w:t>
      </w:r>
      <w:r w:rsidRPr="00165697">
        <w:rPr>
          <w:rFonts w:ascii="Arial" w:hAnsi="Arial" w:cs="Arial"/>
          <w:iCs/>
          <w:color w:val="000000"/>
          <w:shd w:val="clear" w:color="auto" w:fill="FFFFFF"/>
        </w:rPr>
        <w:fldChar w:fldCharType="begin"/>
      </w:r>
      <w:r w:rsidR="008D5E76" w:rsidRPr="00165697">
        <w:rPr>
          <w:rFonts w:ascii="Arial" w:hAnsi="Arial" w:cs="Arial"/>
          <w:iCs/>
          <w:color w:val="000000"/>
          <w:shd w:val="clear" w:color="auto" w:fill="FFFFFF"/>
        </w:rPr>
        <w:instrText xml:space="preserve"> ADDIN EN.CITE &lt;EndNote&gt;&lt;Cite&gt;&lt;Author&gt;Ahlman&lt;/Author&gt;&lt;Year&gt;2001&lt;/Year&gt;&lt;RecNum&gt;4066&lt;/RecNum&gt;&lt;DisplayText&gt;(9)&lt;/DisplayText&gt;&lt;record&gt;&lt;rec-number&gt;4066&lt;/rec-number&gt;&lt;foreign-keys&gt;&lt;key app="EN" db-id="90rzw95zw52fxoep22sxewxm9zev0v5vfavs" timestamp="1556199954"&gt;4066&lt;/key&gt;&lt;/foreign-keys&gt;&lt;ref-type name="Journal Article"&gt;17&lt;/ref-type&gt;&lt;contributors&gt;&lt;authors&gt;&lt;author&gt;Ahlman, H.&lt;/author&gt;&lt;author&gt;Nilsson,&lt;/author&gt;&lt;/authors&gt;&lt;/contributors&gt;&lt;titles&gt;&lt;title&gt;The gut as the largest endocrine organ in the body&lt;/title&gt;&lt;secondary-title&gt;Ann Oncol&lt;/secondary-title&gt;&lt;/titles&gt;&lt;periodical&gt;&lt;full-title&gt;Ann Oncol&lt;/full-title&gt;&lt;/periodical&gt;&lt;pages&gt;S63-8.&lt;/pages&gt;&lt;volume&gt;12&lt;/volume&gt;&lt;number&gt;Suppl 2&lt;/number&gt;&lt;keywords&gt;&lt;keyword&gt;0 (Amines)&lt;/keyword&gt;&lt;keyword&gt;0 (Gastrointestinal Hormones)&lt;/keyword&gt;&lt;keyword&gt;0 (Receptors, Peptide)&lt;/keyword&gt;&lt;keyword&gt;Amines/metabolism&lt;/keyword&gt;&lt;keyword&gt;Carcinoid Tumor/physiopathology&lt;/keyword&gt;&lt;keyword&gt;*Digestive System Physiological Phenomena&lt;/keyword&gt;&lt;keyword&gt;Endocrine System/physiology&lt;/keyword&gt;&lt;keyword&gt;Enterochromaffin Cells/*physiology&lt;/keyword&gt;&lt;keyword&gt;Gastrointestinal Hormones/*pharmacology&lt;/keyword&gt;&lt;keyword&gt;Humans&lt;/keyword&gt;&lt;keyword&gt;Neuroendocrine Tumors/*physiopathology&lt;/keyword&gt;&lt;keyword&gt;Receptors, Peptide/biosynthesis/*physiology&lt;/keyword&gt;&lt;/keywords&gt;&lt;dates&gt;&lt;year&gt;2001&lt;/year&gt;&lt;/dates&gt;&lt;isbn&gt;0923-7534 (Print)&amp;#xD;0923-7534 (Linking)&lt;/isbn&gt;&lt;work-type&gt;Research Support, Non-U.S. Gov&amp;apos;t&amp;#xD;Review&lt;/work-type&gt;&lt;urls&gt;&lt;/urls&gt;&lt;/record&gt;&lt;/Cite&gt;&lt;/EndNote&gt;</w:instrText>
      </w:r>
      <w:r w:rsidRPr="00165697">
        <w:rPr>
          <w:rFonts w:ascii="Arial" w:hAnsi="Arial" w:cs="Arial"/>
          <w:iCs/>
          <w:color w:val="000000"/>
          <w:shd w:val="clear" w:color="auto" w:fill="FFFFFF"/>
        </w:rPr>
        <w:fldChar w:fldCharType="separate"/>
      </w:r>
      <w:r w:rsidR="008D5E76" w:rsidRPr="00165697">
        <w:rPr>
          <w:rFonts w:ascii="Arial" w:hAnsi="Arial" w:cs="Arial"/>
          <w:iCs/>
          <w:noProof/>
          <w:color w:val="000000"/>
          <w:shd w:val="clear" w:color="auto" w:fill="FFFFFF"/>
        </w:rPr>
        <w:t>(9)</w:t>
      </w:r>
      <w:r w:rsidRPr="00165697">
        <w:rPr>
          <w:rFonts w:ascii="Arial" w:hAnsi="Arial" w:cs="Arial"/>
          <w:iCs/>
          <w:color w:val="000000"/>
          <w:shd w:val="clear" w:color="auto" w:fill="FFFFFF"/>
        </w:rPr>
        <w:fldChar w:fldCharType="end"/>
      </w:r>
      <w:r w:rsidRPr="00165697">
        <w:rPr>
          <w:rFonts w:ascii="Arial" w:hAnsi="Arial" w:cs="Arial"/>
          <w:iCs/>
          <w:color w:val="000000"/>
          <w:shd w:val="clear" w:color="auto" w:fill="FFFFFF"/>
        </w:rPr>
        <w:t>, s</w:t>
      </w:r>
      <w:r w:rsidR="00361E2E" w:rsidRPr="00165697">
        <w:rPr>
          <w:rFonts w:ascii="Arial" w:hAnsi="Arial" w:cs="Arial"/>
          <w:iCs/>
          <w:color w:val="000000"/>
          <w:shd w:val="clear" w:color="auto" w:fill="FFFFFF"/>
        </w:rPr>
        <w:t>ubcutaneous adipose tissue</w:t>
      </w:r>
      <w:r w:rsidR="00DC0F94" w:rsidRPr="00165697">
        <w:rPr>
          <w:rFonts w:ascii="Arial" w:hAnsi="Arial" w:cs="Arial"/>
          <w:iCs/>
          <w:color w:val="000000"/>
          <w:shd w:val="clear" w:color="auto" w:fill="FFFFFF"/>
        </w:rPr>
        <w:t xml:space="preserve"> is </w:t>
      </w:r>
      <w:r w:rsidR="00361E2E" w:rsidRPr="00165697">
        <w:rPr>
          <w:rFonts w:ascii="Arial" w:hAnsi="Arial" w:cs="Arial"/>
          <w:iCs/>
          <w:color w:val="000000"/>
          <w:shd w:val="clear" w:color="auto" w:fill="FFFFFF"/>
        </w:rPr>
        <w:t>thought to be</w:t>
      </w:r>
      <w:r w:rsidR="00154B64" w:rsidRPr="00165697">
        <w:rPr>
          <w:rFonts w:ascii="Arial" w:hAnsi="Arial" w:cs="Arial"/>
          <w:iCs/>
          <w:color w:val="000000"/>
          <w:shd w:val="clear" w:color="auto" w:fill="FFFFFF"/>
        </w:rPr>
        <w:t xml:space="preserve"> one of</w:t>
      </w:r>
      <w:r w:rsidR="00361E2E" w:rsidRPr="00165697">
        <w:rPr>
          <w:rFonts w:ascii="Arial" w:hAnsi="Arial" w:cs="Arial"/>
          <w:iCs/>
          <w:color w:val="000000"/>
          <w:shd w:val="clear" w:color="auto" w:fill="FFFFFF"/>
        </w:rPr>
        <w:t xml:space="preserve"> </w:t>
      </w:r>
      <w:r w:rsidR="00DC0F94" w:rsidRPr="00165697">
        <w:rPr>
          <w:rFonts w:ascii="Arial" w:hAnsi="Arial" w:cs="Arial"/>
          <w:iCs/>
          <w:color w:val="000000"/>
          <w:shd w:val="clear" w:color="auto" w:fill="FFFFFF"/>
        </w:rPr>
        <w:t>the largest endocrine organ</w:t>
      </w:r>
      <w:r w:rsidR="00154B64" w:rsidRPr="00165697">
        <w:rPr>
          <w:rFonts w:ascii="Arial" w:hAnsi="Arial" w:cs="Arial"/>
          <w:iCs/>
          <w:color w:val="000000"/>
          <w:shd w:val="clear" w:color="auto" w:fill="FFFFFF"/>
        </w:rPr>
        <w:t>s</w:t>
      </w:r>
      <w:r w:rsidR="00DC0F94" w:rsidRPr="00165697">
        <w:rPr>
          <w:rFonts w:ascii="Arial" w:hAnsi="Arial" w:cs="Arial"/>
          <w:iCs/>
          <w:color w:val="000000"/>
          <w:shd w:val="clear" w:color="auto" w:fill="FFFFFF"/>
        </w:rPr>
        <w:t xml:space="preserve"> in the bod</w:t>
      </w:r>
      <w:r w:rsidR="00361E2E" w:rsidRPr="00165697">
        <w:rPr>
          <w:rFonts w:ascii="Arial" w:hAnsi="Arial" w:cs="Arial"/>
          <w:iCs/>
          <w:color w:val="000000"/>
          <w:shd w:val="clear" w:color="auto" w:fill="FFFFFF"/>
        </w:rPr>
        <w:t>y</w:t>
      </w:r>
      <w:r w:rsidR="00B932A7" w:rsidRPr="00165697">
        <w:rPr>
          <w:rFonts w:ascii="Arial" w:hAnsi="Arial" w:cs="Arial"/>
          <w:iCs/>
          <w:color w:val="000000"/>
          <w:shd w:val="clear" w:color="auto" w:fill="FFFFFF"/>
        </w:rPr>
        <w:t xml:space="preserve"> </w:t>
      </w:r>
      <w:r w:rsidR="00361E2E" w:rsidRPr="00165697">
        <w:rPr>
          <w:rFonts w:ascii="Arial" w:hAnsi="Arial" w:cs="Arial"/>
          <w:iCs/>
          <w:color w:val="000000"/>
          <w:shd w:val="clear" w:color="auto" w:fill="FFFFFF"/>
        </w:rPr>
        <w:fldChar w:fldCharType="begin"/>
      </w:r>
      <w:r w:rsidR="008D5E76" w:rsidRPr="00165697">
        <w:rPr>
          <w:rFonts w:ascii="Arial" w:hAnsi="Arial" w:cs="Arial"/>
          <w:iCs/>
          <w:color w:val="000000"/>
          <w:shd w:val="clear" w:color="auto" w:fill="FFFFFF"/>
        </w:rPr>
        <w:instrText xml:space="preserve"> ADDIN EN.CITE &lt;EndNote&gt;&lt;Cite&gt;&lt;Author&gt;Coelho&lt;/Author&gt;&lt;Year&gt;2013&lt;/Year&gt;&lt;RecNum&gt;4065&lt;/RecNum&gt;&lt;DisplayText&gt;(10)&lt;/DisplayText&gt;&lt;record&gt;&lt;rec-number&gt;4065&lt;/rec-number&gt;&lt;foreign-keys&gt;&lt;key app="EN" db-id="90rzw95zw52fxoep22sxewxm9zev0v5vfavs" timestamp="1556199822"&gt;4065&lt;/key&gt;&lt;/foreign-keys&gt;&lt;ref-type name="Journal Article"&gt;17&lt;/ref-type&gt;&lt;contributors&gt;&lt;authors&gt;&lt;author&gt;Coelho, Marisa&lt;/author&gt;&lt;author&gt;Oliveira, Teresa&lt;/author&gt;&lt;author&gt;Fernandes, Ruben&lt;/author&gt;&lt;/authors&gt;&lt;/contributors&gt;&lt;titles&gt;&lt;title&gt;Biochemistry of adipose tissue: an endocrine organ&lt;/title&gt;&lt;secondary-title&gt;Archives of medical science : AMS&lt;/secondary-title&gt;&lt;/titles&gt;&lt;periodical&gt;&lt;full-title&gt;Archives of medical science : AMS&lt;/full-title&gt;&lt;/periodical&gt;&lt;pages&gt;191-200&lt;/pages&gt;&lt;volume&gt;9&lt;/volume&gt;&lt;number&gt;2&lt;/number&gt;&lt;edition&gt;2013/02/10&lt;/edition&gt;&lt;dates&gt;&lt;year&gt;2013&lt;/year&gt;&lt;/dates&gt;&lt;publisher&gt;Termedia Publishing House&lt;/publisher&gt;&lt;isbn&gt;1734-1922&amp;#xD;1896-9151&lt;/isbn&gt;&lt;accession-num&gt;23671428&lt;/accession-num&gt;&lt;urls&gt;&lt;related-urls&gt;&lt;url&gt;https://www.ncbi.nlm.nih.gov/pubmed/23671428&lt;/url&gt;&lt;url&gt;https://www.ncbi.nlm.nih.gov/pmc/PMC3648822/&lt;/url&gt;&lt;/related-urls&gt;&lt;/urls&gt;&lt;electronic-resource-num&gt;10.5114/aoms.2013.33181&lt;/electronic-resource-num&gt;&lt;remote-database-name&gt;PubMed&lt;/remote-database-name&gt;&lt;language&gt;eng&lt;/language&gt;&lt;/record&gt;&lt;/Cite&gt;&lt;/EndNote&gt;</w:instrText>
      </w:r>
      <w:r w:rsidR="00361E2E" w:rsidRPr="00165697">
        <w:rPr>
          <w:rFonts w:ascii="Arial" w:hAnsi="Arial" w:cs="Arial"/>
          <w:iCs/>
          <w:color w:val="000000"/>
          <w:shd w:val="clear" w:color="auto" w:fill="FFFFFF"/>
        </w:rPr>
        <w:fldChar w:fldCharType="separate"/>
      </w:r>
      <w:r w:rsidR="008D5E76" w:rsidRPr="00165697">
        <w:rPr>
          <w:rFonts w:ascii="Arial" w:hAnsi="Arial" w:cs="Arial"/>
          <w:iCs/>
          <w:noProof/>
          <w:color w:val="000000"/>
          <w:shd w:val="clear" w:color="auto" w:fill="FFFFFF"/>
        </w:rPr>
        <w:t>(10)</w:t>
      </w:r>
      <w:r w:rsidR="00361E2E" w:rsidRPr="00165697">
        <w:rPr>
          <w:rFonts w:ascii="Arial" w:hAnsi="Arial" w:cs="Arial"/>
          <w:iCs/>
          <w:color w:val="000000"/>
          <w:shd w:val="clear" w:color="auto" w:fill="FFFFFF"/>
        </w:rPr>
        <w:fldChar w:fldCharType="end"/>
      </w:r>
      <w:r w:rsidRPr="00165697">
        <w:rPr>
          <w:rFonts w:ascii="Arial" w:hAnsi="Arial" w:cs="Arial"/>
          <w:iCs/>
          <w:color w:val="000000"/>
          <w:shd w:val="clear" w:color="auto" w:fill="FFFFFF"/>
        </w:rPr>
        <w:t>.</w:t>
      </w:r>
      <w:r w:rsidR="002E4B25" w:rsidRPr="00165697">
        <w:rPr>
          <w:rFonts w:ascii="Arial" w:hAnsi="Arial" w:cs="Arial"/>
          <w:iCs/>
          <w:color w:val="000000"/>
          <w:shd w:val="clear" w:color="auto" w:fill="FFFFFF"/>
        </w:rPr>
        <w:t xml:space="preserve"> </w:t>
      </w:r>
      <w:r w:rsidR="006D2E4B" w:rsidRPr="00165697">
        <w:rPr>
          <w:rFonts w:ascii="Arial" w:hAnsi="Arial" w:cs="Arial"/>
          <w:iCs/>
          <w:color w:val="000000"/>
          <w:shd w:val="clear" w:color="auto" w:fill="FFFFFF"/>
        </w:rPr>
        <w:t xml:space="preserve">Subcutaneous </w:t>
      </w:r>
      <w:r w:rsidR="00BA2F61" w:rsidRPr="00165697">
        <w:rPr>
          <w:rFonts w:ascii="Arial" w:hAnsi="Arial" w:cs="Arial"/>
          <w:iCs/>
          <w:color w:val="000000"/>
          <w:shd w:val="clear" w:color="auto" w:fill="FFFFFF"/>
        </w:rPr>
        <w:t>adipose</w:t>
      </w:r>
      <w:r w:rsidR="00361E2E" w:rsidRPr="00165697">
        <w:rPr>
          <w:rFonts w:ascii="Arial" w:hAnsi="Arial" w:cs="Arial"/>
          <w:iCs/>
          <w:color w:val="000000"/>
          <w:shd w:val="clear" w:color="auto" w:fill="FFFFFF"/>
        </w:rPr>
        <w:t xml:space="preserve"> </w:t>
      </w:r>
      <w:r w:rsidR="006D2E4B" w:rsidRPr="00165697">
        <w:rPr>
          <w:rFonts w:ascii="Arial" w:hAnsi="Arial" w:cs="Arial"/>
          <w:iCs/>
          <w:color w:val="000000"/>
          <w:shd w:val="clear" w:color="auto" w:fill="FFFFFF"/>
        </w:rPr>
        <w:t xml:space="preserve">tissue </w:t>
      </w:r>
      <w:r w:rsidR="00361E2E" w:rsidRPr="00165697">
        <w:rPr>
          <w:rFonts w:ascii="Arial" w:hAnsi="Arial" w:cs="Arial"/>
          <w:iCs/>
          <w:color w:val="000000"/>
          <w:shd w:val="clear" w:color="auto" w:fill="FFFFFF"/>
        </w:rPr>
        <w:t>houses immune cells</w:t>
      </w:r>
      <w:r w:rsidR="006D2E4B" w:rsidRPr="00165697">
        <w:rPr>
          <w:rFonts w:ascii="Arial" w:hAnsi="Arial" w:cs="Arial"/>
          <w:iCs/>
          <w:color w:val="000000"/>
          <w:shd w:val="clear" w:color="auto" w:fill="FFFFFF"/>
        </w:rPr>
        <w:t xml:space="preserve"> including monocytes/macrophages, mast cells</w:t>
      </w:r>
      <w:r w:rsidR="00D93BCC" w:rsidRPr="00165697">
        <w:rPr>
          <w:rFonts w:ascii="Arial" w:hAnsi="Arial" w:cs="Arial"/>
          <w:iCs/>
          <w:color w:val="000000"/>
          <w:shd w:val="clear" w:color="auto" w:fill="FFFFFF"/>
        </w:rPr>
        <w:t>,</w:t>
      </w:r>
      <w:r w:rsidR="006D2E4B" w:rsidRPr="00165697">
        <w:rPr>
          <w:rFonts w:ascii="Arial" w:hAnsi="Arial" w:cs="Arial"/>
          <w:iCs/>
          <w:color w:val="000000"/>
          <w:shd w:val="clear" w:color="auto" w:fill="FFFFFF"/>
        </w:rPr>
        <w:t xml:space="preserve"> and lymphocytes</w:t>
      </w:r>
      <w:r w:rsidRPr="00165697">
        <w:rPr>
          <w:rFonts w:ascii="Arial" w:hAnsi="Arial" w:cs="Arial"/>
          <w:iCs/>
          <w:color w:val="000000"/>
          <w:shd w:val="clear" w:color="auto" w:fill="FFFFFF"/>
        </w:rPr>
        <w:t xml:space="preserve">, which </w:t>
      </w:r>
      <w:r w:rsidR="007215CB" w:rsidRPr="00165697">
        <w:rPr>
          <w:rFonts w:ascii="Arial" w:hAnsi="Arial" w:cs="Arial"/>
          <w:iCs/>
          <w:color w:val="000000"/>
          <w:shd w:val="clear" w:color="auto" w:fill="FFFFFF"/>
        </w:rPr>
        <w:t>produce some of the hormones secreted by fat tissue</w:t>
      </w:r>
      <w:r w:rsidR="00475BC7" w:rsidRPr="00165697">
        <w:rPr>
          <w:rFonts w:ascii="Arial" w:hAnsi="Arial" w:cs="Arial"/>
          <w:iCs/>
          <w:color w:val="000000"/>
          <w:shd w:val="clear" w:color="auto" w:fill="FFFFFF"/>
        </w:rPr>
        <w:t xml:space="preserve"> </w:t>
      </w:r>
      <w:r w:rsidR="006D2E4B" w:rsidRPr="00165697">
        <w:rPr>
          <w:rFonts w:ascii="Arial" w:hAnsi="Arial" w:cs="Arial"/>
          <w:iCs/>
          <w:color w:val="000000"/>
          <w:shd w:val="clear" w:color="auto" w:fill="FFFFFF"/>
        </w:rPr>
        <w:fldChar w:fldCharType="begin">
          <w:fldData xml:space="preserve">PEVuZE5vdGU+PENpdGU+PEF1dGhvcj5DaHVuZzwvQXV0aG9yPjxZZWFyPjIwMTg8L1llYXI+PFJl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</w:fldData>
        </w:fldChar>
      </w:r>
      <w:r w:rsidR="008D5E76" w:rsidRPr="00165697">
        <w:rPr>
          <w:rFonts w:ascii="Arial" w:hAnsi="Arial" w:cs="Arial"/>
          <w:iCs/>
          <w:color w:val="000000"/>
          <w:shd w:val="clear" w:color="auto" w:fill="FFFFFF"/>
        </w:rPr>
        <w:instrText xml:space="preserve"> ADDIN EN.CITE </w:instrText>
      </w:r>
      <w:r w:rsidR="008D5E76" w:rsidRPr="00165697">
        <w:rPr>
          <w:rFonts w:ascii="Arial" w:hAnsi="Arial" w:cs="Arial"/>
          <w:iCs/>
          <w:color w:val="000000"/>
          <w:shd w:val="clear" w:color="auto" w:fill="FFFFFF"/>
        </w:rPr>
        <w:fldChar w:fldCharType="begin">
          <w:fldData xml:space="preserve">PEVuZE5vdGU+PENpdGU+PEF1dGhvcj5DaHVuZzwvQXV0aG9yPjxZZWFyPjIwMTg8L1llYXI+PFJl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</w:fldData>
        </w:fldChar>
      </w:r>
      <w:r w:rsidR="008D5E76" w:rsidRPr="00165697">
        <w:rPr>
          <w:rFonts w:ascii="Arial" w:hAnsi="Arial" w:cs="Arial"/>
          <w:iCs/>
          <w:color w:val="000000"/>
          <w:shd w:val="clear" w:color="auto" w:fill="FFFFFF"/>
        </w:rPr>
        <w:instrText xml:space="preserve"> ADDIN EN.CITE.DATA </w:instrText>
      </w:r>
      <w:r w:rsidR="008D5E76" w:rsidRPr="00165697">
        <w:rPr>
          <w:rFonts w:ascii="Arial" w:hAnsi="Arial" w:cs="Arial"/>
          <w:iCs/>
          <w:color w:val="000000"/>
          <w:shd w:val="clear" w:color="auto" w:fill="FFFFFF"/>
        </w:rPr>
      </w:r>
      <w:r w:rsidR="008D5E76" w:rsidRPr="00165697">
        <w:rPr>
          <w:rFonts w:ascii="Arial" w:hAnsi="Arial" w:cs="Arial"/>
          <w:iCs/>
          <w:color w:val="000000"/>
          <w:shd w:val="clear" w:color="auto" w:fill="FFFFFF"/>
        </w:rPr>
        <w:fldChar w:fldCharType="end"/>
      </w:r>
      <w:r w:rsidR="006D2E4B" w:rsidRPr="00165697">
        <w:rPr>
          <w:rFonts w:ascii="Arial" w:hAnsi="Arial" w:cs="Arial"/>
          <w:iCs/>
          <w:color w:val="000000"/>
          <w:shd w:val="clear" w:color="auto" w:fill="FFFFFF"/>
        </w:rPr>
      </w:r>
      <w:r w:rsidR="006D2E4B" w:rsidRPr="00165697">
        <w:rPr>
          <w:rFonts w:ascii="Arial" w:hAnsi="Arial" w:cs="Arial"/>
          <w:iCs/>
          <w:color w:val="000000"/>
          <w:shd w:val="clear" w:color="auto" w:fill="FFFFFF"/>
        </w:rPr>
        <w:fldChar w:fldCharType="separate"/>
      </w:r>
      <w:r w:rsidR="008D5E76" w:rsidRPr="00165697">
        <w:rPr>
          <w:rFonts w:ascii="Arial" w:hAnsi="Arial" w:cs="Arial"/>
          <w:iCs/>
          <w:noProof/>
          <w:color w:val="000000"/>
          <w:shd w:val="clear" w:color="auto" w:fill="FFFFFF"/>
        </w:rPr>
        <w:t>(11,12)</w:t>
      </w:r>
      <w:r w:rsidR="006D2E4B" w:rsidRPr="00165697">
        <w:rPr>
          <w:rFonts w:ascii="Arial" w:hAnsi="Arial" w:cs="Arial"/>
          <w:iCs/>
          <w:color w:val="000000"/>
          <w:shd w:val="clear" w:color="auto" w:fill="FFFFFF"/>
        </w:rPr>
        <w:fldChar w:fldCharType="end"/>
      </w:r>
      <w:r w:rsidR="0025011C" w:rsidRPr="00165697">
        <w:rPr>
          <w:rFonts w:ascii="Arial" w:hAnsi="Arial" w:cs="Arial"/>
          <w:iCs/>
          <w:color w:val="000000"/>
          <w:shd w:val="clear" w:color="auto" w:fill="FFFFFF"/>
        </w:rPr>
        <w:t>.</w:t>
      </w:r>
      <w:r w:rsidR="002E4B25" w:rsidRPr="00165697">
        <w:rPr>
          <w:rFonts w:ascii="Arial" w:hAnsi="Arial" w:cs="Arial"/>
          <w:iCs/>
          <w:color w:val="000000"/>
          <w:shd w:val="clear" w:color="auto" w:fill="FFFFFF"/>
        </w:rPr>
        <w:t xml:space="preserve"> </w:t>
      </w:r>
      <w:r w:rsidR="007215CB" w:rsidRPr="00165697">
        <w:rPr>
          <w:rFonts w:ascii="Arial" w:hAnsi="Arial" w:cs="Arial"/>
          <w:iCs/>
          <w:color w:val="000000"/>
          <w:shd w:val="clear" w:color="auto" w:fill="FFFFFF"/>
        </w:rPr>
        <w:t xml:space="preserve">Greater amounts of fat and immune cells result in an inflammatory process that can </w:t>
      </w:r>
      <w:r w:rsidR="005D74BA" w:rsidRPr="00165697">
        <w:rPr>
          <w:rFonts w:ascii="Arial" w:hAnsi="Arial" w:cs="Arial"/>
          <w:iCs/>
          <w:color w:val="000000"/>
          <w:shd w:val="clear" w:color="auto" w:fill="FFFFFF"/>
        </w:rPr>
        <w:t>lead to</w:t>
      </w:r>
      <w:r w:rsidR="007215CB" w:rsidRPr="00165697">
        <w:rPr>
          <w:rFonts w:ascii="Arial" w:hAnsi="Arial" w:cs="Arial"/>
          <w:iCs/>
          <w:color w:val="000000"/>
          <w:shd w:val="clear" w:color="auto" w:fill="FFFFFF"/>
        </w:rPr>
        <w:t xml:space="preserve"> insulin resistance</w:t>
      </w:r>
      <w:r w:rsidR="00D93BCC" w:rsidRPr="00165697">
        <w:rPr>
          <w:rFonts w:ascii="Arial" w:hAnsi="Arial" w:cs="Arial"/>
          <w:iCs/>
          <w:color w:val="000000"/>
          <w:shd w:val="clear" w:color="auto" w:fill="FFFFFF"/>
        </w:rPr>
        <w:t xml:space="preserve"> and slow i</w:t>
      </w:r>
      <w:r w:rsidR="00AA17BF" w:rsidRPr="00165697">
        <w:rPr>
          <w:rFonts w:ascii="Arial" w:hAnsi="Arial" w:cs="Arial"/>
          <w:iCs/>
          <w:color w:val="000000"/>
          <w:shd w:val="clear" w:color="auto" w:fill="FFFFFF"/>
        </w:rPr>
        <w:t xml:space="preserve">ntrinsic pumping of </w:t>
      </w:r>
      <w:r w:rsidR="00CB2AF9" w:rsidRPr="00165697">
        <w:rPr>
          <w:rFonts w:ascii="Arial" w:hAnsi="Arial" w:cs="Arial"/>
          <w:iCs/>
          <w:color w:val="000000"/>
          <w:shd w:val="clear" w:color="auto" w:fill="FFFFFF"/>
        </w:rPr>
        <w:t xml:space="preserve">lymphatic </w:t>
      </w:r>
      <w:r w:rsidR="00AA17BF" w:rsidRPr="00165697">
        <w:rPr>
          <w:rFonts w:ascii="Arial" w:hAnsi="Arial" w:cs="Arial"/>
          <w:iCs/>
          <w:color w:val="000000"/>
          <w:shd w:val="clear" w:color="auto" w:fill="FFFFFF"/>
        </w:rPr>
        <w:t>vessels</w:t>
      </w:r>
      <w:r w:rsidR="00CB2AF9" w:rsidRPr="00165697">
        <w:rPr>
          <w:rFonts w:ascii="Arial" w:hAnsi="Arial" w:cs="Arial"/>
          <w:iCs/>
          <w:color w:val="000000"/>
          <w:shd w:val="clear" w:color="auto" w:fill="FFFFFF"/>
        </w:rPr>
        <w:t xml:space="preserve">, </w:t>
      </w:r>
      <w:r w:rsidR="00D93BCC" w:rsidRPr="00165697">
        <w:rPr>
          <w:rFonts w:ascii="Arial" w:hAnsi="Arial" w:cs="Arial"/>
          <w:iCs/>
          <w:color w:val="000000"/>
          <w:shd w:val="clear" w:color="auto" w:fill="FFFFFF"/>
        </w:rPr>
        <w:t xml:space="preserve">which, in turn, may </w:t>
      </w:r>
      <w:r w:rsidR="00CB2AF9" w:rsidRPr="00165697">
        <w:rPr>
          <w:rFonts w:ascii="Arial" w:hAnsi="Arial" w:cs="Arial"/>
          <w:iCs/>
          <w:color w:val="000000"/>
          <w:shd w:val="clear" w:color="auto" w:fill="FFFFFF"/>
        </w:rPr>
        <w:t>prolong inflammation</w:t>
      </w:r>
      <w:r w:rsidR="00475BC7" w:rsidRPr="00165697">
        <w:rPr>
          <w:rFonts w:ascii="Arial" w:hAnsi="Arial" w:cs="Arial"/>
          <w:iCs/>
          <w:color w:val="000000"/>
          <w:shd w:val="clear" w:color="auto" w:fill="FFFFFF"/>
        </w:rPr>
        <w:t xml:space="preserve"> </w:t>
      </w:r>
      <w:r w:rsidR="00D93BCC" w:rsidRPr="00165697">
        <w:rPr>
          <w:rFonts w:ascii="Arial" w:hAnsi="Arial" w:cs="Arial"/>
          <w:iCs/>
          <w:color w:val="000000"/>
          <w:shd w:val="clear" w:color="auto" w:fill="FFFFFF"/>
        </w:rPr>
        <w:t xml:space="preserve">in this tissue </w:t>
      </w:r>
      <w:r w:rsidR="00B45946" w:rsidRPr="00165697">
        <w:rPr>
          <w:rFonts w:ascii="Arial" w:hAnsi="Arial" w:cs="Arial"/>
          <w:iCs/>
          <w:color w:val="000000"/>
          <w:shd w:val="clear" w:color="auto" w:fill="FFFFFF"/>
        </w:rPr>
        <w:fldChar w:fldCharType="begin"/>
      </w:r>
      <w:r w:rsidR="008D5E76" w:rsidRPr="00165697">
        <w:rPr>
          <w:rFonts w:ascii="Arial" w:hAnsi="Arial" w:cs="Arial"/>
          <w:iCs/>
          <w:color w:val="000000"/>
          <w:shd w:val="clear" w:color="auto" w:fill="FFFFFF"/>
        </w:rPr>
        <w:instrText xml:space="preserve"> ADDIN EN.CITE &lt;EndNote&gt;&lt;Cite&gt;&lt;Author&gt;Chen&lt;/Author&gt;&lt;Year&gt;2017&lt;/Year&gt;&lt;RecNum&gt;4110&lt;/RecNum&gt;&lt;DisplayText&gt;(13)&lt;/DisplayText&gt;&lt;record&gt;&lt;rec-number&gt;4110&lt;/rec-number&gt;&lt;foreign-keys&gt;&lt;key app="EN" db-id="90rzw95zw52fxoep22sxewxm9zev0v5vfavs" timestamp="1560539693"&gt;4110&lt;/key&gt;&lt;/foreign-keys&gt;&lt;ref-type name="Journal Article"&gt;17&lt;/ref-type&gt;&lt;contributors&gt;&lt;authors&gt;&lt;author&gt;Chen, Y.&lt;/author&gt;&lt;author&gt;Rehal, S.&lt;/author&gt;&lt;author&gt;Roizes, S.&lt;/author&gt;&lt;author&gt;Zhu, H. L.&lt;/author&gt;&lt;author&gt;Cole, W. C.&lt;/author&gt;&lt;author&gt;von der Weid, P. Y.&lt;/author&gt;&lt;/authors&gt;&lt;/contributors&gt;&lt;titles&gt;&lt;title&gt;The pro-inflammatory cytokine TNF-alpha inhibits lymphatic pumping via activation of the NF-kappaB-iNOS signaling pathway&lt;/title&gt;&lt;secondary-title&gt;Microcirculation.&lt;/secondary-title&gt;&lt;/titles&gt;&lt;periodical&gt;&lt;full-title&gt;Microcirculation.&lt;/full-title&gt;&lt;/periodical&gt;&lt;pages&gt;10.1111/micc.12364.&lt;/pages&gt;&lt;volume&gt;24(3).&lt;/volume&gt;&lt;number&gt;doi&lt;/number&gt;&lt;keywords&gt;&lt;keyword&gt;0 (NF-kappa B)&lt;/keyword&gt;&lt;keyword&gt;0 (Tumor Necrosis Factor-alpha)&lt;/keyword&gt;&lt;keyword&gt;EC 1.14.13.39 (Nitric Oxide Synthase Type II)&lt;/keyword&gt;&lt;keyword&gt;EC 1.14.13.39 (Nos2 protein, rat)&lt;/keyword&gt;&lt;keyword&gt;Animals&lt;/keyword&gt;&lt;keyword&gt;Inflammation/metabolism&lt;/keyword&gt;&lt;keyword&gt;Lymphatic Vessels/*physiopathology&lt;/keyword&gt;&lt;keyword&gt;Mesentery/blood supply&lt;/keyword&gt;&lt;keyword&gt;Muscle Contraction/drug effects&lt;/keyword&gt;&lt;keyword&gt;NF-kappa B/*metabolism&lt;/keyword&gt;&lt;keyword&gt;Nitric Oxide Synthase Type II/*metabolism&lt;/keyword&gt;&lt;keyword&gt;Rats&lt;/keyword&gt;&lt;keyword&gt;*Signal Transduction&lt;/keyword&gt;&lt;keyword&gt;Tumor Necrosis Factor-alpha/*pharmacology&lt;/keyword&gt;&lt;/keywords&gt;&lt;dates&gt;&lt;year&gt;2017&lt;/year&gt;&lt;pub-dates&gt;&lt;date&gt;Apr&lt;/date&gt;&lt;/pub-dates&gt;&lt;/dates&gt;&lt;orig-pub&gt;*cytokine&amp;#xD;*inflammation&amp;#xD;*lymphatic vessel contraction&amp;#xD;*nitric oxide synthase&amp;#xD;*nuclear factor-kappa B&lt;/orig-pub&gt;&lt;isbn&gt;1549-8719 (Electronic)&amp;#xD;1073-9688 (Linking)&lt;/isbn&gt;&lt;work-type&gt;Research Support, Non-U.S. Gov&amp;apos;t&amp;#xD;Research Support, N.I.H., Extramural&lt;/work-type&gt;&lt;urls&gt;&lt;/urls&gt;&lt;/record&gt;&lt;/Cite&gt;&lt;/EndNote&gt;</w:instrText>
      </w:r>
      <w:r w:rsidR="00B45946" w:rsidRPr="00165697">
        <w:rPr>
          <w:rFonts w:ascii="Arial" w:hAnsi="Arial" w:cs="Arial"/>
          <w:iCs/>
          <w:color w:val="000000"/>
          <w:shd w:val="clear" w:color="auto" w:fill="FFFFFF"/>
        </w:rPr>
        <w:fldChar w:fldCharType="separate"/>
      </w:r>
      <w:r w:rsidR="008D5E76" w:rsidRPr="00165697">
        <w:rPr>
          <w:rFonts w:ascii="Arial" w:hAnsi="Arial" w:cs="Arial"/>
          <w:iCs/>
          <w:noProof/>
          <w:color w:val="000000"/>
          <w:shd w:val="clear" w:color="auto" w:fill="FFFFFF"/>
        </w:rPr>
        <w:t>(13)</w:t>
      </w:r>
      <w:r w:rsidR="00B45946" w:rsidRPr="00165697">
        <w:rPr>
          <w:rFonts w:ascii="Arial" w:hAnsi="Arial" w:cs="Arial"/>
          <w:iCs/>
          <w:color w:val="000000"/>
          <w:shd w:val="clear" w:color="auto" w:fill="FFFFFF"/>
        </w:rPr>
        <w:fldChar w:fldCharType="end"/>
      </w:r>
      <w:r w:rsidR="0025011C" w:rsidRPr="00165697">
        <w:rPr>
          <w:rFonts w:ascii="Arial" w:hAnsi="Arial" w:cs="Arial"/>
          <w:iCs/>
          <w:color w:val="000000"/>
          <w:shd w:val="clear" w:color="auto" w:fill="FFFFFF"/>
        </w:rPr>
        <w:t>.</w:t>
      </w:r>
      <w:r w:rsidR="00CB2AF9" w:rsidRPr="00165697">
        <w:rPr>
          <w:rFonts w:ascii="Arial" w:hAnsi="Arial" w:cs="Arial"/>
          <w:iCs/>
          <w:color w:val="000000"/>
          <w:shd w:val="clear" w:color="auto" w:fill="FFFFFF"/>
        </w:rPr>
        <w:t xml:space="preserve"> </w:t>
      </w:r>
      <w:r w:rsidR="007215CB" w:rsidRPr="00165697">
        <w:rPr>
          <w:rFonts w:ascii="Arial" w:hAnsi="Arial" w:cs="Arial"/>
          <w:iCs/>
          <w:color w:val="000000"/>
          <w:shd w:val="clear" w:color="auto" w:fill="FFFFFF"/>
        </w:rPr>
        <w:t xml:space="preserve">  </w:t>
      </w:r>
    </w:p>
    <w:p w14:paraId="72DF3DE0" w14:textId="77777777" w:rsidR="00EB68A1" w:rsidRPr="00165697" w:rsidRDefault="00EB68A1" w:rsidP="00165697">
      <w:pPr>
        <w:autoSpaceDE w:val="0"/>
        <w:autoSpaceDN w:val="0"/>
        <w:adjustRightInd w:val="0"/>
        <w:spacing w:after="0" w:line="276" w:lineRule="auto"/>
        <w:rPr>
          <w:rFonts w:ascii="Arial" w:hAnsi="Arial" w:cs="Arial"/>
          <w:iCs/>
          <w:color w:val="000000"/>
          <w:shd w:val="clear" w:color="auto" w:fill="FFFFFF"/>
        </w:rPr>
      </w:pPr>
    </w:p>
    <w:p w14:paraId="3522CCA7" w14:textId="5F44C9A5" w:rsidR="00CB2AF9" w:rsidRPr="00165697" w:rsidRDefault="00A8644D" w:rsidP="00165697">
      <w:pPr>
        <w:autoSpaceDE w:val="0"/>
        <w:autoSpaceDN w:val="0"/>
        <w:adjustRightInd w:val="0"/>
        <w:spacing w:after="0" w:line="276" w:lineRule="auto"/>
        <w:rPr>
          <w:rFonts w:ascii="Arial" w:hAnsi="Arial" w:cs="Arial"/>
        </w:rPr>
      </w:pPr>
      <w:r w:rsidRPr="00165697">
        <w:rPr>
          <w:rFonts w:ascii="Arial" w:hAnsi="Arial" w:cs="Arial"/>
          <w:iCs/>
          <w:color w:val="000000"/>
          <w:shd w:val="clear" w:color="auto" w:fill="FFFFFF"/>
        </w:rPr>
        <w:t>Patients, mo</w:t>
      </w:r>
      <w:r w:rsidR="00184487" w:rsidRPr="00165697">
        <w:rPr>
          <w:rFonts w:ascii="Arial" w:hAnsi="Arial" w:cs="Arial"/>
          <w:iCs/>
          <w:color w:val="000000"/>
          <w:shd w:val="clear" w:color="auto" w:fill="FFFFFF"/>
        </w:rPr>
        <w:t>st</w:t>
      </w:r>
      <w:r w:rsidRPr="00165697">
        <w:rPr>
          <w:rFonts w:ascii="Arial" w:hAnsi="Arial" w:cs="Arial"/>
          <w:iCs/>
          <w:color w:val="000000"/>
          <w:shd w:val="clear" w:color="auto" w:fill="FFFFFF"/>
        </w:rPr>
        <w:t xml:space="preserve"> often w</w:t>
      </w:r>
      <w:r w:rsidR="00B04F73" w:rsidRPr="00165697">
        <w:rPr>
          <w:rFonts w:ascii="Arial" w:hAnsi="Arial" w:cs="Arial"/>
          <w:iCs/>
          <w:color w:val="000000"/>
          <w:shd w:val="clear" w:color="auto" w:fill="FFFFFF"/>
        </w:rPr>
        <w:t>omen with swelling</w:t>
      </w:r>
      <w:r w:rsidR="0025011C" w:rsidRPr="00165697">
        <w:rPr>
          <w:rFonts w:ascii="Arial" w:hAnsi="Arial" w:cs="Arial"/>
          <w:iCs/>
          <w:color w:val="000000"/>
          <w:shd w:val="clear" w:color="auto" w:fill="FFFFFF"/>
        </w:rPr>
        <w:t>,</w:t>
      </w:r>
      <w:r w:rsidR="00B04F73" w:rsidRPr="00165697">
        <w:rPr>
          <w:rFonts w:ascii="Arial" w:hAnsi="Arial" w:cs="Arial"/>
          <w:iCs/>
          <w:color w:val="000000"/>
          <w:shd w:val="clear" w:color="auto" w:fill="FFFFFF"/>
        </w:rPr>
        <w:t xml:space="preserve"> have slow blood flow in</w:t>
      </w:r>
      <w:r w:rsidR="00246D7D" w:rsidRPr="00165697">
        <w:rPr>
          <w:rFonts w:ascii="Arial" w:hAnsi="Arial" w:cs="Arial"/>
          <w:iCs/>
          <w:color w:val="000000"/>
          <w:shd w:val="clear" w:color="auto" w:fill="FFFFFF"/>
        </w:rPr>
        <w:t>,</w:t>
      </w:r>
      <w:r w:rsidR="00B04F73" w:rsidRPr="00165697">
        <w:rPr>
          <w:rFonts w:ascii="Arial" w:hAnsi="Arial" w:cs="Arial"/>
          <w:iCs/>
          <w:color w:val="000000"/>
          <w:shd w:val="clear" w:color="auto" w:fill="FFFFFF"/>
        </w:rPr>
        <w:t xml:space="preserve"> and lymph flow out of</w:t>
      </w:r>
      <w:r w:rsidR="00990286" w:rsidRPr="00165697">
        <w:rPr>
          <w:rFonts w:ascii="Arial" w:hAnsi="Arial" w:cs="Arial"/>
          <w:iCs/>
          <w:color w:val="000000"/>
          <w:shd w:val="clear" w:color="auto" w:fill="FFFFFF"/>
        </w:rPr>
        <w:t>,</w:t>
      </w:r>
      <w:r w:rsidR="00B04F73" w:rsidRPr="00165697">
        <w:rPr>
          <w:rFonts w:ascii="Arial" w:hAnsi="Arial" w:cs="Arial"/>
          <w:iCs/>
          <w:color w:val="000000"/>
          <w:shd w:val="clear" w:color="auto" w:fill="FFFFFF"/>
        </w:rPr>
        <w:t xml:space="preserve"> depots of i</w:t>
      </w:r>
      <w:r w:rsidR="003179CE" w:rsidRPr="00165697">
        <w:rPr>
          <w:rFonts w:ascii="Arial" w:hAnsi="Arial" w:cs="Arial"/>
          <w:iCs/>
          <w:color w:val="000000"/>
          <w:shd w:val="clear" w:color="auto" w:fill="FFFFFF"/>
        </w:rPr>
        <w:t>ncrease</w:t>
      </w:r>
      <w:r w:rsidR="00B04F73" w:rsidRPr="00165697">
        <w:rPr>
          <w:rFonts w:ascii="Arial" w:hAnsi="Arial" w:cs="Arial"/>
          <w:iCs/>
          <w:color w:val="000000"/>
          <w:shd w:val="clear" w:color="auto" w:fill="FFFFFF"/>
        </w:rPr>
        <w:t>d</w:t>
      </w:r>
      <w:r w:rsidR="003179CE" w:rsidRPr="00165697">
        <w:rPr>
          <w:rFonts w:ascii="Arial" w:hAnsi="Arial" w:cs="Arial"/>
          <w:iCs/>
          <w:color w:val="000000"/>
          <w:shd w:val="clear" w:color="auto" w:fill="FFFFFF"/>
        </w:rPr>
        <w:t xml:space="preserve"> </w:t>
      </w:r>
      <w:r w:rsidR="00BA2F61" w:rsidRPr="00165697">
        <w:rPr>
          <w:rFonts w:ascii="Arial" w:hAnsi="Arial" w:cs="Arial"/>
          <w:iCs/>
          <w:color w:val="000000"/>
          <w:shd w:val="clear" w:color="auto" w:fill="FFFFFF"/>
        </w:rPr>
        <w:t>fat</w:t>
      </w:r>
      <w:r w:rsidR="003179CE" w:rsidRPr="00165697">
        <w:rPr>
          <w:rFonts w:ascii="Arial" w:hAnsi="Arial" w:cs="Arial"/>
          <w:iCs/>
          <w:color w:val="000000"/>
          <w:shd w:val="clear" w:color="auto" w:fill="FFFFFF"/>
        </w:rPr>
        <w:t xml:space="preserve"> on the abdomen</w:t>
      </w:r>
      <w:r w:rsidR="00475BC7" w:rsidRPr="00165697">
        <w:rPr>
          <w:rFonts w:ascii="Arial" w:hAnsi="Arial" w:cs="Arial"/>
          <w:iCs/>
          <w:color w:val="000000"/>
          <w:shd w:val="clear" w:color="auto" w:fill="FFFFFF"/>
        </w:rPr>
        <w:t xml:space="preserve"> </w:t>
      </w:r>
      <w:r w:rsidR="005D6F8B" w:rsidRPr="00165697">
        <w:rPr>
          <w:rFonts w:ascii="Arial" w:hAnsi="Arial" w:cs="Arial"/>
          <w:iCs/>
          <w:color w:val="000000"/>
          <w:shd w:val="clear" w:color="auto" w:fill="FFFFFF"/>
        </w:rPr>
        <w:fldChar w:fldCharType="begin">
          <w:fldData xml:space="preserve">PEVuZE5vdGU+PENpdGU+PEF1dGhvcj5Bcm5ncmltPC9BdXRob3I+PFllYXI+MjAxMzwvWWVhcj48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</w:fldData>
        </w:fldChar>
      </w:r>
      <w:r w:rsidR="008D5E76" w:rsidRPr="00165697">
        <w:rPr>
          <w:rFonts w:ascii="Arial" w:hAnsi="Arial" w:cs="Arial"/>
          <w:iCs/>
          <w:color w:val="000000"/>
          <w:shd w:val="clear" w:color="auto" w:fill="FFFFFF"/>
        </w:rPr>
        <w:instrText xml:space="preserve"> ADDIN EN.CITE </w:instrText>
      </w:r>
      <w:r w:rsidR="008D5E76" w:rsidRPr="00165697">
        <w:rPr>
          <w:rFonts w:ascii="Arial" w:hAnsi="Arial" w:cs="Arial"/>
          <w:iCs/>
          <w:color w:val="000000"/>
          <w:shd w:val="clear" w:color="auto" w:fill="FFFFFF"/>
        </w:rPr>
        <w:fldChar w:fldCharType="begin">
          <w:fldData xml:space="preserve">PEVuZE5vdGU+PENpdGU+PEF1dGhvcj5Bcm5ncmltPC9BdXRob3I+PFllYXI+MjAxMzwvWWVhcj48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</w:fldData>
        </w:fldChar>
      </w:r>
      <w:r w:rsidR="008D5E76" w:rsidRPr="00165697">
        <w:rPr>
          <w:rFonts w:ascii="Arial" w:hAnsi="Arial" w:cs="Arial"/>
          <w:iCs/>
          <w:color w:val="000000"/>
          <w:shd w:val="clear" w:color="auto" w:fill="FFFFFF"/>
        </w:rPr>
        <w:instrText xml:space="preserve"> ADDIN EN.CITE.DATA </w:instrText>
      </w:r>
      <w:r w:rsidR="008D5E76" w:rsidRPr="00165697">
        <w:rPr>
          <w:rFonts w:ascii="Arial" w:hAnsi="Arial" w:cs="Arial"/>
          <w:iCs/>
          <w:color w:val="000000"/>
          <w:shd w:val="clear" w:color="auto" w:fill="FFFFFF"/>
        </w:rPr>
      </w:r>
      <w:r w:rsidR="008D5E76" w:rsidRPr="00165697">
        <w:rPr>
          <w:rFonts w:ascii="Arial" w:hAnsi="Arial" w:cs="Arial"/>
          <w:iCs/>
          <w:color w:val="000000"/>
          <w:shd w:val="clear" w:color="auto" w:fill="FFFFFF"/>
        </w:rPr>
        <w:fldChar w:fldCharType="end"/>
      </w:r>
      <w:r w:rsidR="005D6F8B" w:rsidRPr="00165697">
        <w:rPr>
          <w:rFonts w:ascii="Arial" w:hAnsi="Arial" w:cs="Arial"/>
          <w:iCs/>
          <w:color w:val="000000"/>
          <w:shd w:val="clear" w:color="auto" w:fill="FFFFFF"/>
        </w:rPr>
      </w:r>
      <w:r w:rsidR="005D6F8B" w:rsidRPr="00165697">
        <w:rPr>
          <w:rFonts w:ascii="Arial" w:hAnsi="Arial" w:cs="Arial"/>
          <w:iCs/>
          <w:color w:val="000000"/>
          <w:shd w:val="clear" w:color="auto" w:fill="FFFFFF"/>
        </w:rPr>
        <w:fldChar w:fldCharType="separate"/>
      </w:r>
      <w:r w:rsidR="008D5E76" w:rsidRPr="00165697">
        <w:rPr>
          <w:rFonts w:ascii="Arial" w:hAnsi="Arial" w:cs="Arial"/>
          <w:iCs/>
          <w:noProof/>
          <w:color w:val="000000"/>
          <w:shd w:val="clear" w:color="auto" w:fill="FFFFFF"/>
        </w:rPr>
        <w:t>(14,15)</w:t>
      </w:r>
      <w:r w:rsidR="005D6F8B" w:rsidRPr="00165697">
        <w:rPr>
          <w:rFonts w:ascii="Arial" w:hAnsi="Arial" w:cs="Arial"/>
          <w:iCs/>
          <w:color w:val="000000"/>
          <w:shd w:val="clear" w:color="auto" w:fill="FFFFFF"/>
        </w:rPr>
        <w:fldChar w:fldCharType="end"/>
      </w:r>
      <w:r w:rsidR="003179CE" w:rsidRPr="00165697">
        <w:rPr>
          <w:rFonts w:ascii="Arial" w:hAnsi="Arial" w:cs="Arial"/>
          <w:iCs/>
          <w:color w:val="000000"/>
          <w:shd w:val="clear" w:color="auto" w:fill="FFFFFF"/>
        </w:rPr>
        <w:t xml:space="preserve"> or the gynoid area </w:t>
      </w:r>
      <w:r w:rsidR="00473F6D" w:rsidRPr="00165697">
        <w:rPr>
          <w:rFonts w:ascii="Arial" w:hAnsi="Arial" w:cs="Arial"/>
          <w:iCs/>
          <w:color w:val="000000"/>
          <w:shd w:val="clear" w:color="auto" w:fill="FFFFFF"/>
        </w:rPr>
        <w:t>(hips, thighs and buttocks)</w:t>
      </w:r>
      <w:r w:rsidR="00246D7D" w:rsidRPr="00165697">
        <w:rPr>
          <w:rFonts w:ascii="Arial" w:hAnsi="Arial" w:cs="Arial"/>
          <w:iCs/>
          <w:color w:val="000000"/>
          <w:shd w:val="clear" w:color="auto" w:fill="FFFFFF"/>
        </w:rPr>
        <w:t xml:space="preserve"> </w:t>
      </w:r>
      <w:r w:rsidR="00473F6D" w:rsidRPr="00165697">
        <w:rPr>
          <w:rFonts w:ascii="Arial" w:hAnsi="Arial" w:cs="Arial"/>
          <w:iCs/>
          <w:color w:val="000000"/>
          <w:shd w:val="clear" w:color="auto" w:fill="FFFFFF"/>
        </w:rPr>
        <w:fldChar w:fldCharType="begin"/>
      </w:r>
      <w:r w:rsidR="008D5E76" w:rsidRPr="00165697">
        <w:rPr>
          <w:rFonts w:ascii="Arial" w:hAnsi="Arial" w:cs="Arial"/>
          <w:iCs/>
          <w:color w:val="000000"/>
          <w:shd w:val="clear" w:color="auto" w:fill="FFFFFF"/>
        </w:rPr>
        <w:instrText xml:space="preserve"> ADDIN EN.CITE &lt;EndNote&gt;&lt;Cite&gt;&lt;Author&gt;L&amp;apos;Hermitte&lt;/Author&gt;&lt;Year&gt;2003&lt;/Year&gt;&lt;RecNum&gt;3246&lt;/RecNum&gt;&lt;DisplayText&gt;(16)&lt;/DisplayText&gt;&lt;record&gt;&lt;rec-number&gt;3246&lt;/rec-number&gt;&lt;foreign-keys&gt;&lt;key app="EN" db-id="90rzw95zw52fxoep22sxewxm9zev0v5vfavs" timestamp="1430273582"&gt;3246&lt;/key&gt;&lt;/foreign-keys&gt;&lt;ref-type name="Journal Article"&gt;17&lt;/ref-type&gt;&lt;contributors&gt;&lt;authors&gt;&lt;author&gt;L&amp;apos;Hermitte, F.&lt;/author&gt;&lt;author&gt;Behar, A.&lt;/author&gt;&lt;author&gt;Paries, J.&lt;/author&gt;&lt;author&gt;Cohen-Boulakia, F.&lt;/author&gt;&lt;author&gt;Attali, J. R.&lt;/author&gt;&lt;author&gt;Valensi, P.&lt;/author&gt;&lt;/authors&gt;&lt;/contributors&gt;&lt;titles&gt;&lt;title&gt;Impairment of lymphatic function in women with gynoid adiposity and swelling syndrome&lt;/title&gt;&lt;secondary-title&gt;Metabolism.&lt;/secondary-title&gt;&lt;/titles&gt;&lt;periodical&gt;&lt;full-title&gt;Metabolism.&lt;/full-title&gt;&lt;/periodical&gt;&lt;pages&gt;805-9.&lt;/pages&gt;&lt;volume&gt;52&lt;/volume&gt;&lt;number&gt;7&lt;/number&gt;&lt;keywords&gt;&lt;keyword&gt;Abdomen&lt;/keyword&gt;&lt;keyword&gt;Adult&lt;/keyword&gt;&lt;keyword&gt;Aging&lt;/keyword&gt;&lt;keyword&gt;Analysis of Variance&lt;/keyword&gt;&lt;keyword&gt;Body Composition&lt;/keyword&gt;&lt;keyword&gt;Body Constitution&lt;/keyword&gt;&lt;keyword&gt;Body Mass Index&lt;/keyword&gt;&lt;keyword&gt;Body Water/metabolism&lt;/keyword&gt;&lt;keyword&gt;Capillary Permeability&lt;/keyword&gt;&lt;keyword&gt;Edema/*etiology&lt;/keyword&gt;&lt;keyword&gt;Electric Impedance&lt;/keyword&gt;&lt;keyword&gt;Female&lt;/keyword&gt;&lt;keyword&gt;Humans&lt;/keyword&gt;&lt;keyword&gt;Lymphatic System/*physiopathology&lt;/keyword&gt;&lt;keyword&gt;Obesity/*physiopathology&lt;/keyword&gt;&lt;keyword&gt;Serum Albumin/metabolism&lt;/keyword&gt;&lt;keyword&gt;Triglycerides/blood&lt;/keyword&gt;&lt;/keywords&gt;&lt;dates&gt;&lt;year&gt;2003&lt;/year&gt;&lt;/dates&gt;&lt;urls&gt;&lt;/urls&gt;&lt;/record&gt;&lt;/Cite&gt;&lt;/EndNote&gt;</w:instrText>
      </w:r>
      <w:r w:rsidR="00473F6D" w:rsidRPr="00165697">
        <w:rPr>
          <w:rFonts w:ascii="Arial" w:hAnsi="Arial" w:cs="Arial"/>
          <w:iCs/>
          <w:color w:val="000000"/>
          <w:shd w:val="clear" w:color="auto" w:fill="FFFFFF"/>
        </w:rPr>
        <w:fldChar w:fldCharType="separate"/>
      </w:r>
      <w:r w:rsidR="008D5E76" w:rsidRPr="00165697">
        <w:rPr>
          <w:rFonts w:ascii="Arial" w:hAnsi="Arial" w:cs="Arial"/>
          <w:iCs/>
          <w:noProof/>
          <w:color w:val="000000"/>
          <w:shd w:val="clear" w:color="auto" w:fill="FFFFFF"/>
        </w:rPr>
        <w:t>(16)</w:t>
      </w:r>
      <w:r w:rsidR="00473F6D" w:rsidRPr="00165697">
        <w:rPr>
          <w:rFonts w:ascii="Arial" w:hAnsi="Arial" w:cs="Arial"/>
          <w:iCs/>
          <w:color w:val="000000"/>
          <w:shd w:val="clear" w:color="auto" w:fill="FFFFFF"/>
        </w:rPr>
        <w:fldChar w:fldCharType="end"/>
      </w:r>
      <w:r w:rsidR="0025011C" w:rsidRPr="00165697">
        <w:rPr>
          <w:rFonts w:ascii="Arial" w:hAnsi="Arial" w:cs="Arial"/>
          <w:iCs/>
          <w:color w:val="000000"/>
          <w:shd w:val="clear" w:color="auto" w:fill="FFFFFF"/>
        </w:rPr>
        <w:t>.</w:t>
      </w:r>
      <w:r w:rsidR="00B04F73" w:rsidRPr="00165697">
        <w:rPr>
          <w:rFonts w:ascii="Arial" w:hAnsi="Arial" w:cs="Arial"/>
          <w:iCs/>
          <w:color w:val="000000"/>
          <w:shd w:val="clear" w:color="auto" w:fill="FFFFFF"/>
        </w:rPr>
        <w:t xml:space="preserve"> </w:t>
      </w:r>
      <w:r w:rsidR="00496913" w:rsidRPr="00165697">
        <w:rPr>
          <w:rFonts w:ascii="Arial" w:hAnsi="Arial" w:cs="Arial"/>
          <w:iCs/>
          <w:color w:val="000000"/>
          <w:shd w:val="clear" w:color="auto" w:fill="FFFFFF"/>
        </w:rPr>
        <w:t xml:space="preserve">Poor </w:t>
      </w:r>
      <w:r w:rsidR="0025011C" w:rsidRPr="00165697">
        <w:rPr>
          <w:rFonts w:ascii="Arial" w:hAnsi="Arial" w:cs="Arial"/>
          <w:iCs/>
          <w:color w:val="000000"/>
          <w:shd w:val="clear" w:color="auto" w:fill="FFFFFF"/>
        </w:rPr>
        <w:t xml:space="preserve">blood and lymph </w:t>
      </w:r>
      <w:r w:rsidR="00496913" w:rsidRPr="00165697">
        <w:rPr>
          <w:rFonts w:ascii="Arial" w:hAnsi="Arial" w:cs="Arial"/>
          <w:iCs/>
          <w:color w:val="000000"/>
          <w:shd w:val="clear" w:color="auto" w:fill="FFFFFF"/>
        </w:rPr>
        <w:t xml:space="preserve">flow </w:t>
      </w:r>
      <w:r w:rsidR="006455C8" w:rsidRPr="00165697">
        <w:rPr>
          <w:rFonts w:ascii="Arial" w:hAnsi="Arial" w:cs="Arial"/>
          <w:iCs/>
          <w:color w:val="000000"/>
          <w:shd w:val="clear" w:color="auto" w:fill="FFFFFF"/>
        </w:rPr>
        <w:t>through fat tissue results in accumulation of fluid, cell waste material, proteins</w:t>
      </w:r>
      <w:r w:rsidR="0080061C" w:rsidRPr="00165697">
        <w:rPr>
          <w:rFonts w:ascii="Arial" w:hAnsi="Arial" w:cs="Arial"/>
          <w:iCs/>
          <w:color w:val="000000"/>
          <w:shd w:val="clear" w:color="auto" w:fill="FFFFFF"/>
        </w:rPr>
        <w:t xml:space="preserve">, </w:t>
      </w:r>
      <w:r w:rsidR="006455C8" w:rsidRPr="00165697">
        <w:rPr>
          <w:rFonts w:ascii="Arial" w:hAnsi="Arial" w:cs="Arial"/>
          <w:iCs/>
          <w:color w:val="000000"/>
          <w:shd w:val="clear" w:color="auto" w:fill="FFFFFF"/>
        </w:rPr>
        <w:t>cells</w:t>
      </w:r>
      <w:r w:rsidR="00941919" w:rsidRPr="00165697">
        <w:rPr>
          <w:rFonts w:ascii="Arial" w:hAnsi="Arial" w:cs="Arial"/>
          <w:iCs/>
          <w:color w:val="000000"/>
          <w:shd w:val="clear" w:color="auto" w:fill="FFFFFF"/>
        </w:rPr>
        <w:t xml:space="preserve"> </w:t>
      </w:r>
      <w:r w:rsidR="0080061C" w:rsidRPr="00165697">
        <w:rPr>
          <w:rFonts w:ascii="Arial" w:hAnsi="Arial" w:cs="Arial"/>
          <w:iCs/>
          <w:color w:val="000000"/>
          <w:shd w:val="clear" w:color="auto" w:fill="FFFFFF"/>
        </w:rPr>
        <w:t xml:space="preserve">and other metabolic products </w:t>
      </w:r>
      <w:r w:rsidR="00473F6D" w:rsidRPr="00165697">
        <w:rPr>
          <w:rFonts w:ascii="Arial" w:hAnsi="Arial" w:cs="Arial"/>
          <w:iCs/>
          <w:color w:val="000000"/>
          <w:shd w:val="clear" w:color="auto" w:fill="FFFFFF"/>
        </w:rPr>
        <w:t xml:space="preserve">in the </w:t>
      </w:r>
      <w:r w:rsidR="00BC6F17" w:rsidRPr="00165697">
        <w:rPr>
          <w:rFonts w:ascii="Arial" w:hAnsi="Arial" w:cs="Arial"/>
          <w:iCs/>
          <w:color w:val="000000"/>
          <w:shd w:val="clear" w:color="auto" w:fill="FFFFFF"/>
        </w:rPr>
        <w:t>extracellular matrix (ECM)</w:t>
      </w:r>
      <w:r w:rsidR="001B5813" w:rsidRPr="00165697">
        <w:rPr>
          <w:rFonts w:ascii="Arial" w:hAnsi="Arial" w:cs="Arial"/>
          <w:iCs/>
          <w:color w:val="000000"/>
          <w:shd w:val="clear" w:color="auto" w:fill="FFFFFF"/>
        </w:rPr>
        <w:t xml:space="preserve"> </w:t>
      </w:r>
      <w:r w:rsidR="00941919" w:rsidRPr="00165697">
        <w:rPr>
          <w:rFonts w:ascii="Arial" w:hAnsi="Arial" w:cs="Arial"/>
          <w:iCs/>
          <w:color w:val="000000"/>
          <w:shd w:val="clear" w:color="auto" w:fill="FFFFFF"/>
        </w:rPr>
        <w:t>around adipocytes</w:t>
      </w:r>
      <w:r w:rsidR="00AA17BF" w:rsidRPr="00165697">
        <w:rPr>
          <w:rFonts w:ascii="Arial" w:hAnsi="Arial" w:cs="Arial"/>
          <w:iCs/>
          <w:color w:val="000000"/>
          <w:shd w:val="clear" w:color="auto" w:fill="FFFFFF"/>
        </w:rPr>
        <w:t xml:space="preserve"> and other components of adipofascia</w:t>
      </w:r>
      <w:r w:rsidR="006455C8" w:rsidRPr="00165697">
        <w:rPr>
          <w:rFonts w:ascii="Arial" w:hAnsi="Arial" w:cs="Arial"/>
          <w:iCs/>
          <w:color w:val="000000"/>
          <w:shd w:val="clear" w:color="auto" w:fill="FFFFFF"/>
        </w:rPr>
        <w:t xml:space="preserve">, </w:t>
      </w:r>
      <w:r w:rsidR="00941919" w:rsidRPr="00165697">
        <w:rPr>
          <w:rFonts w:ascii="Arial" w:hAnsi="Arial" w:cs="Arial"/>
          <w:iCs/>
          <w:color w:val="000000"/>
          <w:shd w:val="clear" w:color="auto" w:fill="FFFFFF"/>
        </w:rPr>
        <w:t>resulting in</w:t>
      </w:r>
      <w:r w:rsidR="00496913" w:rsidRPr="00165697">
        <w:rPr>
          <w:rFonts w:ascii="Arial" w:hAnsi="Arial" w:cs="Arial"/>
          <w:iCs/>
          <w:color w:val="000000"/>
          <w:shd w:val="clear" w:color="auto" w:fill="FFFFFF"/>
        </w:rPr>
        <w:t xml:space="preserve"> a hypoxic </w:t>
      </w:r>
      <w:r w:rsidR="006455C8" w:rsidRPr="00165697">
        <w:rPr>
          <w:rFonts w:ascii="Arial" w:hAnsi="Arial" w:cs="Arial"/>
          <w:iCs/>
          <w:color w:val="000000"/>
          <w:shd w:val="clear" w:color="auto" w:fill="FFFFFF"/>
        </w:rPr>
        <w:t>environment</w:t>
      </w:r>
      <w:r w:rsidR="00990286" w:rsidRPr="00165697">
        <w:rPr>
          <w:rFonts w:ascii="Arial" w:hAnsi="Arial" w:cs="Arial"/>
          <w:iCs/>
          <w:color w:val="000000"/>
          <w:shd w:val="clear" w:color="auto" w:fill="FFFFFF"/>
        </w:rPr>
        <w:t xml:space="preserve">, especially in </w:t>
      </w:r>
      <w:r w:rsidR="00496913" w:rsidRPr="00165697">
        <w:rPr>
          <w:rFonts w:ascii="Arial" w:hAnsi="Arial" w:cs="Arial"/>
          <w:iCs/>
          <w:color w:val="000000"/>
          <w:shd w:val="clear" w:color="auto" w:fill="FFFFFF"/>
        </w:rPr>
        <w:t>adipocytes</w:t>
      </w:r>
      <w:r w:rsidR="00990286" w:rsidRPr="00165697">
        <w:rPr>
          <w:rFonts w:ascii="Arial" w:hAnsi="Arial" w:cs="Arial"/>
          <w:iCs/>
          <w:color w:val="000000"/>
          <w:shd w:val="clear" w:color="auto" w:fill="FFFFFF"/>
        </w:rPr>
        <w:t xml:space="preserve"> furthest</w:t>
      </w:r>
      <w:r w:rsidR="00496913" w:rsidRPr="00165697">
        <w:rPr>
          <w:rFonts w:ascii="Arial" w:hAnsi="Arial" w:cs="Arial"/>
          <w:iCs/>
          <w:color w:val="000000"/>
          <w:shd w:val="clear" w:color="auto" w:fill="FFFFFF"/>
        </w:rPr>
        <w:t xml:space="preserve"> from their </w:t>
      </w:r>
      <w:r w:rsidR="00184487" w:rsidRPr="00165697">
        <w:rPr>
          <w:rFonts w:ascii="Arial" w:hAnsi="Arial" w:cs="Arial"/>
          <w:iCs/>
          <w:color w:val="000000"/>
          <w:shd w:val="clear" w:color="auto" w:fill="FFFFFF"/>
        </w:rPr>
        <w:t>nutrient</w:t>
      </w:r>
      <w:r w:rsidRPr="00165697">
        <w:rPr>
          <w:rFonts w:ascii="Arial" w:hAnsi="Arial" w:cs="Arial"/>
          <w:iCs/>
          <w:color w:val="000000"/>
          <w:shd w:val="clear" w:color="auto" w:fill="FFFFFF"/>
        </w:rPr>
        <w:t xml:space="preserve"> </w:t>
      </w:r>
      <w:r w:rsidR="00496913" w:rsidRPr="00165697">
        <w:rPr>
          <w:rFonts w:ascii="Arial" w:hAnsi="Arial" w:cs="Arial"/>
          <w:iCs/>
          <w:color w:val="000000"/>
          <w:shd w:val="clear" w:color="auto" w:fill="FFFFFF"/>
        </w:rPr>
        <w:t>and oxygen source</w:t>
      </w:r>
      <w:r w:rsidRPr="00165697">
        <w:rPr>
          <w:rFonts w:ascii="Arial" w:hAnsi="Arial" w:cs="Arial"/>
          <w:iCs/>
          <w:color w:val="000000"/>
          <w:shd w:val="clear" w:color="auto" w:fill="FFFFFF"/>
        </w:rPr>
        <w:t>s</w:t>
      </w:r>
      <w:r w:rsidR="00941919" w:rsidRPr="00165697">
        <w:rPr>
          <w:rFonts w:ascii="Arial" w:hAnsi="Arial" w:cs="Arial"/>
          <w:iCs/>
          <w:color w:val="000000"/>
          <w:shd w:val="clear" w:color="auto" w:fill="FFFFFF"/>
        </w:rPr>
        <w:t>. The</w:t>
      </w:r>
      <w:r w:rsidR="00184487" w:rsidRPr="00165697">
        <w:rPr>
          <w:rFonts w:ascii="Arial" w:hAnsi="Arial" w:cs="Arial"/>
          <w:iCs/>
          <w:color w:val="000000"/>
          <w:shd w:val="clear" w:color="auto" w:fill="FFFFFF"/>
        </w:rPr>
        <w:t>se</w:t>
      </w:r>
      <w:r w:rsidR="00941919" w:rsidRPr="00165697">
        <w:rPr>
          <w:rFonts w:ascii="Arial" w:hAnsi="Arial" w:cs="Arial"/>
          <w:iCs/>
          <w:color w:val="000000"/>
          <w:shd w:val="clear" w:color="auto" w:fill="FFFFFF"/>
        </w:rPr>
        <w:t xml:space="preserve"> adipocytes</w:t>
      </w:r>
      <w:r w:rsidR="00496913" w:rsidRPr="00165697">
        <w:rPr>
          <w:rFonts w:ascii="Arial" w:hAnsi="Arial" w:cs="Arial"/>
          <w:iCs/>
          <w:color w:val="000000"/>
          <w:shd w:val="clear" w:color="auto" w:fill="FFFFFF"/>
        </w:rPr>
        <w:t xml:space="preserve"> </w:t>
      </w:r>
      <w:r w:rsidRPr="00165697">
        <w:rPr>
          <w:rFonts w:ascii="Arial" w:hAnsi="Arial" w:cs="Arial"/>
          <w:iCs/>
          <w:color w:val="000000"/>
          <w:shd w:val="clear" w:color="auto" w:fill="FFFFFF"/>
        </w:rPr>
        <w:t xml:space="preserve">then </w:t>
      </w:r>
      <w:r w:rsidR="00514453" w:rsidRPr="00165697">
        <w:rPr>
          <w:rFonts w:ascii="Arial" w:hAnsi="Arial" w:cs="Arial"/>
          <w:iCs/>
          <w:color w:val="000000"/>
          <w:shd w:val="clear" w:color="auto" w:fill="FFFFFF"/>
        </w:rPr>
        <w:t>send signa</w:t>
      </w:r>
      <w:r w:rsidR="00514453" w:rsidRPr="00165697">
        <w:rPr>
          <w:rFonts w:ascii="Arial" w:hAnsi="Arial" w:cs="Arial"/>
          <w:iCs/>
          <w:shd w:val="clear" w:color="auto" w:fill="FFFFFF"/>
        </w:rPr>
        <w:t>ls</w:t>
      </w:r>
      <w:r w:rsidR="00941919" w:rsidRPr="00165697">
        <w:rPr>
          <w:rFonts w:ascii="Arial" w:hAnsi="Arial" w:cs="Arial"/>
          <w:iCs/>
          <w:shd w:val="clear" w:color="auto" w:fill="FFFFFF"/>
        </w:rPr>
        <w:t xml:space="preserve"> that recruit</w:t>
      </w:r>
      <w:r w:rsidR="00496913" w:rsidRPr="00165697">
        <w:rPr>
          <w:rFonts w:ascii="Arial" w:hAnsi="Arial" w:cs="Arial"/>
          <w:iCs/>
          <w:shd w:val="clear" w:color="auto" w:fill="FFFFFF"/>
        </w:rPr>
        <w:t xml:space="preserve"> </w:t>
      </w:r>
      <w:r w:rsidR="00990286" w:rsidRPr="00165697">
        <w:rPr>
          <w:rFonts w:ascii="Arial" w:hAnsi="Arial" w:cs="Arial"/>
          <w:iCs/>
          <w:shd w:val="clear" w:color="auto" w:fill="FFFFFF"/>
        </w:rPr>
        <w:t xml:space="preserve">more </w:t>
      </w:r>
      <w:r w:rsidR="004E7A21" w:rsidRPr="00165697">
        <w:rPr>
          <w:rFonts w:ascii="Arial" w:hAnsi="Arial" w:cs="Arial"/>
          <w:iCs/>
          <w:shd w:val="clear" w:color="auto" w:fill="FFFFFF"/>
        </w:rPr>
        <w:t>immune</w:t>
      </w:r>
      <w:r w:rsidR="00496913" w:rsidRPr="00165697">
        <w:rPr>
          <w:rFonts w:ascii="Arial" w:hAnsi="Arial" w:cs="Arial"/>
          <w:iCs/>
          <w:shd w:val="clear" w:color="auto" w:fill="FFFFFF"/>
        </w:rPr>
        <w:t xml:space="preserve"> cells</w:t>
      </w:r>
      <w:r w:rsidR="00990286" w:rsidRPr="00165697">
        <w:rPr>
          <w:rFonts w:ascii="Arial" w:hAnsi="Arial" w:cs="Arial"/>
          <w:iCs/>
          <w:shd w:val="clear" w:color="auto" w:fill="FFFFFF"/>
        </w:rPr>
        <w:t>,</w:t>
      </w:r>
      <w:r w:rsidR="00496913" w:rsidRPr="00165697">
        <w:rPr>
          <w:rFonts w:ascii="Arial" w:hAnsi="Arial" w:cs="Arial"/>
          <w:iCs/>
          <w:shd w:val="clear" w:color="auto" w:fill="FFFFFF"/>
        </w:rPr>
        <w:t xml:space="preserve"> </w:t>
      </w:r>
      <w:r w:rsidR="00941919" w:rsidRPr="00165697">
        <w:rPr>
          <w:rFonts w:ascii="Arial" w:hAnsi="Arial" w:cs="Arial"/>
          <w:iCs/>
          <w:shd w:val="clear" w:color="auto" w:fill="FFFFFF"/>
        </w:rPr>
        <w:t>resulting in a state of</w:t>
      </w:r>
      <w:r w:rsidR="00990286" w:rsidRPr="00165697">
        <w:rPr>
          <w:rFonts w:ascii="Arial" w:hAnsi="Arial" w:cs="Arial"/>
          <w:iCs/>
          <w:shd w:val="clear" w:color="auto" w:fill="FFFFFF"/>
        </w:rPr>
        <w:t xml:space="preserve"> sustained</w:t>
      </w:r>
      <w:r w:rsidR="00941919" w:rsidRPr="00165697">
        <w:rPr>
          <w:rFonts w:ascii="Arial" w:hAnsi="Arial" w:cs="Arial"/>
          <w:iCs/>
          <w:shd w:val="clear" w:color="auto" w:fill="FFFFFF"/>
        </w:rPr>
        <w:t xml:space="preserve"> inflammation</w:t>
      </w:r>
      <w:r w:rsidR="00CB2AF9" w:rsidRPr="00165697">
        <w:rPr>
          <w:rFonts w:ascii="Arial" w:hAnsi="Arial" w:cs="Arial"/>
          <w:iCs/>
          <w:shd w:val="clear" w:color="auto" w:fill="FFFFFF"/>
        </w:rPr>
        <w:t xml:space="preserve"> and tissue degradation</w:t>
      </w:r>
      <w:r w:rsidR="00941919" w:rsidRPr="00165697">
        <w:rPr>
          <w:rFonts w:ascii="Arial" w:hAnsi="Arial" w:cs="Arial"/>
          <w:iCs/>
          <w:shd w:val="clear" w:color="auto" w:fill="FFFFFF"/>
        </w:rPr>
        <w:t xml:space="preserve">. </w:t>
      </w:r>
      <w:r w:rsidR="00CB2AF9" w:rsidRPr="00165697">
        <w:rPr>
          <w:rFonts w:ascii="Arial" w:hAnsi="Arial" w:cs="Arial"/>
        </w:rPr>
        <w:t xml:space="preserve">Connective tissue </w:t>
      </w:r>
      <w:r w:rsidR="00990286" w:rsidRPr="00165697">
        <w:rPr>
          <w:rFonts w:ascii="Arial" w:hAnsi="Arial" w:cs="Arial"/>
        </w:rPr>
        <w:t xml:space="preserve">then </w:t>
      </w:r>
      <w:r w:rsidR="00CB2AF9" w:rsidRPr="00165697">
        <w:rPr>
          <w:rFonts w:ascii="Arial" w:hAnsi="Arial" w:cs="Arial"/>
        </w:rPr>
        <w:t xml:space="preserve">replaces degraded tissue </w:t>
      </w:r>
      <w:r w:rsidR="00C37A9F" w:rsidRPr="00165697">
        <w:rPr>
          <w:rFonts w:ascii="Arial" w:hAnsi="Arial" w:cs="Arial"/>
        </w:rPr>
        <w:t>in a process called</w:t>
      </w:r>
      <w:r w:rsidR="00424C1C" w:rsidRPr="00165697">
        <w:rPr>
          <w:rFonts w:ascii="Arial" w:hAnsi="Arial" w:cs="Arial"/>
        </w:rPr>
        <w:t xml:space="preserve"> </w:t>
      </w:r>
      <w:r w:rsidR="00CB2AF9" w:rsidRPr="00165697">
        <w:rPr>
          <w:rFonts w:ascii="Arial" w:hAnsi="Arial" w:cs="Arial"/>
        </w:rPr>
        <w:t xml:space="preserve">fibroplasia or fibrosis. </w:t>
      </w:r>
      <w:r w:rsidR="00184487" w:rsidRPr="00165697">
        <w:rPr>
          <w:rFonts w:ascii="Arial" w:hAnsi="Arial" w:cs="Arial"/>
        </w:rPr>
        <w:t xml:space="preserve">When tissue ischemia occurs or ECM accumulation outpaces its degradation, </w:t>
      </w:r>
      <w:r w:rsidR="00990286" w:rsidRPr="00165697">
        <w:rPr>
          <w:rFonts w:ascii="Arial" w:hAnsi="Arial" w:cs="Arial"/>
        </w:rPr>
        <w:t xml:space="preserve">fibrosis may become </w:t>
      </w:r>
      <w:r w:rsidR="00184487" w:rsidRPr="00165697">
        <w:rPr>
          <w:rFonts w:ascii="Arial" w:hAnsi="Arial" w:cs="Arial"/>
        </w:rPr>
        <w:t>u</w:t>
      </w:r>
      <w:r w:rsidR="00CB2AF9" w:rsidRPr="00165697">
        <w:rPr>
          <w:rFonts w:ascii="Arial" w:hAnsi="Arial" w:cs="Arial"/>
        </w:rPr>
        <w:t xml:space="preserve">nchecked </w:t>
      </w:r>
      <w:r w:rsidR="00990286" w:rsidRPr="00165697">
        <w:rPr>
          <w:rFonts w:ascii="Arial" w:hAnsi="Arial" w:cs="Arial"/>
        </w:rPr>
        <w:t xml:space="preserve">and </w:t>
      </w:r>
      <w:r w:rsidR="00CB2AF9" w:rsidRPr="00165697">
        <w:rPr>
          <w:rFonts w:ascii="Arial" w:hAnsi="Arial" w:cs="Arial"/>
        </w:rPr>
        <w:t xml:space="preserve">lead to </w:t>
      </w:r>
      <w:r w:rsidR="00BC6F17" w:rsidRPr="00165697">
        <w:rPr>
          <w:rFonts w:ascii="Arial" w:hAnsi="Arial" w:cs="Arial"/>
        </w:rPr>
        <w:t>widespread pathological</w:t>
      </w:r>
      <w:r w:rsidR="00CB2AF9" w:rsidRPr="00165697">
        <w:rPr>
          <w:rFonts w:ascii="Arial" w:hAnsi="Arial" w:cs="Arial"/>
        </w:rPr>
        <w:t xml:space="preserve"> remodeling of the ECM </w:t>
      </w:r>
      <w:r w:rsidR="00BC6F17" w:rsidRPr="00165697">
        <w:rPr>
          <w:rFonts w:ascii="Arial" w:hAnsi="Arial" w:cs="Arial"/>
        </w:rPr>
        <w:t xml:space="preserve">culminating in </w:t>
      </w:r>
      <w:r w:rsidR="00CB2AF9" w:rsidRPr="00165697">
        <w:rPr>
          <w:rFonts w:ascii="Arial" w:hAnsi="Arial" w:cs="Arial"/>
        </w:rPr>
        <w:t>permanent scar tissue</w:t>
      </w:r>
      <w:r w:rsidR="00BC6F17" w:rsidRPr="00165697">
        <w:rPr>
          <w:rFonts w:ascii="Arial" w:hAnsi="Arial" w:cs="Arial"/>
        </w:rPr>
        <w:t xml:space="preserve"> that completely inhibits flow through</w:t>
      </w:r>
      <w:r w:rsidRPr="00165697">
        <w:rPr>
          <w:rFonts w:ascii="Arial" w:hAnsi="Arial" w:cs="Arial"/>
        </w:rPr>
        <w:t xml:space="preserve"> the adipose</w:t>
      </w:r>
      <w:r w:rsidR="00BC6F17" w:rsidRPr="00165697">
        <w:rPr>
          <w:rFonts w:ascii="Arial" w:hAnsi="Arial" w:cs="Arial"/>
        </w:rPr>
        <w:t xml:space="preserve"> tissue</w:t>
      </w:r>
      <w:r w:rsidR="00475BC7" w:rsidRPr="00165697">
        <w:rPr>
          <w:rFonts w:ascii="Arial" w:hAnsi="Arial" w:cs="Arial"/>
        </w:rPr>
        <w:t xml:space="preserve"> </w:t>
      </w:r>
      <w:r w:rsidR="00B45946" w:rsidRPr="00165697">
        <w:rPr>
          <w:rFonts w:ascii="Arial" w:hAnsi="Arial" w:cs="Arial"/>
        </w:rPr>
        <w:fldChar w:fldCharType="begin"/>
      </w:r>
      <w:r w:rsidR="008D5E76" w:rsidRPr="00165697">
        <w:rPr>
          <w:rFonts w:ascii="Arial" w:hAnsi="Arial" w:cs="Arial"/>
        </w:rPr>
        <w:instrText xml:space="preserve"> ADDIN EN.CITE &lt;EndNote&gt;&lt;Cite&gt;&lt;Author&gt;Kumar&lt;/Author&gt;&lt;Year&gt;2005&lt;/Year&gt;&lt;RecNum&gt;4111&lt;/RecNum&gt;&lt;DisplayText&gt;(17)&lt;/DisplayText&gt;&lt;record&gt;&lt;rec-number&gt;4111&lt;/rec-number&gt;&lt;foreign-keys&gt;&lt;key app="EN" db-id="90rzw95zw52fxoep22sxewxm9zev0v5vfavs" timestamp="1560539968"&gt;4111&lt;/key&gt;&lt;/foreign-keys&gt;&lt;ref-type name="Book Section"&gt;5&lt;/ref-type&gt;&lt;contributors&gt;&lt;authors&gt;&lt;author&gt;Kumar, V.&lt;/author&gt;&lt;author&gt;Abbas, A.K.&lt;/author&gt;&lt;author&gt;Fausto, N.&lt;/author&gt;&lt;/authors&gt;&lt;secondary-authors&gt;&lt;author&gt;Abbas, V.K.A.K.&lt;/author&gt;&lt;author&gt;Fausto, N.&lt;/author&gt;&lt;/secondary-authors&gt;&lt;/contributors&gt;&lt;titles&gt;&lt;title&gt;Tissue renewal and repair: regeneration, healing, and fibrosis&lt;/title&gt;&lt;secondary-title&gt;Pathologic Basis of Disease&lt;/secondary-title&gt;&lt;/titles&gt;&lt;dates&gt;&lt;year&gt;2005&lt;/year&gt;&lt;/dates&gt;&lt;pub-location&gt;Philadelphia, PA, USA&lt;/pub-location&gt;&lt;publisher&gt;Elsevier Saunders&lt;/publisher&gt;&lt;urls&gt;&lt;/urls&gt;&lt;/record&gt;&lt;/Cite&gt;&lt;/EndNote&gt;</w:instrText>
      </w:r>
      <w:r w:rsidR="00B45946" w:rsidRPr="00165697">
        <w:rPr>
          <w:rFonts w:ascii="Arial" w:hAnsi="Arial" w:cs="Arial"/>
        </w:rPr>
        <w:fldChar w:fldCharType="separate"/>
      </w:r>
      <w:r w:rsidR="008D5E76" w:rsidRPr="00165697">
        <w:rPr>
          <w:rFonts w:ascii="Arial" w:hAnsi="Arial" w:cs="Arial"/>
          <w:noProof/>
        </w:rPr>
        <w:t>(17)</w:t>
      </w:r>
      <w:r w:rsidR="00B45946" w:rsidRPr="00165697">
        <w:rPr>
          <w:rFonts w:ascii="Arial" w:hAnsi="Arial" w:cs="Arial"/>
        </w:rPr>
        <w:fldChar w:fldCharType="end"/>
      </w:r>
      <w:r w:rsidR="0025011C" w:rsidRPr="00165697">
        <w:rPr>
          <w:rFonts w:ascii="Arial" w:hAnsi="Arial" w:cs="Arial"/>
        </w:rPr>
        <w:t>.</w:t>
      </w:r>
      <w:r w:rsidR="005A1594" w:rsidRPr="00165697">
        <w:rPr>
          <w:rFonts w:ascii="Arial" w:hAnsi="Arial" w:cs="Arial"/>
        </w:rPr>
        <w:t xml:space="preserve"> </w:t>
      </w:r>
    </w:p>
    <w:p w14:paraId="1743CE4A" w14:textId="57A0F92A" w:rsidR="00B45946" w:rsidRPr="00165697" w:rsidRDefault="00B45946" w:rsidP="00165697">
      <w:pPr>
        <w:spacing w:after="0" w:line="276" w:lineRule="auto"/>
        <w:rPr>
          <w:rFonts w:ascii="Arial" w:hAnsi="Arial" w:cs="Arial"/>
          <w:iCs/>
          <w:color w:val="000000"/>
          <w:shd w:val="clear" w:color="auto" w:fill="FFFFFF"/>
        </w:rPr>
      </w:pPr>
    </w:p>
    <w:p w14:paraId="55B0DB79" w14:textId="78A1C875" w:rsidR="0013688D" w:rsidRPr="00165697" w:rsidRDefault="00514453" w:rsidP="00165697">
      <w:pPr>
        <w:spacing w:after="0" w:line="276" w:lineRule="auto"/>
        <w:rPr>
          <w:rFonts w:ascii="Arial" w:hAnsi="Arial" w:cs="Arial"/>
          <w:iCs/>
          <w:color w:val="000000"/>
          <w:shd w:val="clear" w:color="auto" w:fill="FFFFFF"/>
        </w:rPr>
      </w:pPr>
      <w:r w:rsidRPr="00165697">
        <w:rPr>
          <w:rFonts w:ascii="Arial" w:hAnsi="Arial" w:cs="Arial"/>
          <w:iCs/>
          <w:color w:val="000000"/>
          <w:shd w:val="clear" w:color="auto" w:fill="FFFFFF"/>
        </w:rPr>
        <w:t>Obesity is</w:t>
      </w:r>
      <w:r w:rsidR="00A83166" w:rsidRPr="00165697">
        <w:rPr>
          <w:rFonts w:ascii="Arial" w:hAnsi="Arial" w:cs="Arial"/>
          <w:iCs/>
          <w:color w:val="000000"/>
          <w:shd w:val="clear" w:color="auto" w:fill="FFFFFF"/>
        </w:rPr>
        <w:t xml:space="preserve"> a</w:t>
      </w:r>
      <w:r w:rsidRPr="00165697">
        <w:rPr>
          <w:rFonts w:ascii="Arial" w:hAnsi="Arial" w:cs="Arial"/>
          <w:iCs/>
          <w:color w:val="000000"/>
          <w:shd w:val="clear" w:color="auto" w:fill="FFFFFF"/>
        </w:rPr>
        <w:t xml:space="preserve"> main cause of </w:t>
      </w:r>
      <w:r w:rsidR="00AA17BF" w:rsidRPr="00165697">
        <w:rPr>
          <w:rFonts w:ascii="Arial" w:hAnsi="Arial" w:cs="Arial"/>
          <w:iCs/>
          <w:color w:val="000000"/>
          <w:shd w:val="clear" w:color="auto" w:fill="FFFFFF"/>
        </w:rPr>
        <w:t xml:space="preserve">densification of fascia and </w:t>
      </w:r>
      <w:r w:rsidR="00A83166" w:rsidRPr="00165697">
        <w:rPr>
          <w:rFonts w:ascii="Arial" w:hAnsi="Arial" w:cs="Arial"/>
          <w:iCs/>
          <w:color w:val="000000"/>
          <w:shd w:val="clear" w:color="auto" w:fill="FFFFFF"/>
        </w:rPr>
        <w:t xml:space="preserve">fibrosis </w:t>
      </w:r>
      <w:r w:rsidRPr="00165697">
        <w:rPr>
          <w:rFonts w:ascii="Arial" w:hAnsi="Arial" w:cs="Arial"/>
          <w:iCs/>
          <w:color w:val="000000"/>
          <w:shd w:val="clear" w:color="auto" w:fill="FFFFFF"/>
        </w:rPr>
        <w:t xml:space="preserve">development in </w:t>
      </w:r>
      <w:r w:rsidR="00C37A9F" w:rsidRPr="00165697">
        <w:rPr>
          <w:rFonts w:ascii="Arial" w:hAnsi="Arial" w:cs="Arial"/>
          <w:iCs/>
          <w:color w:val="000000"/>
          <w:shd w:val="clear" w:color="auto" w:fill="FFFFFF"/>
        </w:rPr>
        <w:t>loose connective tissue</w:t>
      </w:r>
      <w:r w:rsidR="00475BC7" w:rsidRPr="00165697">
        <w:rPr>
          <w:rFonts w:ascii="Arial" w:hAnsi="Arial" w:cs="Arial"/>
          <w:iCs/>
          <w:color w:val="000000"/>
          <w:shd w:val="clear" w:color="auto" w:fill="FFFFFF"/>
        </w:rPr>
        <w:t xml:space="preserve"> </w:t>
      </w:r>
      <w:r w:rsidRPr="00165697">
        <w:rPr>
          <w:rFonts w:ascii="Arial" w:hAnsi="Arial" w:cs="Arial"/>
          <w:iCs/>
          <w:color w:val="000000"/>
          <w:shd w:val="clear" w:color="auto" w:fill="FFFFFF"/>
        </w:rPr>
        <w:fldChar w:fldCharType="begin"/>
      </w:r>
      <w:r w:rsidR="008D5E76" w:rsidRPr="00165697">
        <w:rPr>
          <w:rFonts w:ascii="Arial" w:hAnsi="Arial" w:cs="Arial"/>
          <w:iCs/>
          <w:color w:val="000000"/>
          <w:shd w:val="clear" w:color="auto" w:fill="FFFFFF"/>
        </w:rPr>
        <w:instrText xml:space="preserve"> ADDIN EN.CITE &lt;EndNote&gt;&lt;Cite&gt;&lt;Author&gt;Usunier&lt;/Author&gt;&lt;Year&gt;2014&lt;/Year&gt;&lt;RecNum&gt;4097&lt;/RecNum&gt;&lt;DisplayText&gt;(18)&lt;/DisplayText&gt;&lt;record&gt;&lt;rec-number&gt;4097&lt;/rec-number&gt;&lt;foreign-keys&gt;&lt;key app="EN" db-id="90rzw95zw52fxoep22sxewxm9zev0v5vfavs" timestamp="1559653936"&gt;4097&lt;/key&gt;&lt;/foreign-keys&gt;&lt;ref-type name="Journal Article"&gt;17&lt;/ref-type&gt;&lt;contributors&gt;&lt;authors&gt;&lt;author&gt;Usunier, B.&lt;/author&gt;&lt;author&gt;Benderitter, M.&lt;/author&gt;&lt;author&gt;Tamarat, R.&lt;/author&gt;&lt;author&gt;Chapel, A.&lt;/author&gt;&lt;/authors&gt;&lt;/contributors&gt;&lt;titles&gt;&lt;title&gt;Management of fibrosis: the mesenchymal stromal cells breakthrough&lt;/title&gt;&lt;secondary-title&gt;Stem Cells Int&lt;/secondary-title&gt;&lt;/titles&gt;&lt;periodical&gt;&lt;full-title&gt;Stem Cells Int&lt;/full-title&gt;&lt;/periodical&gt;&lt;pages&gt;10.1155/2014/340257. Epub 2014 Jul 14.&lt;/pages&gt;&lt;volume&gt;2014:340257.&lt;/volume&gt;&lt;number&gt;doi&lt;/number&gt;&lt;dates&gt;&lt;year&gt;2014&lt;/year&gt;&lt;/dates&gt;&lt;isbn&gt;1687-966X (Print)&lt;/isbn&gt;&lt;work-type&gt;Review&lt;/work-type&gt;&lt;urls&gt;&lt;/urls&gt;&lt;/record&gt;&lt;/Cite&gt;&lt;/EndNote&gt;</w:instrText>
      </w:r>
      <w:r w:rsidRPr="00165697">
        <w:rPr>
          <w:rFonts w:ascii="Arial" w:hAnsi="Arial" w:cs="Arial"/>
          <w:iCs/>
          <w:color w:val="000000"/>
          <w:shd w:val="clear" w:color="auto" w:fill="FFFFFF"/>
        </w:rPr>
        <w:fldChar w:fldCharType="separate"/>
      </w:r>
      <w:r w:rsidR="008D5E76" w:rsidRPr="00165697">
        <w:rPr>
          <w:rFonts w:ascii="Arial" w:hAnsi="Arial" w:cs="Arial"/>
          <w:iCs/>
          <w:noProof/>
          <w:color w:val="000000"/>
          <w:shd w:val="clear" w:color="auto" w:fill="FFFFFF"/>
        </w:rPr>
        <w:t>(18)</w:t>
      </w:r>
      <w:r w:rsidRPr="00165697">
        <w:rPr>
          <w:rFonts w:ascii="Arial" w:hAnsi="Arial" w:cs="Arial"/>
          <w:iCs/>
          <w:color w:val="000000"/>
          <w:shd w:val="clear" w:color="auto" w:fill="FFFFFF"/>
        </w:rPr>
        <w:fldChar w:fldCharType="end"/>
      </w:r>
      <w:r w:rsidR="0025011C" w:rsidRPr="00165697">
        <w:rPr>
          <w:rFonts w:ascii="Arial" w:hAnsi="Arial" w:cs="Arial"/>
          <w:iCs/>
          <w:color w:val="000000"/>
          <w:shd w:val="clear" w:color="auto" w:fill="FFFFFF"/>
        </w:rPr>
        <w:t>.</w:t>
      </w:r>
      <w:r w:rsidRPr="00165697">
        <w:rPr>
          <w:rFonts w:ascii="Arial" w:hAnsi="Arial" w:cs="Arial"/>
          <w:iCs/>
          <w:color w:val="000000"/>
          <w:shd w:val="clear" w:color="auto" w:fill="FFFFFF"/>
        </w:rPr>
        <w:t xml:space="preserve"> </w:t>
      </w:r>
      <w:r w:rsidR="00941919" w:rsidRPr="00165697">
        <w:rPr>
          <w:rFonts w:ascii="Arial" w:hAnsi="Arial" w:cs="Arial"/>
          <w:iCs/>
          <w:color w:val="000000"/>
          <w:shd w:val="clear" w:color="auto" w:fill="FFFFFF"/>
        </w:rPr>
        <w:t>The result</w:t>
      </w:r>
      <w:r w:rsidR="00496913" w:rsidRPr="00165697">
        <w:rPr>
          <w:rFonts w:ascii="Arial" w:hAnsi="Arial" w:cs="Arial"/>
          <w:iCs/>
          <w:color w:val="000000"/>
          <w:shd w:val="clear" w:color="auto" w:fill="FFFFFF"/>
        </w:rPr>
        <w:t xml:space="preserve"> is a fibrotic mesh around adipocytes and fat lobules which has been </w:t>
      </w:r>
      <w:r w:rsidR="006353A4" w:rsidRPr="00165697">
        <w:rPr>
          <w:rFonts w:ascii="Arial" w:hAnsi="Arial" w:cs="Arial"/>
          <w:iCs/>
          <w:color w:val="000000"/>
          <w:shd w:val="clear" w:color="auto" w:fill="FFFFFF"/>
        </w:rPr>
        <w:t xml:space="preserve">well </w:t>
      </w:r>
      <w:r w:rsidR="00496913" w:rsidRPr="00165697">
        <w:rPr>
          <w:rFonts w:ascii="Arial" w:hAnsi="Arial" w:cs="Arial"/>
          <w:iCs/>
          <w:color w:val="000000"/>
          <w:shd w:val="clear" w:color="auto" w:fill="FFFFFF"/>
        </w:rPr>
        <w:t>described</w:t>
      </w:r>
      <w:r w:rsidR="00475BC7" w:rsidRPr="00165697">
        <w:rPr>
          <w:rFonts w:ascii="Arial" w:hAnsi="Arial" w:cs="Arial"/>
          <w:iCs/>
          <w:color w:val="000000"/>
          <w:shd w:val="clear" w:color="auto" w:fill="FFFFFF"/>
        </w:rPr>
        <w:t xml:space="preserve"> </w:t>
      </w:r>
      <w:r w:rsidR="00473F6D" w:rsidRPr="00165697">
        <w:rPr>
          <w:rFonts w:ascii="Arial" w:hAnsi="Arial" w:cs="Arial"/>
          <w:iCs/>
          <w:color w:val="000000"/>
          <w:shd w:val="clear" w:color="auto" w:fill="FFFFFF"/>
        </w:rPr>
        <w:fldChar w:fldCharType="begin"/>
      </w:r>
      <w:r w:rsidR="008D5E76" w:rsidRPr="00165697">
        <w:rPr>
          <w:rFonts w:ascii="Arial" w:hAnsi="Arial" w:cs="Arial"/>
          <w:iCs/>
          <w:color w:val="000000"/>
          <w:shd w:val="clear" w:color="auto" w:fill="FFFFFF"/>
        </w:rPr>
        <w:instrText xml:space="preserve"> ADDIN EN.CITE &lt;EndNote&gt;&lt;Cite&gt;&lt;Author&gt;Sun&lt;/Author&gt;&lt;Year&gt;2013&lt;/Year&gt;&lt;RecNum&gt;3317&lt;/RecNum&gt;&lt;DisplayText&gt;(19)&lt;/DisplayText&gt;&lt;record&gt;&lt;rec-number&gt;3317&lt;/rec-number&gt;&lt;foreign-keys&gt;&lt;key app="EN" db-id="90rzw95zw52fxoep22sxewxm9zev0v5vfavs" timestamp="1449426160"&gt;3317&lt;/key&gt;&lt;/foreign-keys&gt;&lt;ref-type name="Journal Article"&gt;17&lt;/ref-type&gt;&lt;contributors&gt;&lt;authors&gt;&lt;author&gt;Sun, K.&lt;/author&gt;&lt;author&gt;Tordjman, J.&lt;/author&gt;&lt;author&gt;Clement, K.&lt;/author&gt;&lt;author&gt;Scherer, P. E.&lt;/author&gt;&lt;/authors&gt;&lt;/contributors&gt;&lt;titles&gt;&lt;title&gt;Fibrosis and adipose tissue dysfunction&lt;/title&gt;&lt;secondary-title&gt;Cell Metab.&lt;/secondary-title&gt;&lt;/titles&gt;&lt;periodical&gt;&lt;full-title&gt;Cell Metab.&lt;/full-title&gt;&lt;/periodical&gt;&lt;pages&gt;470-7. doi: 10.1016/j.cmet.2013.06.016. Epub 2013 Aug 15.&lt;/pages&gt;&lt;volume&gt;18&lt;/volume&gt;&lt;number&gt;4&lt;/number&gt;&lt;keywords&gt;&lt;keyword&gt;Adipose Tissue/*metabolism&lt;/keyword&gt;&lt;keyword&gt;Cytokines/metabolism&lt;/keyword&gt;&lt;keyword&gt;Fibrosis/*metabolism/pathology&lt;/keyword&gt;&lt;keyword&gt;Humans&lt;/keyword&gt;&lt;keyword&gt;Hypoxia-Inducible Factor 1, alpha Subunit/metabolism&lt;/keyword&gt;&lt;keyword&gt;Insulin Resistance&lt;/keyword&gt;&lt;keyword&gt;Obesity/metabolism/pathology&lt;/keyword&gt;&lt;/keywords&gt;&lt;dates&gt;&lt;year&gt;2013&lt;/year&gt;&lt;/dates&gt;&lt;urls&gt;&lt;/urls&gt;&lt;/record&gt;&lt;/Cite&gt;&lt;/EndNote&gt;</w:instrText>
      </w:r>
      <w:r w:rsidR="00473F6D" w:rsidRPr="00165697">
        <w:rPr>
          <w:rFonts w:ascii="Arial" w:hAnsi="Arial" w:cs="Arial"/>
          <w:iCs/>
          <w:color w:val="000000"/>
          <w:shd w:val="clear" w:color="auto" w:fill="FFFFFF"/>
        </w:rPr>
        <w:fldChar w:fldCharType="separate"/>
      </w:r>
      <w:r w:rsidR="008D5E76" w:rsidRPr="00165697">
        <w:rPr>
          <w:rFonts w:ascii="Arial" w:hAnsi="Arial" w:cs="Arial"/>
          <w:iCs/>
          <w:noProof/>
          <w:color w:val="000000"/>
          <w:shd w:val="clear" w:color="auto" w:fill="FFFFFF"/>
        </w:rPr>
        <w:t>(19)</w:t>
      </w:r>
      <w:r w:rsidR="00473F6D" w:rsidRPr="00165697">
        <w:rPr>
          <w:rFonts w:ascii="Arial" w:hAnsi="Arial" w:cs="Arial"/>
          <w:iCs/>
          <w:color w:val="000000"/>
          <w:shd w:val="clear" w:color="auto" w:fill="FFFFFF"/>
        </w:rPr>
        <w:fldChar w:fldCharType="end"/>
      </w:r>
      <w:r w:rsidR="0025011C" w:rsidRPr="00165697">
        <w:rPr>
          <w:rFonts w:ascii="Arial" w:hAnsi="Arial" w:cs="Arial"/>
          <w:iCs/>
          <w:color w:val="000000"/>
          <w:shd w:val="clear" w:color="auto" w:fill="FFFFFF"/>
        </w:rPr>
        <w:t>.</w:t>
      </w:r>
      <w:r w:rsidR="00496913" w:rsidRPr="00165697">
        <w:rPr>
          <w:rFonts w:ascii="Arial" w:hAnsi="Arial" w:cs="Arial"/>
          <w:iCs/>
          <w:color w:val="000000"/>
          <w:shd w:val="clear" w:color="auto" w:fill="FFFFFF"/>
        </w:rPr>
        <w:t xml:space="preserve"> This sick fat</w:t>
      </w:r>
      <w:r w:rsidR="00184487" w:rsidRPr="00165697">
        <w:rPr>
          <w:rFonts w:ascii="Arial" w:hAnsi="Arial" w:cs="Arial"/>
          <w:iCs/>
          <w:color w:val="000000"/>
          <w:shd w:val="clear" w:color="auto" w:fill="FFFFFF"/>
        </w:rPr>
        <w:t>,</w:t>
      </w:r>
      <w:r w:rsidR="00496913" w:rsidRPr="00165697">
        <w:rPr>
          <w:rFonts w:ascii="Arial" w:hAnsi="Arial" w:cs="Arial"/>
          <w:iCs/>
          <w:color w:val="000000"/>
          <w:shd w:val="clear" w:color="auto" w:fill="FFFFFF"/>
        </w:rPr>
        <w:t xml:space="preserve"> or adisopathy</w:t>
      </w:r>
      <w:r w:rsidR="00184487" w:rsidRPr="00165697">
        <w:rPr>
          <w:rFonts w:ascii="Arial" w:hAnsi="Arial" w:cs="Arial"/>
          <w:iCs/>
          <w:color w:val="000000"/>
          <w:shd w:val="clear" w:color="auto" w:fill="FFFFFF"/>
        </w:rPr>
        <w:t>,</w:t>
      </w:r>
      <w:r w:rsidR="00496913" w:rsidRPr="00165697">
        <w:rPr>
          <w:rFonts w:ascii="Arial" w:hAnsi="Arial" w:cs="Arial"/>
          <w:iCs/>
          <w:color w:val="000000"/>
          <w:shd w:val="clear" w:color="auto" w:fill="FFFFFF"/>
        </w:rPr>
        <w:t xml:space="preserve"> increases the risk of metabolic disease</w:t>
      </w:r>
      <w:r w:rsidR="00201912" w:rsidRPr="00165697">
        <w:rPr>
          <w:rFonts w:ascii="Arial" w:hAnsi="Arial" w:cs="Arial"/>
          <w:iCs/>
          <w:color w:val="000000"/>
          <w:shd w:val="clear" w:color="auto" w:fill="FFFFFF"/>
        </w:rPr>
        <w:t xml:space="preserve"> </w:t>
      </w:r>
      <w:r w:rsidR="00473F6D" w:rsidRPr="00165697">
        <w:rPr>
          <w:rFonts w:ascii="Arial" w:hAnsi="Arial" w:cs="Arial"/>
          <w:iCs/>
          <w:color w:val="000000"/>
          <w:shd w:val="clear" w:color="auto" w:fill="FFFFFF"/>
        </w:rPr>
        <w:fldChar w:fldCharType="begin"/>
      </w:r>
      <w:r w:rsidR="008D5E76" w:rsidRPr="00165697">
        <w:rPr>
          <w:rFonts w:ascii="Arial" w:hAnsi="Arial" w:cs="Arial"/>
          <w:iCs/>
          <w:color w:val="000000"/>
          <w:shd w:val="clear" w:color="auto" w:fill="FFFFFF"/>
        </w:rPr>
        <w:instrText xml:space="preserve"> ADDIN EN.CITE &lt;EndNote&gt;&lt;Cite&gt;&lt;Author&gt;Crewe&lt;/Author&gt;&lt;Year&gt;2017&lt;/Year&gt;&lt;RecNum&gt;4086&lt;/RecNum&gt;&lt;DisplayText&gt;(20)&lt;/DisplayText&gt;&lt;record&gt;&lt;rec-number&gt;4086&lt;/rec-number&gt;&lt;foreign-keys&gt;&lt;key app="EN" db-id="90rzw95zw52fxoep22sxewxm9zev0v5vfavs" timestamp="1558291528"&gt;4086&lt;/key&gt;&lt;/foreign-keys&gt;&lt;ref-type name="Journal Article"&gt;17&lt;/ref-type&gt;&lt;contributors&gt;&lt;authors&gt;&lt;author&gt;Crewe, C.&lt;/author&gt;&lt;author&gt;An, Y. A.&lt;/author&gt;&lt;author&gt;Scherer, P. E.&lt;/author&gt;&lt;/authors&gt;&lt;/contributors&gt;&lt;titles&gt;&lt;title&gt;The ominous triad of adipose tissue dysfunction: inflammation, fibrosis, and impaired angiogenesis&lt;/title&gt;&lt;secondary-title&gt;J Clin Invest.&lt;/secondary-title&gt;&lt;/titles&gt;&lt;periodical&gt;&lt;full-title&gt;J Clin Invest.&lt;/full-title&gt;&lt;/periodical&gt;&lt;pages&gt;74-82. doi: 10.1172/JCI88883. Epub 2017 Jan 3.&lt;/pages&gt;&lt;volume&gt;127&lt;/volume&gt;&lt;number&gt;1&lt;/number&gt;&lt;keywords&gt;&lt;keyword&gt;Adipose Tissue/*blood supply/*immunology/pathology&lt;/keyword&gt;&lt;keyword&gt;Animals&lt;/keyword&gt;&lt;keyword&gt;Fibrosis&lt;/keyword&gt;&lt;keyword&gt;Humans&lt;/keyword&gt;&lt;keyword&gt;Inflammation/immunology/pathology&lt;/keyword&gt;&lt;keyword&gt;Neovascularization, Physiologic/*immunology&lt;/keyword&gt;&lt;/keywords&gt;&lt;dates&gt;&lt;year&gt;2017&lt;/year&gt;&lt;pub-dates&gt;&lt;date&gt;Jan 3&lt;/date&gt;&lt;/pub-dates&gt;&lt;/dates&gt;&lt;isbn&gt;1558-8238 (Electronic)&amp;#xD;0021-9738 (Linking)&lt;/isbn&gt;&lt;work-type&gt;Review&amp;#xD;Research Support, N.I.H., Extramural&amp;#xD;Research Support, Non-U.S. Gov&amp;apos;t&lt;/work-type&gt;&lt;urls&gt;&lt;/urls&gt;&lt;/record&gt;&lt;/Cite&gt;&lt;/EndNote&gt;</w:instrText>
      </w:r>
      <w:r w:rsidR="00473F6D" w:rsidRPr="00165697">
        <w:rPr>
          <w:rFonts w:ascii="Arial" w:hAnsi="Arial" w:cs="Arial"/>
          <w:iCs/>
          <w:color w:val="000000"/>
          <w:shd w:val="clear" w:color="auto" w:fill="FFFFFF"/>
        </w:rPr>
        <w:fldChar w:fldCharType="separate"/>
      </w:r>
      <w:r w:rsidR="008D5E76" w:rsidRPr="00165697">
        <w:rPr>
          <w:rFonts w:ascii="Arial" w:hAnsi="Arial" w:cs="Arial"/>
          <w:iCs/>
          <w:noProof/>
          <w:color w:val="000000"/>
          <w:shd w:val="clear" w:color="auto" w:fill="FFFFFF"/>
        </w:rPr>
        <w:t>(20)</w:t>
      </w:r>
      <w:r w:rsidR="00473F6D" w:rsidRPr="00165697">
        <w:rPr>
          <w:rFonts w:ascii="Arial" w:hAnsi="Arial" w:cs="Arial"/>
          <w:iCs/>
          <w:color w:val="000000"/>
          <w:shd w:val="clear" w:color="auto" w:fill="FFFFFF"/>
        </w:rPr>
        <w:fldChar w:fldCharType="end"/>
      </w:r>
      <w:r w:rsidR="0025011C" w:rsidRPr="00165697">
        <w:rPr>
          <w:rFonts w:ascii="Arial" w:hAnsi="Arial" w:cs="Arial"/>
          <w:iCs/>
          <w:color w:val="000000"/>
          <w:shd w:val="clear" w:color="auto" w:fill="FFFFFF"/>
        </w:rPr>
        <w:t>.</w:t>
      </w:r>
      <w:r w:rsidR="001B5813" w:rsidRPr="00165697">
        <w:rPr>
          <w:rFonts w:ascii="Arial" w:hAnsi="Arial" w:cs="Arial"/>
          <w:iCs/>
          <w:color w:val="000000"/>
          <w:shd w:val="clear" w:color="auto" w:fill="FFFFFF"/>
        </w:rPr>
        <w:t xml:space="preserve"> </w:t>
      </w:r>
      <w:r w:rsidR="00496913" w:rsidRPr="00165697">
        <w:rPr>
          <w:rFonts w:ascii="Arial" w:hAnsi="Arial" w:cs="Arial"/>
          <w:iCs/>
          <w:color w:val="000000"/>
          <w:shd w:val="clear" w:color="auto" w:fill="FFFFFF"/>
        </w:rPr>
        <w:t xml:space="preserve">In addition, </w:t>
      </w:r>
      <w:r w:rsidR="002E4B25" w:rsidRPr="00165697">
        <w:rPr>
          <w:rFonts w:ascii="Arial" w:hAnsi="Arial" w:cs="Arial"/>
          <w:iCs/>
          <w:color w:val="000000"/>
          <w:shd w:val="clear" w:color="auto" w:fill="FFFFFF"/>
        </w:rPr>
        <w:t>more fibro</w:t>
      </w:r>
      <w:r w:rsidR="00184487" w:rsidRPr="00165697">
        <w:rPr>
          <w:rFonts w:ascii="Arial" w:hAnsi="Arial" w:cs="Arial"/>
          <w:iCs/>
          <w:color w:val="000000"/>
          <w:shd w:val="clear" w:color="auto" w:fill="FFFFFF"/>
        </w:rPr>
        <w:t xml:space="preserve">tic adipose tissue is less responsive to </w:t>
      </w:r>
      <w:r w:rsidR="00201912" w:rsidRPr="00165697">
        <w:rPr>
          <w:rFonts w:ascii="Arial" w:hAnsi="Arial" w:cs="Arial"/>
          <w:iCs/>
          <w:color w:val="000000"/>
          <w:shd w:val="clear" w:color="auto" w:fill="FFFFFF"/>
        </w:rPr>
        <w:t>mobilization and reduction attempts</w:t>
      </w:r>
      <w:r w:rsidR="00184487" w:rsidRPr="00165697">
        <w:rPr>
          <w:rFonts w:ascii="Arial" w:hAnsi="Arial" w:cs="Arial"/>
          <w:iCs/>
          <w:color w:val="000000"/>
          <w:shd w:val="clear" w:color="auto" w:fill="FFFFFF"/>
        </w:rPr>
        <w:t xml:space="preserve"> through</w:t>
      </w:r>
      <w:r w:rsidR="00496913" w:rsidRPr="00165697">
        <w:rPr>
          <w:rFonts w:ascii="Arial" w:hAnsi="Arial" w:cs="Arial"/>
          <w:iCs/>
          <w:color w:val="000000"/>
          <w:shd w:val="clear" w:color="auto" w:fill="FFFFFF"/>
        </w:rPr>
        <w:t xml:space="preserve"> diet, exercise</w:t>
      </w:r>
      <w:r w:rsidR="00201912" w:rsidRPr="00165697">
        <w:rPr>
          <w:rFonts w:ascii="Arial" w:hAnsi="Arial" w:cs="Arial"/>
          <w:iCs/>
          <w:color w:val="000000"/>
          <w:shd w:val="clear" w:color="auto" w:fill="FFFFFF"/>
        </w:rPr>
        <w:t xml:space="preserve">, use of weight loss medications, </w:t>
      </w:r>
      <w:r w:rsidR="00496913" w:rsidRPr="00165697">
        <w:rPr>
          <w:rFonts w:ascii="Arial" w:hAnsi="Arial" w:cs="Arial"/>
          <w:iCs/>
          <w:color w:val="000000"/>
          <w:shd w:val="clear" w:color="auto" w:fill="FFFFFF"/>
        </w:rPr>
        <w:t>or bariatric surgery</w:t>
      </w:r>
      <w:r w:rsidR="00475BC7" w:rsidRPr="00165697">
        <w:rPr>
          <w:rFonts w:ascii="Arial" w:hAnsi="Arial" w:cs="Arial"/>
          <w:iCs/>
          <w:color w:val="000000"/>
          <w:shd w:val="clear" w:color="auto" w:fill="FFFFFF"/>
        </w:rPr>
        <w:t xml:space="preserve"> </w:t>
      </w:r>
      <w:r w:rsidR="00473F6D" w:rsidRPr="00165697">
        <w:rPr>
          <w:rFonts w:ascii="Arial" w:hAnsi="Arial" w:cs="Arial"/>
          <w:iCs/>
          <w:color w:val="000000"/>
          <w:shd w:val="clear" w:color="auto" w:fill="FFFFFF"/>
        </w:rPr>
        <w:fldChar w:fldCharType="begin">
          <w:fldData xml:space="preserve">PEVuZE5vdGU+PENpdGU+PEF1dGhvcj5TdW48L0F1dGhvcj48WWVhcj4yMDEzPC9ZZWFyPjxSZWNO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</w:fldData>
        </w:fldChar>
      </w:r>
      <w:r w:rsidR="008D5E76" w:rsidRPr="00165697">
        <w:rPr>
          <w:rFonts w:ascii="Arial" w:hAnsi="Arial" w:cs="Arial"/>
          <w:iCs/>
          <w:color w:val="000000"/>
          <w:shd w:val="clear" w:color="auto" w:fill="FFFFFF"/>
        </w:rPr>
        <w:instrText xml:space="preserve"> ADDIN EN.CITE </w:instrText>
      </w:r>
      <w:r w:rsidR="008D5E76" w:rsidRPr="00165697">
        <w:rPr>
          <w:rFonts w:ascii="Arial" w:hAnsi="Arial" w:cs="Arial"/>
          <w:iCs/>
          <w:color w:val="000000"/>
          <w:shd w:val="clear" w:color="auto" w:fill="FFFFFF"/>
        </w:rPr>
        <w:fldChar w:fldCharType="begin">
          <w:fldData xml:space="preserve">PEVuZE5vdGU+PENpdGU+PEF1dGhvcj5TdW48L0F1dGhvcj48WWVhcj4yMDEzPC9ZZWFyPjxSZWNO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</w:fldData>
        </w:fldChar>
      </w:r>
      <w:r w:rsidR="008D5E76" w:rsidRPr="00165697">
        <w:rPr>
          <w:rFonts w:ascii="Arial" w:hAnsi="Arial" w:cs="Arial"/>
          <w:iCs/>
          <w:color w:val="000000"/>
          <w:shd w:val="clear" w:color="auto" w:fill="FFFFFF"/>
        </w:rPr>
        <w:instrText xml:space="preserve"> ADDIN EN.CITE.DATA </w:instrText>
      </w:r>
      <w:r w:rsidR="008D5E76" w:rsidRPr="00165697">
        <w:rPr>
          <w:rFonts w:ascii="Arial" w:hAnsi="Arial" w:cs="Arial"/>
          <w:iCs/>
          <w:color w:val="000000"/>
          <w:shd w:val="clear" w:color="auto" w:fill="FFFFFF"/>
        </w:rPr>
      </w:r>
      <w:r w:rsidR="008D5E76" w:rsidRPr="00165697">
        <w:rPr>
          <w:rFonts w:ascii="Arial" w:hAnsi="Arial" w:cs="Arial"/>
          <w:iCs/>
          <w:color w:val="000000"/>
          <w:shd w:val="clear" w:color="auto" w:fill="FFFFFF"/>
        </w:rPr>
        <w:fldChar w:fldCharType="end"/>
      </w:r>
      <w:r w:rsidR="00473F6D" w:rsidRPr="00165697">
        <w:rPr>
          <w:rFonts w:ascii="Arial" w:hAnsi="Arial" w:cs="Arial"/>
          <w:iCs/>
          <w:color w:val="000000"/>
          <w:shd w:val="clear" w:color="auto" w:fill="FFFFFF"/>
        </w:rPr>
      </w:r>
      <w:r w:rsidR="00473F6D" w:rsidRPr="00165697">
        <w:rPr>
          <w:rFonts w:ascii="Arial" w:hAnsi="Arial" w:cs="Arial"/>
          <w:iCs/>
          <w:color w:val="000000"/>
          <w:shd w:val="clear" w:color="auto" w:fill="FFFFFF"/>
        </w:rPr>
        <w:fldChar w:fldCharType="separate"/>
      </w:r>
      <w:r w:rsidR="008D5E76" w:rsidRPr="00165697">
        <w:rPr>
          <w:rFonts w:ascii="Arial" w:hAnsi="Arial" w:cs="Arial"/>
          <w:iCs/>
          <w:noProof/>
          <w:color w:val="000000"/>
          <w:shd w:val="clear" w:color="auto" w:fill="FFFFFF"/>
        </w:rPr>
        <w:t>(19,21,22)</w:t>
      </w:r>
      <w:r w:rsidR="00473F6D" w:rsidRPr="00165697">
        <w:rPr>
          <w:rFonts w:ascii="Arial" w:hAnsi="Arial" w:cs="Arial"/>
          <w:iCs/>
          <w:color w:val="000000"/>
          <w:shd w:val="clear" w:color="auto" w:fill="FFFFFF"/>
        </w:rPr>
        <w:fldChar w:fldCharType="end"/>
      </w:r>
      <w:r w:rsidR="0025011C" w:rsidRPr="00165697">
        <w:rPr>
          <w:rFonts w:ascii="Arial" w:hAnsi="Arial" w:cs="Arial"/>
          <w:iCs/>
          <w:color w:val="000000"/>
          <w:shd w:val="clear" w:color="auto" w:fill="FFFFFF"/>
        </w:rPr>
        <w:t>.</w:t>
      </w:r>
      <w:r w:rsidR="00F40D8E" w:rsidRPr="00165697">
        <w:rPr>
          <w:rFonts w:ascii="Arial" w:hAnsi="Arial" w:cs="Arial"/>
          <w:iCs/>
          <w:color w:val="000000"/>
          <w:shd w:val="clear" w:color="auto" w:fill="FFFFFF"/>
        </w:rPr>
        <w:t xml:space="preserve"> </w:t>
      </w:r>
      <w:r w:rsidR="00496913" w:rsidRPr="00165697">
        <w:rPr>
          <w:rFonts w:ascii="Arial" w:hAnsi="Arial" w:cs="Arial"/>
          <w:iCs/>
          <w:color w:val="000000"/>
          <w:shd w:val="clear" w:color="auto" w:fill="FFFFFF"/>
        </w:rPr>
        <w:t>All the SAT disorders in this chapter have a component of fibrosis in the tissue that prevents loss</w:t>
      </w:r>
      <w:r w:rsidR="00E6266B" w:rsidRPr="00165697">
        <w:rPr>
          <w:rFonts w:ascii="Arial" w:hAnsi="Arial" w:cs="Arial"/>
          <w:iCs/>
          <w:color w:val="000000"/>
          <w:shd w:val="clear" w:color="auto" w:fill="FFFFFF"/>
        </w:rPr>
        <w:t xml:space="preserve"> by usual measures</w:t>
      </w:r>
      <w:r w:rsidR="00496913" w:rsidRPr="00165697">
        <w:rPr>
          <w:rFonts w:ascii="Arial" w:hAnsi="Arial" w:cs="Arial"/>
          <w:iCs/>
          <w:color w:val="000000"/>
          <w:shd w:val="clear" w:color="auto" w:fill="FFFFFF"/>
        </w:rPr>
        <w:t xml:space="preserve">. </w:t>
      </w:r>
      <w:r w:rsidR="00F40D8E" w:rsidRPr="00165697">
        <w:rPr>
          <w:rFonts w:ascii="Arial" w:hAnsi="Arial" w:cs="Arial"/>
          <w:iCs/>
          <w:color w:val="000000"/>
          <w:shd w:val="clear" w:color="auto" w:fill="FFFFFF"/>
        </w:rPr>
        <w:t xml:space="preserve">An important goal is to determine why </w:t>
      </w:r>
      <w:r w:rsidR="001B5813" w:rsidRPr="00165697">
        <w:rPr>
          <w:rFonts w:ascii="Arial" w:hAnsi="Arial" w:cs="Arial"/>
          <w:iCs/>
          <w:color w:val="000000"/>
          <w:shd w:val="clear" w:color="auto" w:fill="FFFFFF"/>
        </w:rPr>
        <w:t xml:space="preserve">the </w:t>
      </w:r>
      <w:r w:rsidR="00C37A9F" w:rsidRPr="00165697">
        <w:rPr>
          <w:rFonts w:ascii="Arial" w:hAnsi="Arial" w:cs="Arial"/>
          <w:iCs/>
          <w:color w:val="000000"/>
          <w:shd w:val="clear" w:color="auto" w:fill="FFFFFF"/>
        </w:rPr>
        <w:t>loose connective tissue</w:t>
      </w:r>
      <w:r w:rsidR="001B5813" w:rsidRPr="00165697">
        <w:rPr>
          <w:rFonts w:ascii="Arial" w:hAnsi="Arial" w:cs="Arial"/>
          <w:iCs/>
          <w:color w:val="000000"/>
          <w:shd w:val="clear" w:color="auto" w:fill="FFFFFF"/>
        </w:rPr>
        <w:t xml:space="preserve"> in SAT diseases becomes </w:t>
      </w:r>
      <w:r w:rsidR="005D74BA" w:rsidRPr="00165697">
        <w:rPr>
          <w:rFonts w:ascii="Arial" w:hAnsi="Arial" w:cs="Arial"/>
          <w:iCs/>
          <w:color w:val="000000"/>
          <w:shd w:val="clear" w:color="auto" w:fill="FFFFFF"/>
        </w:rPr>
        <w:t>fibrotic</w:t>
      </w:r>
      <w:r w:rsidR="00EA1B16" w:rsidRPr="00165697">
        <w:rPr>
          <w:rFonts w:ascii="Arial" w:hAnsi="Arial" w:cs="Arial"/>
          <w:iCs/>
          <w:color w:val="000000"/>
          <w:shd w:val="clear" w:color="auto" w:fill="FFFFFF"/>
        </w:rPr>
        <w:t xml:space="preserve"> and </w:t>
      </w:r>
      <w:r w:rsidR="00473F6D" w:rsidRPr="00165697">
        <w:rPr>
          <w:rFonts w:ascii="Arial" w:hAnsi="Arial" w:cs="Arial"/>
          <w:iCs/>
          <w:color w:val="000000"/>
          <w:shd w:val="clear" w:color="auto" w:fill="FFFFFF"/>
        </w:rPr>
        <w:t>adisopath</w:t>
      </w:r>
      <w:r w:rsidR="001B5813" w:rsidRPr="00165697">
        <w:rPr>
          <w:rFonts w:ascii="Arial" w:hAnsi="Arial" w:cs="Arial"/>
          <w:iCs/>
          <w:color w:val="000000"/>
          <w:shd w:val="clear" w:color="auto" w:fill="FFFFFF"/>
        </w:rPr>
        <w:t>ic</w:t>
      </w:r>
      <w:r w:rsidR="00473F6D" w:rsidRPr="00165697">
        <w:rPr>
          <w:rFonts w:ascii="Arial" w:hAnsi="Arial" w:cs="Arial"/>
          <w:iCs/>
          <w:color w:val="000000"/>
          <w:shd w:val="clear" w:color="auto" w:fill="FFFFFF"/>
        </w:rPr>
        <w:t xml:space="preserve"> </w:t>
      </w:r>
      <w:r w:rsidR="001C7632" w:rsidRPr="00165697">
        <w:rPr>
          <w:rFonts w:ascii="Arial" w:hAnsi="Arial" w:cs="Arial"/>
          <w:iCs/>
          <w:color w:val="000000"/>
          <w:shd w:val="clear" w:color="auto" w:fill="FFFFFF"/>
        </w:rPr>
        <w:t>to</w:t>
      </w:r>
      <w:r w:rsidR="00941919" w:rsidRPr="00165697">
        <w:rPr>
          <w:rFonts w:ascii="Arial" w:hAnsi="Arial" w:cs="Arial"/>
          <w:iCs/>
          <w:color w:val="000000"/>
          <w:shd w:val="clear" w:color="auto" w:fill="FFFFFF"/>
        </w:rPr>
        <w:t xml:space="preserve"> prevent its occurrence </w:t>
      </w:r>
      <w:r w:rsidR="00C37A9F" w:rsidRPr="00165697">
        <w:rPr>
          <w:rFonts w:ascii="Arial" w:hAnsi="Arial" w:cs="Arial"/>
          <w:iCs/>
          <w:color w:val="000000"/>
          <w:shd w:val="clear" w:color="auto" w:fill="FFFFFF"/>
        </w:rPr>
        <w:t xml:space="preserve">and progression </w:t>
      </w:r>
      <w:r w:rsidR="00941919" w:rsidRPr="00165697">
        <w:rPr>
          <w:rFonts w:ascii="Arial" w:hAnsi="Arial" w:cs="Arial"/>
          <w:iCs/>
          <w:color w:val="000000"/>
          <w:shd w:val="clear" w:color="auto" w:fill="FFFFFF"/>
        </w:rPr>
        <w:t>and treat when identified</w:t>
      </w:r>
      <w:r w:rsidR="00F40D8E" w:rsidRPr="00165697">
        <w:rPr>
          <w:rFonts w:ascii="Arial" w:hAnsi="Arial" w:cs="Arial"/>
          <w:iCs/>
          <w:color w:val="000000"/>
          <w:shd w:val="clear" w:color="auto" w:fill="FFFFFF"/>
        </w:rPr>
        <w:t>.</w:t>
      </w:r>
      <w:r w:rsidR="00EA1B16" w:rsidRPr="00165697">
        <w:rPr>
          <w:rFonts w:ascii="Arial" w:hAnsi="Arial" w:cs="Arial"/>
          <w:iCs/>
          <w:color w:val="000000"/>
          <w:shd w:val="clear" w:color="auto" w:fill="FFFFFF"/>
        </w:rPr>
        <w:t xml:space="preserve"> </w:t>
      </w:r>
    </w:p>
    <w:p w14:paraId="7B7A48C2" w14:textId="77777777" w:rsidR="00184487" w:rsidRPr="00165697" w:rsidRDefault="00184487" w:rsidP="00165697">
      <w:pPr>
        <w:spacing w:after="0" w:line="276" w:lineRule="auto"/>
        <w:rPr>
          <w:rFonts w:ascii="Arial" w:hAnsi="Arial" w:cs="Arial"/>
          <w:b/>
          <w:iCs/>
          <w:caps/>
          <w:color w:val="000000"/>
          <w:shd w:val="clear" w:color="auto" w:fill="FFFFFF"/>
        </w:rPr>
      </w:pPr>
    </w:p>
    <w:p w14:paraId="06C203C1" w14:textId="15E48977" w:rsidR="001C7F6E" w:rsidRPr="00FE0FCC" w:rsidRDefault="001C7F6E" w:rsidP="00165697">
      <w:pPr>
        <w:spacing w:after="0" w:line="276" w:lineRule="auto"/>
        <w:rPr>
          <w:rFonts w:ascii="Arial" w:hAnsi="Arial" w:cs="Arial"/>
          <w:b/>
          <w:iCs/>
          <w:caps/>
          <w:color w:val="0070C0"/>
          <w:shd w:val="clear" w:color="auto" w:fill="FFFFFF"/>
        </w:rPr>
      </w:pPr>
      <w:r w:rsidRPr="00FE0FCC">
        <w:rPr>
          <w:rFonts w:ascii="Arial" w:hAnsi="Arial" w:cs="Arial"/>
          <w:b/>
          <w:iCs/>
          <w:caps/>
          <w:color w:val="0070C0"/>
          <w:shd w:val="clear" w:color="auto" w:fill="FFFFFF"/>
        </w:rPr>
        <w:t>L</w:t>
      </w:r>
      <w:r w:rsidR="00941919" w:rsidRPr="00FE0FCC">
        <w:rPr>
          <w:rFonts w:ascii="Arial" w:hAnsi="Arial" w:cs="Arial"/>
          <w:b/>
          <w:iCs/>
          <w:caps/>
          <w:color w:val="0070C0"/>
          <w:shd w:val="clear" w:color="auto" w:fill="FFFFFF"/>
        </w:rPr>
        <w:t>ipedema</w:t>
      </w:r>
    </w:p>
    <w:p w14:paraId="5849698E" w14:textId="77777777" w:rsidR="00184487" w:rsidRPr="00165697" w:rsidRDefault="00184487" w:rsidP="00165697">
      <w:pPr>
        <w:pStyle w:val="NormalWeb"/>
        <w:spacing w:before="0" w:beforeAutospacing="0" w:after="0" w:afterAutospacing="0" w:line="276" w:lineRule="auto"/>
        <w:rPr>
          <w:rFonts w:ascii="Arial" w:hAnsi="Arial" w:cs="Arial"/>
          <w:iCs/>
          <w:color w:val="000000"/>
          <w:sz w:val="22"/>
          <w:szCs w:val="22"/>
          <w:shd w:val="clear" w:color="auto" w:fill="FFFFFF"/>
        </w:rPr>
      </w:pPr>
    </w:p>
    <w:p w14:paraId="59199BDF" w14:textId="4C9B45B1" w:rsidR="007A39DE" w:rsidRPr="00165697" w:rsidRDefault="00B30EC5" w:rsidP="00165697">
      <w:pPr>
        <w:spacing w:after="0" w:line="276" w:lineRule="auto"/>
        <w:rPr>
          <w:rFonts w:ascii="Arial" w:hAnsi="Arial" w:cs="Arial"/>
          <w:iCs/>
          <w:color w:val="000000"/>
          <w:shd w:val="clear" w:color="auto" w:fill="FFFFFF"/>
        </w:rPr>
      </w:pPr>
      <w:r w:rsidRPr="00165697">
        <w:rPr>
          <w:rFonts w:ascii="Arial" w:hAnsi="Arial" w:cs="Arial"/>
          <w:iCs/>
          <w:color w:val="000000"/>
          <w:shd w:val="clear" w:color="auto" w:fill="FFFFFF"/>
        </w:rPr>
        <w:t>Lipedema is a common SAT disease that was first described in 1940 at the Mayo clinic by Drs. Allen and Hines</w:t>
      </w:r>
      <w:r w:rsidR="008740B5" w:rsidRPr="00165697">
        <w:rPr>
          <w:rFonts w:ascii="Arial" w:hAnsi="Arial" w:cs="Arial"/>
          <w:iCs/>
          <w:color w:val="000000"/>
          <w:shd w:val="clear" w:color="auto" w:fill="FFFFFF"/>
        </w:rPr>
        <w:t xml:space="preserve"> </w:t>
      </w:r>
      <w:r w:rsidRPr="00165697">
        <w:rPr>
          <w:rFonts w:ascii="Arial" w:hAnsi="Arial" w:cs="Arial"/>
          <w:iCs/>
          <w:color w:val="000000"/>
          <w:shd w:val="clear" w:color="auto" w:fill="FFFFFF"/>
        </w:rPr>
        <w:fldChar w:fldCharType="begin"/>
      </w:r>
      <w:r w:rsidR="008D5E76" w:rsidRPr="00165697">
        <w:rPr>
          <w:rFonts w:ascii="Arial" w:hAnsi="Arial" w:cs="Arial"/>
          <w:iCs/>
          <w:color w:val="000000"/>
          <w:shd w:val="clear" w:color="auto" w:fill="FFFFFF"/>
        </w:rPr>
        <w:instrText xml:space="preserve"> ADDIN EN.CITE &lt;EndNote&gt;&lt;Cite&gt;&lt;Author&gt;Allen&lt;/Author&gt;&lt;Year&gt;1940&lt;/Year&gt;&lt;RecNum&gt;1114&lt;/RecNum&gt;&lt;DisplayText&gt;(23)&lt;/DisplayText&gt;&lt;record&gt;&lt;rec-number&gt;1114&lt;/rec-number&gt;&lt;foreign-keys&gt;&lt;key app="EN" db-id="90rzw95zw52fxoep22sxewxm9zev0v5vfavs" timestamp="0"&gt;1114&lt;/key&gt;&lt;/foreign-keys&gt;&lt;ref-type name="Journal Article"&gt;17&lt;/ref-type&gt;&lt;contributors&gt;&lt;authors&gt;&lt;author&gt;Allen, E.V.&lt;/author&gt;&lt;author&gt;Hines, E.A. Jr.&lt;/author&gt;&lt;/authors&gt;&lt;/contributors&gt;&lt;titles&gt;&lt;title&gt;Lipedema of the legs: A syndrome characterised by fat legs and orthostatic edema.&lt;/title&gt;&lt;secondary-title&gt;Proc Staff Meet Mayo Clin&lt;/secondary-title&gt;&lt;/titles&gt;&lt;pages&gt;184-187&lt;/pages&gt;&lt;volume&gt;15&lt;/volume&gt;&lt;dates&gt;&lt;year&gt;1940&lt;/year&gt;&lt;/dates&gt;&lt;urls&gt;&lt;/urls&gt;&lt;/record&gt;&lt;/Cite&gt;&lt;/EndNote&gt;</w:instrText>
      </w:r>
      <w:r w:rsidRPr="00165697">
        <w:rPr>
          <w:rFonts w:ascii="Arial" w:hAnsi="Arial" w:cs="Arial"/>
          <w:iCs/>
          <w:color w:val="000000"/>
          <w:shd w:val="clear" w:color="auto" w:fill="FFFFFF"/>
        </w:rPr>
        <w:fldChar w:fldCharType="separate"/>
      </w:r>
      <w:r w:rsidR="008D5E76" w:rsidRPr="00165697">
        <w:rPr>
          <w:rFonts w:ascii="Arial" w:hAnsi="Arial" w:cs="Arial"/>
          <w:iCs/>
          <w:noProof/>
          <w:color w:val="000000"/>
          <w:shd w:val="clear" w:color="auto" w:fill="FFFFFF"/>
        </w:rPr>
        <w:t>(23)</w:t>
      </w:r>
      <w:r w:rsidRPr="00165697">
        <w:rPr>
          <w:rFonts w:ascii="Arial" w:hAnsi="Arial" w:cs="Arial"/>
          <w:iCs/>
          <w:color w:val="000000"/>
          <w:shd w:val="clear" w:color="auto" w:fill="FFFFFF"/>
        </w:rPr>
        <w:fldChar w:fldCharType="end"/>
      </w:r>
      <w:r w:rsidR="008740B5" w:rsidRPr="00165697">
        <w:rPr>
          <w:rFonts w:ascii="Arial" w:hAnsi="Arial" w:cs="Arial"/>
          <w:iCs/>
          <w:color w:val="000000"/>
          <w:shd w:val="clear" w:color="auto" w:fill="FFFFFF"/>
        </w:rPr>
        <w:t>.</w:t>
      </w:r>
      <w:r w:rsidRPr="00165697">
        <w:rPr>
          <w:rFonts w:ascii="Arial" w:hAnsi="Arial" w:cs="Arial"/>
          <w:iCs/>
          <w:color w:val="000000"/>
          <w:shd w:val="clear" w:color="auto" w:fill="FFFFFF"/>
        </w:rPr>
        <w:t xml:space="preserve"> A second seminal paper in 1951 provided a description of lipedema that is </w:t>
      </w:r>
      <w:r w:rsidR="008A48C5" w:rsidRPr="00165697">
        <w:rPr>
          <w:rFonts w:ascii="Arial" w:hAnsi="Arial" w:cs="Arial"/>
          <w:iCs/>
          <w:color w:val="000000"/>
          <w:shd w:val="clear" w:color="auto" w:fill="FFFFFF"/>
        </w:rPr>
        <w:lastRenderedPageBreak/>
        <w:t xml:space="preserve">still </w:t>
      </w:r>
      <w:r w:rsidRPr="00165697">
        <w:rPr>
          <w:rFonts w:ascii="Arial" w:hAnsi="Arial" w:cs="Arial"/>
          <w:iCs/>
          <w:color w:val="000000"/>
          <w:shd w:val="clear" w:color="auto" w:fill="FFFFFF"/>
        </w:rPr>
        <w:t xml:space="preserve">commonly used </w:t>
      </w:r>
      <w:r w:rsidR="00973E04" w:rsidRPr="00165697">
        <w:rPr>
          <w:rFonts w:ascii="Arial" w:hAnsi="Arial" w:cs="Arial"/>
          <w:iCs/>
          <w:color w:val="000000"/>
          <w:shd w:val="clear" w:color="auto" w:fill="FFFFFF"/>
        </w:rPr>
        <w:t>for clinical diagnosis</w:t>
      </w:r>
      <w:r w:rsidRPr="00165697">
        <w:rPr>
          <w:rFonts w:ascii="Arial" w:hAnsi="Arial" w:cs="Arial"/>
          <w:iCs/>
          <w:color w:val="000000"/>
          <w:shd w:val="clear" w:color="auto" w:fill="FFFFFF"/>
        </w:rPr>
        <w:t xml:space="preserve">. </w:t>
      </w:r>
      <w:r w:rsidR="00973E04" w:rsidRPr="00165697">
        <w:rPr>
          <w:rFonts w:ascii="Arial" w:hAnsi="Arial" w:cs="Arial"/>
          <w:iCs/>
          <w:color w:val="000000"/>
          <w:shd w:val="clear" w:color="auto" w:fill="FFFFFF"/>
        </w:rPr>
        <w:t>Lipedema</w:t>
      </w:r>
      <w:r w:rsidRPr="00165697">
        <w:rPr>
          <w:rFonts w:ascii="Arial" w:hAnsi="Arial" w:cs="Arial"/>
          <w:iCs/>
          <w:color w:val="000000"/>
          <w:shd w:val="clear" w:color="auto" w:fill="FFFFFF"/>
        </w:rPr>
        <w:t xml:space="preserve"> occurs almost exclusively in women </w:t>
      </w:r>
      <w:r w:rsidR="007A39DE" w:rsidRPr="00165697">
        <w:rPr>
          <w:rFonts w:ascii="Arial" w:hAnsi="Arial" w:cs="Arial"/>
          <w:iCs/>
          <w:color w:val="000000"/>
          <w:shd w:val="clear" w:color="auto" w:fill="FFFFFF"/>
        </w:rPr>
        <w:t xml:space="preserve">but has been reported rarely </w:t>
      </w:r>
      <w:r w:rsidRPr="00165697">
        <w:rPr>
          <w:rFonts w:ascii="Arial" w:hAnsi="Arial" w:cs="Arial"/>
          <w:iCs/>
          <w:color w:val="000000"/>
          <w:shd w:val="clear" w:color="auto" w:fill="FFFFFF"/>
        </w:rPr>
        <w:t xml:space="preserve">in men </w:t>
      </w:r>
      <w:r w:rsidRPr="00165697">
        <w:rPr>
          <w:rFonts w:ascii="Arial" w:hAnsi="Arial" w:cs="Arial"/>
          <w:iCs/>
          <w:color w:val="000000"/>
          <w:shd w:val="clear" w:color="auto" w:fill="FFFFFF"/>
        </w:rPr>
        <w:fldChar w:fldCharType="begin">
          <w:fldData xml:space="preserve">PEVuZE5vdGU+PENpdGU+PEF1dGhvcj5GaWZlPC9BdXRob3I+PFllYXI+MjAxMDwvWWVhcj48UmVj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</w:fldData>
        </w:fldChar>
      </w:r>
      <w:r w:rsidR="008D5E76" w:rsidRPr="00165697">
        <w:rPr>
          <w:rFonts w:ascii="Arial" w:hAnsi="Arial" w:cs="Arial"/>
          <w:iCs/>
          <w:color w:val="000000"/>
          <w:shd w:val="clear" w:color="auto" w:fill="FFFFFF"/>
        </w:rPr>
        <w:instrText xml:space="preserve"> ADDIN EN.CITE </w:instrText>
      </w:r>
      <w:r w:rsidR="008D5E76" w:rsidRPr="00165697">
        <w:rPr>
          <w:rFonts w:ascii="Arial" w:hAnsi="Arial" w:cs="Arial"/>
          <w:iCs/>
          <w:color w:val="000000"/>
          <w:shd w:val="clear" w:color="auto" w:fill="FFFFFF"/>
        </w:rPr>
        <w:fldChar w:fldCharType="begin">
          <w:fldData xml:space="preserve">PEVuZE5vdGU+PENpdGU+PEF1dGhvcj5GaWZlPC9BdXRob3I+PFllYXI+MjAxMDwvWWVhcj48UmVj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</w:fldData>
        </w:fldChar>
      </w:r>
      <w:r w:rsidR="008D5E76" w:rsidRPr="00165697">
        <w:rPr>
          <w:rFonts w:ascii="Arial" w:hAnsi="Arial" w:cs="Arial"/>
          <w:iCs/>
          <w:color w:val="000000"/>
          <w:shd w:val="clear" w:color="auto" w:fill="FFFFFF"/>
        </w:rPr>
        <w:instrText xml:space="preserve"> ADDIN EN.CITE.DATA </w:instrText>
      </w:r>
      <w:r w:rsidR="008D5E76" w:rsidRPr="00165697">
        <w:rPr>
          <w:rFonts w:ascii="Arial" w:hAnsi="Arial" w:cs="Arial"/>
          <w:iCs/>
          <w:color w:val="000000"/>
          <w:shd w:val="clear" w:color="auto" w:fill="FFFFFF"/>
        </w:rPr>
      </w:r>
      <w:r w:rsidR="008D5E76" w:rsidRPr="00165697">
        <w:rPr>
          <w:rFonts w:ascii="Arial" w:hAnsi="Arial" w:cs="Arial"/>
          <w:iCs/>
          <w:color w:val="000000"/>
          <w:shd w:val="clear" w:color="auto" w:fill="FFFFFF"/>
        </w:rPr>
        <w:fldChar w:fldCharType="end"/>
      </w:r>
      <w:r w:rsidRPr="00165697">
        <w:rPr>
          <w:rFonts w:ascii="Arial" w:hAnsi="Arial" w:cs="Arial"/>
          <w:iCs/>
          <w:color w:val="000000"/>
          <w:shd w:val="clear" w:color="auto" w:fill="FFFFFF"/>
        </w:rPr>
      </w:r>
      <w:r w:rsidRPr="00165697">
        <w:rPr>
          <w:rFonts w:ascii="Arial" w:hAnsi="Arial" w:cs="Arial"/>
          <w:iCs/>
          <w:color w:val="000000"/>
          <w:shd w:val="clear" w:color="auto" w:fill="FFFFFF"/>
        </w:rPr>
        <w:fldChar w:fldCharType="separate"/>
      </w:r>
      <w:r w:rsidR="008D5E76" w:rsidRPr="00165697">
        <w:rPr>
          <w:rFonts w:ascii="Arial" w:hAnsi="Arial" w:cs="Arial"/>
          <w:iCs/>
          <w:noProof/>
          <w:color w:val="000000"/>
          <w:shd w:val="clear" w:color="auto" w:fill="FFFFFF"/>
        </w:rPr>
        <w:t>(24-26)</w:t>
      </w:r>
      <w:r w:rsidRPr="00165697">
        <w:rPr>
          <w:rFonts w:ascii="Arial" w:hAnsi="Arial" w:cs="Arial"/>
          <w:iCs/>
          <w:color w:val="000000"/>
          <w:shd w:val="clear" w:color="auto" w:fill="FFFFFF"/>
        </w:rPr>
        <w:fldChar w:fldCharType="end"/>
      </w:r>
      <w:r w:rsidR="00905721" w:rsidRPr="00165697">
        <w:rPr>
          <w:rFonts w:ascii="Arial" w:hAnsi="Arial" w:cs="Arial"/>
          <w:iCs/>
          <w:color w:val="000000"/>
          <w:shd w:val="clear" w:color="auto" w:fill="FFFFFF"/>
        </w:rPr>
        <w:t>.</w:t>
      </w:r>
    </w:p>
    <w:p w14:paraId="7ED4D09A" w14:textId="77777777" w:rsidR="00973E04" w:rsidRPr="00165697" w:rsidRDefault="00973E04" w:rsidP="00165697">
      <w:pPr>
        <w:pStyle w:val="NormalWeb"/>
        <w:spacing w:before="0" w:beforeAutospacing="0" w:after="0" w:afterAutospacing="0" w:line="276" w:lineRule="auto"/>
        <w:rPr>
          <w:rFonts w:ascii="Arial" w:hAnsi="Arial" w:cs="Arial"/>
          <w:iCs/>
          <w:color w:val="000000"/>
          <w:sz w:val="22"/>
          <w:szCs w:val="22"/>
          <w:shd w:val="clear" w:color="auto" w:fill="FFFFFF"/>
        </w:rPr>
      </w:pPr>
    </w:p>
    <w:p w14:paraId="40E1E99A" w14:textId="27A057A1" w:rsidR="007B1C7C" w:rsidRPr="00165697" w:rsidRDefault="000F1B42" w:rsidP="00165697">
      <w:pPr>
        <w:pStyle w:val="NormalWeb"/>
        <w:spacing w:before="0" w:beforeAutospacing="0" w:after="0" w:afterAutospacing="0" w:line="276" w:lineRule="auto"/>
        <w:rPr>
          <w:rFonts w:ascii="Arial" w:hAnsi="Arial" w:cs="Arial"/>
          <w:iCs/>
          <w:color w:val="000000"/>
          <w:sz w:val="22"/>
          <w:szCs w:val="22"/>
          <w:shd w:val="clear" w:color="auto" w:fill="FFFFFF"/>
        </w:rPr>
      </w:pPr>
      <w:r w:rsidRPr="00165697">
        <w:rPr>
          <w:rFonts w:ascii="Arial" w:hAnsi="Arial" w:cs="Arial"/>
          <w:iCs/>
          <w:color w:val="000000"/>
          <w:sz w:val="22"/>
          <w:szCs w:val="22"/>
          <w:shd w:val="clear" w:color="auto" w:fill="FFFFFF"/>
        </w:rPr>
        <w:t xml:space="preserve">Lipedema fat </w:t>
      </w:r>
      <w:r w:rsidR="007A39DE" w:rsidRPr="00165697">
        <w:rPr>
          <w:rFonts w:ascii="Arial" w:hAnsi="Arial" w:cs="Arial"/>
          <w:iCs/>
          <w:color w:val="000000"/>
          <w:sz w:val="22"/>
          <w:szCs w:val="22"/>
          <w:shd w:val="clear" w:color="auto" w:fill="FFFFFF"/>
        </w:rPr>
        <w:t>is located just under the skin on the limbs including upper arms, hips, buttocks, thighs, lower legs, generally sparing the trunk</w:t>
      </w:r>
      <w:r w:rsidR="008A48C5" w:rsidRPr="00165697">
        <w:rPr>
          <w:rFonts w:ascii="Arial" w:hAnsi="Arial" w:cs="Arial"/>
          <w:iCs/>
          <w:color w:val="000000"/>
          <w:sz w:val="22"/>
          <w:szCs w:val="22"/>
          <w:shd w:val="clear" w:color="auto" w:fill="FFFFFF"/>
        </w:rPr>
        <w:t xml:space="preserve"> and feet</w:t>
      </w:r>
      <w:r w:rsidR="007A39DE" w:rsidRPr="00165697">
        <w:rPr>
          <w:rFonts w:ascii="Arial" w:hAnsi="Arial" w:cs="Arial"/>
          <w:iCs/>
          <w:color w:val="000000"/>
          <w:sz w:val="22"/>
          <w:szCs w:val="22"/>
          <w:shd w:val="clear" w:color="auto" w:fill="FFFFFF"/>
        </w:rPr>
        <w:t xml:space="preserve">. It feels nodular </w:t>
      </w:r>
      <w:r w:rsidR="009677BF" w:rsidRPr="00165697">
        <w:rPr>
          <w:rFonts w:ascii="Arial" w:hAnsi="Arial" w:cs="Arial"/>
          <w:iCs/>
          <w:color w:val="000000"/>
          <w:sz w:val="22"/>
          <w:szCs w:val="22"/>
          <w:shd w:val="clear" w:color="auto" w:fill="FFFFFF"/>
        </w:rPr>
        <w:t>when palpated</w:t>
      </w:r>
      <w:r w:rsidR="007A39DE" w:rsidRPr="00165697">
        <w:rPr>
          <w:rFonts w:ascii="Arial" w:hAnsi="Arial" w:cs="Arial"/>
          <w:iCs/>
          <w:color w:val="000000"/>
          <w:sz w:val="22"/>
          <w:szCs w:val="22"/>
          <w:shd w:val="clear" w:color="auto" w:fill="FFFFFF"/>
        </w:rPr>
        <w:t>, may be painful to touch, and often has prominent superficial veins</w:t>
      </w:r>
      <w:r w:rsidRPr="00165697">
        <w:rPr>
          <w:rFonts w:ascii="Arial" w:hAnsi="Arial" w:cs="Arial"/>
          <w:iCs/>
          <w:color w:val="000000"/>
          <w:sz w:val="22"/>
          <w:szCs w:val="22"/>
          <w:shd w:val="clear" w:color="auto" w:fill="FFFFFF"/>
        </w:rPr>
        <w:t xml:space="preserve">. </w:t>
      </w:r>
      <w:r w:rsidR="009677BF" w:rsidRPr="00165697">
        <w:rPr>
          <w:rFonts w:ascii="Arial" w:hAnsi="Arial" w:cs="Arial"/>
          <w:iCs/>
          <w:color w:val="000000"/>
          <w:sz w:val="22"/>
          <w:szCs w:val="22"/>
          <w:shd w:val="clear" w:color="auto" w:fill="FFFFFF"/>
        </w:rPr>
        <w:t>Lipedema tissue</w:t>
      </w:r>
      <w:r w:rsidR="00EA1B16" w:rsidRPr="00165697">
        <w:rPr>
          <w:rFonts w:ascii="Arial" w:hAnsi="Arial" w:cs="Arial"/>
          <w:iCs/>
          <w:color w:val="000000"/>
          <w:sz w:val="22"/>
          <w:szCs w:val="22"/>
          <w:shd w:val="clear" w:color="auto" w:fill="FFFFFF"/>
        </w:rPr>
        <w:t xml:space="preserve"> can b</w:t>
      </w:r>
      <w:r w:rsidR="006353A4" w:rsidRPr="00165697">
        <w:rPr>
          <w:rFonts w:ascii="Arial" w:hAnsi="Arial" w:cs="Arial"/>
          <w:iCs/>
          <w:color w:val="000000"/>
          <w:sz w:val="22"/>
          <w:szCs w:val="22"/>
          <w:shd w:val="clear" w:color="auto" w:fill="FFFFFF"/>
        </w:rPr>
        <w:t xml:space="preserve">e found under the umbilicus and </w:t>
      </w:r>
      <w:r w:rsidR="00440FA1" w:rsidRPr="00165697">
        <w:rPr>
          <w:rFonts w:ascii="Arial" w:hAnsi="Arial" w:cs="Arial"/>
          <w:iCs/>
          <w:color w:val="000000"/>
          <w:sz w:val="22"/>
          <w:szCs w:val="22"/>
          <w:shd w:val="clear" w:color="auto" w:fill="FFFFFF"/>
        </w:rPr>
        <w:t xml:space="preserve">in </w:t>
      </w:r>
      <w:r w:rsidR="009677BF" w:rsidRPr="00165697">
        <w:rPr>
          <w:rFonts w:ascii="Arial" w:hAnsi="Arial" w:cs="Arial"/>
          <w:iCs/>
          <w:color w:val="000000"/>
          <w:sz w:val="22"/>
          <w:szCs w:val="22"/>
          <w:shd w:val="clear" w:color="auto" w:fill="FFFFFF"/>
        </w:rPr>
        <w:t xml:space="preserve">some woman, a </w:t>
      </w:r>
      <w:r w:rsidR="006353A4" w:rsidRPr="00165697">
        <w:rPr>
          <w:rFonts w:ascii="Arial" w:hAnsi="Arial" w:cs="Arial"/>
          <w:iCs/>
          <w:color w:val="000000"/>
          <w:sz w:val="22"/>
          <w:szCs w:val="22"/>
          <w:shd w:val="clear" w:color="auto" w:fill="FFFFFF"/>
        </w:rPr>
        <w:t>deep</w:t>
      </w:r>
      <w:r w:rsidR="00440FA1" w:rsidRPr="00165697">
        <w:rPr>
          <w:rFonts w:ascii="Arial" w:hAnsi="Arial" w:cs="Arial"/>
          <w:iCs/>
          <w:color w:val="000000"/>
          <w:sz w:val="22"/>
          <w:szCs w:val="22"/>
          <w:shd w:val="clear" w:color="auto" w:fill="FFFFFF"/>
        </w:rPr>
        <w:t xml:space="preserve">er </w:t>
      </w:r>
      <w:r w:rsidR="009677BF" w:rsidRPr="00165697">
        <w:rPr>
          <w:rFonts w:ascii="Arial" w:hAnsi="Arial" w:cs="Arial"/>
          <w:iCs/>
          <w:color w:val="000000"/>
          <w:sz w:val="22"/>
          <w:szCs w:val="22"/>
          <w:shd w:val="clear" w:color="auto" w:fill="FFFFFF"/>
        </w:rPr>
        <w:t>nodular adipofascia</w:t>
      </w:r>
      <w:r w:rsidR="00440FA1" w:rsidRPr="00165697">
        <w:rPr>
          <w:rFonts w:ascii="Arial" w:hAnsi="Arial" w:cs="Arial"/>
          <w:iCs/>
          <w:color w:val="000000"/>
          <w:sz w:val="22"/>
          <w:szCs w:val="22"/>
          <w:shd w:val="clear" w:color="auto" w:fill="FFFFFF"/>
        </w:rPr>
        <w:t xml:space="preserve"> </w:t>
      </w:r>
      <w:r w:rsidR="009677BF" w:rsidRPr="00165697">
        <w:rPr>
          <w:rFonts w:ascii="Arial" w:hAnsi="Arial" w:cs="Arial"/>
          <w:iCs/>
          <w:color w:val="000000"/>
          <w:sz w:val="22"/>
          <w:szCs w:val="22"/>
          <w:shd w:val="clear" w:color="auto" w:fill="FFFFFF"/>
        </w:rPr>
        <w:t xml:space="preserve">is found </w:t>
      </w:r>
      <w:r w:rsidR="006353A4" w:rsidRPr="00165697">
        <w:rPr>
          <w:rFonts w:ascii="Arial" w:hAnsi="Arial" w:cs="Arial"/>
          <w:iCs/>
          <w:color w:val="000000"/>
          <w:sz w:val="22"/>
          <w:szCs w:val="22"/>
          <w:shd w:val="clear" w:color="auto" w:fill="FFFFFF"/>
        </w:rPr>
        <w:t>in the lateral abdomen</w:t>
      </w:r>
      <w:r w:rsidR="00EA1B16" w:rsidRPr="00165697">
        <w:rPr>
          <w:rFonts w:ascii="Arial" w:hAnsi="Arial" w:cs="Arial"/>
          <w:iCs/>
          <w:color w:val="000000"/>
          <w:sz w:val="22"/>
          <w:szCs w:val="22"/>
          <w:shd w:val="clear" w:color="auto" w:fill="FFFFFF"/>
        </w:rPr>
        <w:t xml:space="preserve">. This inner </w:t>
      </w:r>
      <w:r w:rsidR="009677BF" w:rsidRPr="00165697">
        <w:rPr>
          <w:rFonts w:ascii="Arial" w:hAnsi="Arial" w:cs="Arial"/>
          <w:iCs/>
          <w:color w:val="000000"/>
          <w:sz w:val="22"/>
          <w:szCs w:val="22"/>
          <w:shd w:val="clear" w:color="auto" w:fill="FFFFFF"/>
        </w:rPr>
        <w:t xml:space="preserve">nodularity may reflect changes in the ECM </w:t>
      </w:r>
      <w:r w:rsidR="008A48C5" w:rsidRPr="00165697">
        <w:rPr>
          <w:rFonts w:ascii="Arial" w:hAnsi="Arial" w:cs="Arial"/>
          <w:iCs/>
          <w:color w:val="000000"/>
          <w:sz w:val="22"/>
          <w:szCs w:val="22"/>
          <w:shd w:val="clear" w:color="auto" w:fill="FFFFFF"/>
        </w:rPr>
        <w:t>that</w:t>
      </w:r>
      <w:r w:rsidR="00EA1B16" w:rsidRPr="00165697">
        <w:rPr>
          <w:rFonts w:ascii="Arial" w:hAnsi="Arial" w:cs="Arial"/>
          <w:iCs/>
          <w:color w:val="000000"/>
          <w:sz w:val="22"/>
          <w:szCs w:val="22"/>
          <w:shd w:val="clear" w:color="auto" w:fill="FFFFFF"/>
        </w:rPr>
        <w:t xml:space="preserve"> may be a precursor to </w:t>
      </w:r>
      <w:r w:rsidR="009677BF" w:rsidRPr="00165697">
        <w:rPr>
          <w:rFonts w:ascii="Arial" w:hAnsi="Arial" w:cs="Arial"/>
          <w:iCs/>
          <w:color w:val="000000"/>
          <w:sz w:val="22"/>
          <w:szCs w:val="22"/>
          <w:shd w:val="clear" w:color="auto" w:fill="FFFFFF"/>
        </w:rPr>
        <w:t>lipedema</w:t>
      </w:r>
      <w:r w:rsidR="00EA1B16" w:rsidRPr="00165697">
        <w:rPr>
          <w:rFonts w:ascii="Arial" w:hAnsi="Arial" w:cs="Arial"/>
          <w:iCs/>
          <w:color w:val="000000"/>
          <w:sz w:val="22"/>
          <w:szCs w:val="22"/>
          <w:shd w:val="clear" w:color="auto" w:fill="FFFFFF"/>
        </w:rPr>
        <w:t xml:space="preserve"> fat if abdominal obesity develops.</w:t>
      </w:r>
      <w:r w:rsidR="006353A4" w:rsidRPr="00165697">
        <w:rPr>
          <w:rFonts w:ascii="Arial" w:hAnsi="Arial" w:cs="Arial"/>
          <w:iCs/>
          <w:color w:val="000000"/>
          <w:sz w:val="22"/>
          <w:szCs w:val="22"/>
          <w:shd w:val="clear" w:color="auto" w:fill="FFFFFF"/>
        </w:rPr>
        <w:t xml:space="preserve"> </w:t>
      </w:r>
      <w:r w:rsidR="007A39DE" w:rsidRPr="00165697">
        <w:rPr>
          <w:rFonts w:ascii="Arial" w:hAnsi="Arial" w:cs="Arial"/>
          <w:iCs/>
          <w:color w:val="000000"/>
          <w:sz w:val="22"/>
          <w:szCs w:val="22"/>
          <w:shd w:val="clear" w:color="auto" w:fill="FFFFFF"/>
        </w:rPr>
        <w:t>D</w:t>
      </w:r>
      <w:r w:rsidR="008A48C5" w:rsidRPr="00165697">
        <w:rPr>
          <w:rFonts w:ascii="Arial" w:hAnsi="Arial" w:cs="Arial"/>
          <w:iCs/>
          <w:color w:val="000000"/>
          <w:sz w:val="22"/>
          <w:szCs w:val="22"/>
          <w:shd w:val="clear" w:color="auto" w:fill="FFFFFF"/>
        </w:rPr>
        <w:t>isease d</w:t>
      </w:r>
      <w:r w:rsidR="007A39DE" w:rsidRPr="00165697">
        <w:rPr>
          <w:rFonts w:ascii="Arial" w:hAnsi="Arial" w:cs="Arial"/>
          <w:iCs/>
          <w:color w:val="000000"/>
          <w:sz w:val="22"/>
          <w:szCs w:val="22"/>
          <w:shd w:val="clear" w:color="auto" w:fill="FFFFFF"/>
        </w:rPr>
        <w:t xml:space="preserve">efining </w:t>
      </w:r>
      <w:r w:rsidR="008A48C5" w:rsidRPr="00165697">
        <w:rPr>
          <w:rFonts w:ascii="Arial" w:hAnsi="Arial" w:cs="Arial"/>
          <w:iCs/>
          <w:color w:val="000000"/>
          <w:sz w:val="22"/>
          <w:szCs w:val="22"/>
          <w:shd w:val="clear" w:color="auto" w:fill="FFFFFF"/>
        </w:rPr>
        <w:t xml:space="preserve">key questions and </w:t>
      </w:r>
      <w:r w:rsidR="0047185E" w:rsidRPr="00165697">
        <w:rPr>
          <w:rFonts w:ascii="Arial" w:hAnsi="Arial" w:cs="Arial"/>
          <w:iCs/>
          <w:color w:val="000000"/>
          <w:sz w:val="22"/>
          <w:szCs w:val="22"/>
          <w:shd w:val="clear" w:color="auto" w:fill="FFFFFF"/>
        </w:rPr>
        <w:t xml:space="preserve">physical examination </w:t>
      </w:r>
      <w:r w:rsidR="007A39DE" w:rsidRPr="00165697">
        <w:rPr>
          <w:rFonts w:ascii="Arial" w:hAnsi="Arial" w:cs="Arial"/>
          <w:iCs/>
          <w:color w:val="000000"/>
          <w:sz w:val="22"/>
          <w:szCs w:val="22"/>
          <w:shd w:val="clear" w:color="auto" w:fill="FFFFFF"/>
        </w:rPr>
        <w:t>characteristics</w:t>
      </w:r>
      <w:r w:rsidR="0047185E" w:rsidRPr="00165697">
        <w:rPr>
          <w:rFonts w:ascii="Arial" w:hAnsi="Arial" w:cs="Arial"/>
          <w:iCs/>
          <w:color w:val="000000"/>
          <w:sz w:val="22"/>
          <w:szCs w:val="22"/>
          <w:shd w:val="clear" w:color="auto" w:fill="FFFFFF"/>
        </w:rPr>
        <w:t xml:space="preserve"> can </w:t>
      </w:r>
      <w:r w:rsidR="007A39DE" w:rsidRPr="00165697">
        <w:rPr>
          <w:rFonts w:ascii="Arial" w:hAnsi="Arial" w:cs="Arial"/>
          <w:iCs/>
          <w:color w:val="000000"/>
          <w:sz w:val="22"/>
          <w:szCs w:val="22"/>
          <w:shd w:val="clear" w:color="auto" w:fill="FFFFFF"/>
        </w:rPr>
        <w:t>help to establish the diagnosis of lipedema (</w:t>
      </w:r>
      <w:r w:rsidR="007A39DE" w:rsidRPr="00C610A5">
        <w:rPr>
          <w:rFonts w:ascii="Arial" w:hAnsi="Arial" w:cs="Arial"/>
          <w:iCs/>
          <w:color w:val="000000"/>
          <w:sz w:val="22"/>
          <w:szCs w:val="22"/>
          <w:shd w:val="clear" w:color="auto" w:fill="FFFFFF"/>
        </w:rPr>
        <w:t>Figure 1</w:t>
      </w:r>
      <w:r w:rsidR="007A39DE" w:rsidRPr="00165697">
        <w:rPr>
          <w:rFonts w:ascii="Arial" w:hAnsi="Arial" w:cs="Arial"/>
          <w:iCs/>
          <w:color w:val="000000"/>
          <w:sz w:val="22"/>
          <w:szCs w:val="22"/>
          <w:shd w:val="clear" w:color="auto" w:fill="FFFFFF"/>
        </w:rPr>
        <w:t>).</w:t>
      </w:r>
    </w:p>
    <w:p w14:paraId="599569D4" w14:textId="1047C479" w:rsidR="007A39DE" w:rsidRPr="00165697" w:rsidRDefault="007A39DE" w:rsidP="00165697">
      <w:pPr>
        <w:spacing w:after="0" w:line="276" w:lineRule="auto"/>
        <w:rPr>
          <w:rFonts w:ascii="Arial" w:hAnsi="Arial" w:cs="Arial"/>
          <w:b/>
          <w:iCs/>
          <w:color w:val="000000"/>
          <w:shd w:val="clear" w:color="auto" w:fill="FFFFFF"/>
        </w:rPr>
      </w:pPr>
    </w:p>
    <w:p w14:paraId="2C491D84" w14:textId="433D5A68" w:rsidR="000A349F" w:rsidRPr="00165697" w:rsidRDefault="00053B9B" w:rsidP="00165697">
      <w:pPr>
        <w:spacing w:after="0" w:line="276" w:lineRule="auto"/>
        <w:rPr>
          <w:rFonts w:ascii="Arial" w:hAnsi="Arial" w:cs="Arial"/>
          <w:b/>
          <w:iCs/>
          <w:color w:val="000000"/>
          <w:shd w:val="clear" w:color="auto" w:fill="FFFFFF"/>
        </w:rPr>
      </w:pPr>
      <w:r w:rsidRPr="00165697">
        <w:rPr>
          <w:rFonts w:ascii="Arial" w:hAnsi="Arial" w:cs="Arial"/>
          <w:b/>
          <w:iCs/>
          <w:noProof/>
          <w:color w:val="000000"/>
          <w:shd w:val="clear" w:color="auto" w:fill="FFFFFF"/>
        </w:rPr>
        <w:drawing>
          <wp:inline distT="0" distB="0" distL="0" distR="0" wp14:anchorId="23C22EF6" wp14:editId="790D46C1">
            <wp:extent cx="5942546" cy="2830664"/>
            <wp:effectExtent l="0" t="0" r="127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e 1 revised.jpg"/>
                    <pic:cNvPicPr/>
                  </pic:nvPicPr>
                  <pic:blipFill rotWithShape="1">
                    <a:blip r:embed="rId6">
                      <a:extLst>
                        <a:ext uri="{28A0092B-C50C-407E-A947-70E740481C1C}">
                          <a14:useLocalDpi xmlns:a14="http://schemas.microsoft.com/office/drawing/2010/main" val="0"/>
                        </a:ext>
                      </a:extLst>
                    </a:blip>
                    <a:srcRect t="6897" b="8421"/>
                    <a:stretch/>
                  </pic:blipFill>
                  <pic:spPr bwMode="auto">
                    <a:xfrm>
                      <a:off x="0" y="0"/>
                      <a:ext cx="5943600" cy="2831166"/>
                    </a:xfrm>
                    <a:prstGeom prst="rect">
                      <a:avLst/>
                    </a:prstGeom>
                    <a:ln>
                      <a:noFill/>
                    </a:ln>
                    <a:extLst>
                      <a:ext uri="{53640926-AAD7-44D8-BBD7-CCE9431645EC}">
                        <a14:shadowObscured xmlns:a14="http://schemas.microsoft.com/office/drawing/2010/main"/>
                      </a:ext>
                    </a:extLst>
                  </pic:spPr>
                </pic:pic>
              </a:graphicData>
            </a:graphic>
          </wp:inline>
        </w:drawing>
      </w:r>
    </w:p>
    <w:p w14:paraId="5409E1D3" w14:textId="59AF959A" w:rsidR="007A39DE" w:rsidRPr="00C610A5" w:rsidRDefault="007A39DE" w:rsidP="00165697">
      <w:pPr>
        <w:spacing w:after="0" w:line="276" w:lineRule="auto"/>
        <w:rPr>
          <w:rFonts w:ascii="Arial" w:hAnsi="Arial" w:cs="Arial"/>
          <w:b/>
          <w:iCs/>
          <w:color w:val="000000"/>
          <w:shd w:val="clear" w:color="auto" w:fill="FFFFFF"/>
        </w:rPr>
      </w:pPr>
      <w:r w:rsidRPr="00C610A5">
        <w:rPr>
          <w:rFonts w:ascii="Arial" w:hAnsi="Arial" w:cs="Arial"/>
          <w:b/>
          <w:iCs/>
          <w:color w:val="000000"/>
          <w:shd w:val="clear" w:color="auto" w:fill="FFFFFF"/>
        </w:rPr>
        <w:t xml:space="preserve">Figure 1. Characteristics of lipedema </w:t>
      </w:r>
      <w:r w:rsidR="008A48C5" w:rsidRPr="00C610A5">
        <w:rPr>
          <w:rFonts w:ascii="Arial" w:hAnsi="Arial" w:cs="Arial"/>
          <w:b/>
          <w:iCs/>
          <w:color w:val="000000"/>
          <w:shd w:val="clear" w:color="auto" w:fill="FFFFFF"/>
        </w:rPr>
        <w:t>that</w:t>
      </w:r>
      <w:r w:rsidRPr="00C610A5">
        <w:rPr>
          <w:rFonts w:ascii="Arial" w:hAnsi="Arial" w:cs="Arial"/>
          <w:b/>
          <w:iCs/>
          <w:color w:val="000000"/>
          <w:shd w:val="clear" w:color="auto" w:fill="FFFFFF"/>
        </w:rPr>
        <w:t xml:space="preserve"> aid in establishment of diagnosis are listed, and many can be seen in the accompanying photo. This patient was diagnosed with Stage 3, type III and IV lipedema without lymphedema (see below).</w:t>
      </w:r>
      <w:r w:rsidR="00053B9B" w:rsidRPr="00C610A5">
        <w:rPr>
          <w:rFonts w:ascii="Arial" w:hAnsi="Arial" w:cs="Arial"/>
          <w:b/>
          <w:iCs/>
          <w:color w:val="000000"/>
          <w:shd w:val="clear" w:color="auto" w:fill="FFFFFF"/>
        </w:rPr>
        <w:t xml:space="preserve"> A quick and easy set of questions and exam findings are included to help in diagnosis of women with </w:t>
      </w:r>
      <w:bookmarkStart w:id="3" w:name="_GoBack"/>
      <w:bookmarkEnd w:id="3"/>
      <w:r w:rsidR="00053B9B" w:rsidRPr="00C610A5">
        <w:rPr>
          <w:rFonts w:ascii="Arial" w:hAnsi="Arial" w:cs="Arial"/>
          <w:b/>
          <w:iCs/>
          <w:color w:val="000000"/>
          <w:shd w:val="clear" w:color="auto" w:fill="FFFFFF"/>
        </w:rPr>
        <w:t>lipedema.</w:t>
      </w:r>
    </w:p>
    <w:p w14:paraId="769D13F2" w14:textId="67311C08" w:rsidR="0047185E" w:rsidRPr="00165697" w:rsidRDefault="0047185E" w:rsidP="00165697">
      <w:pPr>
        <w:autoSpaceDE w:val="0"/>
        <w:autoSpaceDN w:val="0"/>
        <w:adjustRightInd w:val="0"/>
        <w:spacing w:after="0" w:line="276" w:lineRule="auto"/>
        <w:rPr>
          <w:rFonts w:ascii="Arial" w:hAnsi="Arial" w:cs="Arial"/>
          <w:iCs/>
          <w:color w:val="000000"/>
          <w:shd w:val="clear" w:color="auto" w:fill="FFFFFF"/>
        </w:rPr>
      </w:pPr>
    </w:p>
    <w:p w14:paraId="2CE5F7A2" w14:textId="3E30926D" w:rsidR="0047185E" w:rsidRPr="00FE0FCC" w:rsidRDefault="0047185E" w:rsidP="00165697">
      <w:pPr>
        <w:autoSpaceDE w:val="0"/>
        <w:autoSpaceDN w:val="0"/>
        <w:adjustRightInd w:val="0"/>
        <w:spacing w:after="0" w:line="276" w:lineRule="auto"/>
        <w:rPr>
          <w:rFonts w:ascii="Arial" w:hAnsi="Arial" w:cs="Arial"/>
          <w:b/>
          <w:bCs/>
          <w:iCs/>
          <w:color w:val="00B050"/>
          <w:shd w:val="clear" w:color="auto" w:fill="FFFFFF"/>
        </w:rPr>
      </w:pPr>
      <w:r w:rsidRPr="00FE0FCC">
        <w:rPr>
          <w:rFonts w:ascii="Arial" w:hAnsi="Arial" w:cs="Arial"/>
          <w:b/>
          <w:bCs/>
          <w:iCs/>
          <w:color w:val="00B050"/>
          <w:shd w:val="clear" w:color="auto" w:fill="FFFFFF"/>
        </w:rPr>
        <w:t>Classification</w:t>
      </w:r>
      <w:r w:rsidR="00BE248C" w:rsidRPr="00FE0FCC">
        <w:rPr>
          <w:rFonts w:ascii="Arial" w:hAnsi="Arial" w:cs="Arial"/>
          <w:b/>
          <w:bCs/>
          <w:iCs/>
          <w:color w:val="00B050"/>
          <w:shd w:val="clear" w:color="auto" w:fill="FFFFFF"/>
        </w:rPr>
        <w:t xml:space="preserve"> of Lipedema</w:t>
      </w:r>
    </w:p>
    <w:p w14:paraId="06D2ABD7" w14:textId="555BA2F7" w:rsidR="00D1095B" w:rsidRPr="00165697" w:rsidRDefault="00D1095B" w:rsidP="00165697">
      <w:pPr>
        <w:pStyle w:val="NormalWeb"/>
        <w:spacing w:before="0" w:beforeAutospacing="0" w:after="0" w:afterAutospacing="0" w:line="276" w:lineRule="auto"/>
        <w:rPr>
          <w:rFonts w:ascii="Arial" w:hAnsi="Arial" w:cs="Arial"/>
          <w:color w:val="000000"/>
          <w:sz w:val="22"/>
          <w:szCs w:val="22"/>
        </w:rPr>
      </w:pPr>
    </w:p>
    <w:p w14:paraId="616E685A" w14:textId="6EAFCE9E" w:rsidR="00697F61" w:rsidRPr="00165697" w:rsidRDefault="00A2595D" w:rsidP="00165697">
      <w:pPr>
        <w:pStyle w:val="NormalWeb"/>
        <w:spacing w:before="0" w:beforeAutospacing="0" w:after="0" w:afterAutospacing="0" w:line="276" w:lineRule="auto"/>
        <w:rPr>
          <w:rFonts w:ascii="Arial" w:hAnsi="Arial" w:cs="Arial"/>
          <w:iCs/>
          <w:color w:val="000000"/>
          <w:sz w:val="22"/>
          <w:szCs w:val="22"/>
          <w:shd w:val="clear" w:color="auto" w:fill="FFFFFF"/>
        </w:rPr>
      </w:pPr>
      <w:r w:rsidRPr="00165697">
        <w:rPr>
          <w:rFonts w:ascii="Arial" w:hAnsi="Arial" w:cs="Arial"/>
          <w:color w:val="000000"/>
          <w:sz w:val="22"/>
          <w:szCs w:val="22"/>
        </w:rPr>
        <w:t xml:space="preserve">Lipedema is </w:t>
      </w:r>
      <w:r w:rsidR="0047185E" w:rsidRPr="00165697">
        <w:rPr>
          <w:rFonts w:ascii="Arial" w:hAnsi="Arial" w:cs="Arial"/>
          <w:color w:val="000000"/>
          <w:sz w:val="22"/>
          <w:szCs w:val="22"/>
        </w:rPr>
        <w:t>classified by</w:t>
      </w:r>
      <w:r w:rsidR="007B1C7C" w:rsidRPr="00165697">
        <w:rPr>
          <w:rFonts w:ascii="Arial" w:hAnsi="Arial" w:cs="Arial"/>
          <w:color w:val="000000"/>
          <w:sz w:val="22"/>
          <w:szCs w:val="22"/>
        </w:rPr>
        <w:t xml:space="preserve"> </w:t>
      </w:r>
      <w:r w:rsidRPr="00165697">
        <w:rPr>
          <w:rFonts w:ascii="Arial" w:hAnsi="Arial" w:cs="Arial"/>
          <w:color w:val="000000"/>
          <w:sz w:val="22"/>
          <w:szCs w:val="22"/>
        </w:rPr>
        <w:t>stage</w:t>
      </w:r>
      <w:r w:rsidR="00B30EC5" w:rsidRPr="00165697">
        <w:rPr>
          <w:rFonts w:ascii="Arial" w:hAnsi="Arial" w:cs="Arial"/>
          <w:color w:val="000000"/>
          <w:sz w:val="22"/>
          <w:szCs w:val="22"/>
        </w:rPr>
        <w:t>s</w:t>
      </w:r>
      <w:r w:rsidR="007B1C7C" w:rsidRPr="00165697">
        <w:rPr>
          <w:rFonts w:ascii="Arial" w:hAnsi="Arial" w:cs="Arial"/>
          <w:color w:val="000000"/>
          <w:sz w:val="22"/>
          <w:szCs w:val="22"/>
        </w:rPr>
        <w:t xml:space="preserve"> and types</w:t>
      </w:r>
      <w:r w:rsidR="00053B9B" w:rsidRPr="00165697">
        <w:rPr>
          <w:rFonts w:ascii="Arial" w:hAnsi="Arial" w:cs="Arial"/>
          <w:color w:val="000000"/>
          <w:sz w:val="22"/>
          <w:szCs w:val="22"/>
        </w:rPr>
        <w:t xml:space="preserve"> </w:t>
      </w:r>
      <w:r w:rsidR="008C4A05" w:rsidRPr="00165697">
        <w:rPr>
          <w:rFonts w:ascii="Arial" w:hAnsi="Arial" w:cs="Arial"/>
          <w:color w:val="000000"/>
          <w:sz w:val="22"/>
          <w:szCs w:val="22"/>
        </w:rPr>
        <w:fldChar w:fldCharType="begin"/>
      </w:r>
      <w:r w:rsidR="008D5E76" w:rsidRPr="00165697">
        <w:rPr>
          <w:rFonts w:ascii="Arial" w:hAnsi="Arial" w:cs="Arial"/>
          <w:color w:val="000000"/>
          <w:sz w:val="22"/>
          <w:szCs w:val="22"/>
        </w:rPr>
        <w:instrText xml:space="preserve"> ADDIN EN.CITE &lt;EndNote&gt;&lt;Cite&gt;&lt;Author&gt;Meier-Vollrath&lt;/Author&gt;&lt;Year&gt;2004&lt;/Year&gt;&lt;RecNum&gt;4087&lt;/RecNum&gt;&lt;DisplayText&gt;(27)&lt;/DisplayText&gt;&lt;record&gt;&lt;rec-number&gt;4087&lt;/rec-number&gt;&lt;foreign-keys&gt;&lt;key app="EN" db-id="90rzw95zw52fxoep22sxewxm9zev0v5vfavs" timestamp="1558292909"&gt;4087&lt;/key&gt;&lt;/foreign-keys&gt;&lt;ref-type name="Journal Article"&gt;17&lt;/ref-type&gt;&lt;contributors&gt;&lt;authors&gt;&lt;author&gt;Meier-Vollrath, I.&lt;/author&gt;&lt;author&gt;Schmeller, W.&lt;/author&gt;&lt;/authors&gt;&lt;/contributors&gt;&lt;titles&gt;&lt;title&gt;Lipoedema — current status, new perspectives. &lt;/title&gt;&lt;secondary-title&gt;Journal der Deutschen Dermatologischen Gesellschaft&lt;/secondary-title&gt;&lt;/titles&gt;&lt;periodical&gt;&lt;full-title&gt;Journal der Deutschen Dermatologischen Gesellschaft&lt;/full-title&gt;&lt;/periodical&gt;&lt;pages&gt;181-6&lt;/pages&gt;&lt;volume&gt;2&lt;/volume&gt;&lt;dates&gt;&lt;year&gt;2004&lt;/year&gt;&lt;/dates&gt;&lt;urls&gt;&lt;/urls&gt;&lt;/record&gt;&lt;/Cite&gt;&lt;/EndNote&gt;</w:instrText>
      </w:r>
      <w:r w:rsidR="008C4A05" w:rsidRPr="00165697">
        <w:rPr>
          <w:rFonts w:ascii="Arial" w:hAnsi="Arial" w:cs="Arial"/>
          <w:color w:val="000000"/>
          <w:sz w:val="22"/>
          <w:szCs w:val="22"/>
        </w:rPr>
        <w:fldChar w:fldCharType="separate"/>
      </w:r>
      <w:r w:rsidR="008D5E76" w:rsidRPr="00165697">
        <w:rPr>
          <w:rFonts w:ascii="Arial" w:hAnsi="Arial" w:cs="Arial"/>
          <w:noProof/>
          <w:color w:val="000000"/>
          <w:sz w:val="22"/>
          <w:szCs w:val="22"/>
        </w:rPr>
        <w:t>(27)</w:t>
      </w:r>
      <w:r w:rsidR="008C4A05" w:rsidRPr="00165697">
        <w:rPr>
          <w:rFonts w:ascii="Arial" w:hAnsi="Arial" w:cs="Arial"/>
          <w:color w:val="000000"/>
          <w:sz w:val="22"/>
          <w:szCs w:val="22"/>
        </w:rPr>
        <w:fldChar w:fldCharType="end"/>
      </w:r>
      <w:r w:rsidR="00053B9B" w:rsidRPr="00165697">
        <w:rPr>
          <w:rFonts w:ascii="Arial" w:hAnsi="Arial" w:cs="Arial"/>
          <w:color w:val="000000"/>
          <w:sz w:val="22"/>
          <w:szCs w:val="22"/>
        </w:rPr>
        <w:t>.</w:t>
      </w:r>
      <w:r w:rsidR="00E30FDF" w:rsidRPr="00165697">
        <w:rPr>
          <w:rFonts w:ascii="Arial" w:hAnsi="Arial" w:cs="Arial"/>
          <w:color w:val="000000"/>
          <w:sz w:val="22"/>
          <w:szCs w:val="22"/>
        </w:rPr>
        <w:t xml:space="preserve"> </w:t>
      </w:r>
      <w:r w:rsidRPr="00165697">
        <w:rPr>
          <w:rFonts w:ascii="Arial" w:hAnsi="Arial" w:cs="Arial"/>
          <w:color w:val="000000"/>
          <w:sz w:val="22"/>
          <w:szCs w:val="22"/>
        </w:rPr>
        <w:t>In Stage 1</w:t>
      </w:r>
      <w:r w:rsidR="00696B5C" w:rsidRPr="00165697">
        <w:rPr>
          <w:rFonts w:ascii="Arial" w:hAnsi="Arial" w:cs="Arial"/>
          <w:color w:val="000000"/>
          <w:sz w:val="22"/>
          <w:szCs w:val="22"/>
        </w:rPr>
        <w:t xml:space="preserve"> (</w:t>
      </w:r>
      <w:r w:rsidR="00696B5C" w:rsidRPr="00C610A5">
        <w:rPr>
          <w:rFonts w:ascii="Arial" w:hAnsi="Arial" w:cs="Arial"/>
          <w:color w:val="000000"/>
          <w:sz w:val="22"/>
          <w:szCs w:val="22"/>
        </w:rPr>
        <w:t>Figure 2)</w:t>
      </w:r>
      <w:r w:rsidRPr="00165697">
        <w:rPr>
          <w:rFonts w:ascii="Arial" w:hAnsi="Arial" w:cs="Arial"/>
          <w:color w:val="000000"/>
          <w:sz w:val="22"/>
          <w:szCs w:val="22"/>
        </w:rPr>
        <w:t xml:space="preserve"> the skin surface is normal over an enlarged hypodermis</w:t>
      </w:r>
      <w:r w:rsidR="0041677B" w:rsidRPr="00165697">
        <w:rPr>
          <w:rFonts w:ascii="Arial" w:hAnsi="Arial" w:cs="Arial"/>
          <w:color w:val="000000"/>
          <w:sz w:val="22"/>
          <w:szCs w:val="22"/>
        </w:rPr>
        <w:t xml:space="preserve"> that already has palpable pea-sized nodules in the fat</w:t>
      </w:r>
      <w:r w:rsidRPr="00165697">
        <w:rPr>
          <w:rFonts w:ascii="Arial" w:hAnsi="Arial" w:cs="Arial"/>
          <w:color w:val="000000"/>
          <w:sz w:val="22"/>
          <w:szCs w:val="22"/>
        </w:rPr>
        <w:t xml:space="preserve">. </w:t>
      </w:r>
      <w:r w:rsidR="00440FA1" w:rsidRPr="00165697">
        <w:rPr>
          <w:rFonts w:ascii="Arial" w:hAnsi="Arial" w:cs="Arial"/>
          <w:color w:val="000000"/>
          <w:sz w:val="22"/>
          <w:szCs w:val="22"/>
        </w:rPr>
        <w:t xml:space="preserve">These pea-sized nodules represent </w:t>
      </w:r>
      <w:r w:rsidR="005D74BA" w:rsidRPr="00165697">
        <w:rPr>
          <w:rFonts w:ascii="Arial" w:hAnsi="Arial" w:cs="Arial"/>
          <w:color w:val="000000"/>
          <w:sz w:val="22"/>
          <w:szCs w:val="22"/>
        </w:rPr>
        <w:t>enlargement of and fibrosis in</w:t>
      </w:r>
      <w:r w:rsidR="00440FA1" w:rsidRPr="00165697">
        <w:rPr>
          <w:rFonts w:ascii="Arial" w:hAnsi="Arial" w:cs="Arial"/>
          <w:color w:val="000000"/>
          <w:sz w:val="22"/>
          <w:szCs w:val="22"/>
        </w:rPr>
        <w:t xml:space="preserve"> the ECM and in the connective tissue surrounding the fat lobule. </w:t>
      </w:r>
      <w:r w:rsidRPr="00165697">
        <w:rPr>
          <w:rFonts w:ascii="Arial" w:hAnsi="Arial" w:cs="Arial"/>
          <w:color w:val="000000"/>
          <w:sz w:val="22"/>
          <w:szCs w:val="22"/>
        </w:rPr>
        <w:t xml:space="preserve">Stage 2 skin is uneven with indentations </w:t>
      </w:r>
      <w:r w:rsidR="00440FA1" w:rsidRPr="00165697">
        <w:rPr>
          <w:rFonts w:ascii="Arial" w:hAnsi="Arial" w:cs="Arial"/>
          <w:color w:val="000000"/>
          <w:sz w:val="22"/>
          <w:szCs w:val="22"/>
        </w:rPr>
        <w:t xml:space="preserve">(like cellulite) </w:t>
      </w:r>
      <w:r w:rsidR="008C4A05" w:rsidRPr="00165697">
        <w:rPr>
          <w:rFonts w:ascii="Arial" w:hAnsi="Arial" w:cs="Arial"/>
          <w:color w:val="000000"/>
          <w:sz w:val="22"/>
          <w:szCs w:val="22"/>
        </w:rPr>
        <w:t>representing thickening and contraction of underlying connective tissue fibers over increased</w:t>
      </w:r>
      <w:r w:rsidRPr="00165697">
        <w:rPr>
          <w:rFonts w:ascii="Arial" w:hAnsi="Arial" w:cs="Arial"/>
          <w:color w:val="000000"/>
          <w:sz w:val="22"/>
          <w:szCs w:val="22"/>
        </w:rPr>
        <w:t xml:space="preserve"> fat </w:t>
      </w:r>
      <w:r w:rsidR="008C4A05" w:rsidRPr="00165697">
        <w:rPr>
          <w:rFonts w:ascii="Arial" w:hAnsi="Arial" w:cs="Arial"/>
          <w:color w:val="000000"/>
          <w:sz w:val="22"/>
          <w:szCs w:val="22"/>
        </w:rPr>
        <w:t>with</w:t>
      </w:r>
      <w:r w:rsidRPr="00165697">
        <w:rPr>
          <w:rFonts w:ascii="Arial" w:hAnsi="Arial" w:cs="Arial"/>
          <w:color w:val="000000"/>
          <w:sz w:val="22"/>
          <w:szCs w:val="22"/>
        </w:rPr>
        <w:t xml:space="preserve"> </w:t>
      </w:r>
      <w:r w:rsidR="00440FA1" w:rsidRPr="00165697">
        <w:rPr>
          <w:rFonts w:ascii="Arial" w:hAnsi="Arial" w:cs="Arial"/>
          <w:color w:val="000000"/>
          <w:sz w:val="22"/>
          <w:szCs w:val="22"/>
        </w:rPr>
        <w:t xml:space="preserve">small to </w:t>
      </w:r>
      <w:r w:rsidRPr="00165697">
        <w:rPr>
          <w:rFonts w:ascii="Arial" w:hAnsi="Arial" w:cs="Arial"/>
          <w:color w:val="000000"/>
          <w:sz w:val="22"/>
          <w:szCs w:val="22"/>
        </w:rPr>
        <w:t xml:space="preserve">larger hypodermal masses. </w:t>
      </w:r>
      <w:r w:rsidR="009677BF" w:rsidRPr="00165697">
        <w:rPr>
          <w:rFonts w:ascii="Arial" w:hAnsi="Arial" w:cs="Arial"/>
          <w:color w:val="000000"/>
          <w:sz w:val="22"/>
          <w:szCs w:val="22"/>
        </w:rPr>
        <w:t>Lobular</w:t>
      </w:r>
      <w:r w:rsidRPr="00165697">
        <w:rPr>
          <w:rFonts w:ascii="Arial" w:hAnsi="Arial" w:cs="Arial"/>
          <w:color w:val="000000"/>
          <w:sz w:val="22"/>
          <w:szCs w:val="22"/>
        </w:rPr>
        <w:t xml:space="preserve"> extrusions of </w:t>
      </w:r>
      <w:r w:rsidR="008C4A05" w:rsidRPr="00165697">
        <w:rPr>
          <w:rFonts w:ascii="Arial" w:hAnsi="Arial" w:cs="Arial"/>
          <w:color w:val="000000"/>
          <w:sz w:val="22"/>
          <w:szCs w:val="22"/>
        </w:rPr>
        <w:t>skin</w:t>
      </w:r>
      <w:r w:rsidR="009677BF" w:rsidRPr="00165697">
        <w:rPr>
          <w:rFonts w:ascii="Arial" w:hAnsi="Arial" w:cs="Arial"/>
          <w:color w:val="000000"/>
          <w:sz w:val="22"/>
          <w:szCs w:val="22"/>
        </w:rPr>
        <w:t xml:space="preserve">, fat and fascia </w:t>
      </w:r>
      <w:r w:rsidRPr="00165697">
        <w:rPr>
          <w:rFonts w:ascii="Arial" w:hAnsi="Arial" w:cs="Arial"/>
          <w:color w:val="000000"/>
          <w:sz w:val="22"/>
          <w:szCs w:val="22"/>
        </w:rPr>
        <w:t xml:space="preserve">tissue in Stage 3 </w:t>
      </w:r>
      <w:r w:rsidR="009677BF" w:rsidRPr="00165697">
        <w:rPr>
          <w:rFonts w:ascii="Arial" w:hAnsi="Arial" w:cs="Arial"/>
          <w:color w:val="000000"/>
          <w:sz w:val="22"/>
          <w:szCs w:val="22"/>
        </w:rPr>
        <w:t xml:space="preserve">represent significant loss of elasticity in the adipofascia </w:t>
      </w:r>
      <w:r w:rsidRPr="00165697">
        <w:rPr>
          <w:rFonts w:ascii="Arial" w:hAnsi="Arial" w:cs="Arial"/>
          <w:color w:val="000000"/>
          <w:sz w:val="22"/>
          <w:szCs w:val="22"/>
        </w:rPr>
        <w:t>drastically inhibit</w:t>
      </w:r>
      <w:r w:rsidR="009677BF" w:rsidRPr="00165697">
        <w:rPr>
          <w:rFonts w:ascii="Arial" w:hAnsi="Arial" w:cs="Arial"/>
          <w:color w:val="000000"/>
          <w:sz w:val="22"/>
          <w:szCs w:val="22"/>
        </w:rPr>
        <w:t>ing</w:t>
      </w:r>
      <w:r w:rsidRPr="00165697">
        <w:rPr>
          <w:rFonts w:ascii="Arial" w:hAnsi="Arial" w:cs="Arial"/>
          <w:color w:val="000000"/>
          <w:sz w:val="22"/>
          <w:szCs w:val="22"/>
        </w:rPr>
        <w:t xml:space="preserve"> mobility</w:t>
      </w:r>
      <w:r w:rsidR="009677BF" w:rsidRPr="00165697">
        <w:rPr>
          <w:rFonts w:ascii="Arial" w:hAnsi="Arial" w:cs="Arial"/>
          <w:color w:val="000000"/>
          <w:sz w:val="22"/>
          <w:szCs w:val="22"/>
        </w:rPr>
        <w:t>; blood flow in and lymph flow out of the lobules is</w:t>
      </w:r>
      <w:r w:rsidR="006B0848" w:rsidRPr="00165697">
        <w:rPr>
          <w:rFonts w:ascii="Arial" w:hAnsi="Arial" w:cs="Arial"/>
          <w:color w:val="000000"/>
          <w:sz w:val="22"/>
          <w:szCs w:val="22"/>
        </w:rPr>
        <w:t xml:space="preserve"> reduced resulting in inflammation followed by fibrosis</w:t>
      </w:r>
      <w:r w:rsidRPr="00165697">
        <w:rPr>
          <w:rFonts w:ascii="Arial" w:hAnsi="Arial" w:cs="Arial"/>
          <w:color w:val="000000"/>
          <w:sz w:val="22"/>
          <w:szCs w:val="22"/>
        </w:rPr>
        <w:t xml:space="preserve">; it is in this stage that fibrosis </w:t>
      </w:r>
      <w:r w:rsidR="0041677B" w:rsidRPr="00165697">
        <w:rPr>
          <w:rFonts w:ascii="Arial" w:hAnsi="Arial" w:cs="Arial"/>
          <w:color w:val="000000"/>
          <w:sz w:val="22"/>
          <w:szCs w:val="22"/>
        </w:rPr>
        <w:t xml:space="preserve">in the tissue </w:t>
      </w:r>
      <w:r w:rsidRPr="00165697">
        <w:rPr>
          <w:rFonts w:ascii="Arial" w:hAnsi="Arial" w:cs="Arial"/>
          <w:color w:val="000000"/>
          <w:sz w:val="22"/>
          <w:szCs w:val="22"/>
        </w:rPr>
        <w:t>becomes prominent</w:t>
      </w:r>
      <w:r w:rsidR="005D74BA" w:rsidRPr="00165697">
        <w:rPr>
          <w:rFonts w:ascii="Arial" w:hAnsi="Arial" w:cs="Arial"/>
          <w:color w:val="000000"/>
          <w:sz w:val="22"/>
          <w:szCs w:val="22"/>
        </w:rPr>
        <w:t xml:space="preserve"> and clearly palpable</w:t>
      </w:r>
      <w:r w:rsidR="009677BF" w:rsidRPr="00165697">
        <w:rPr>
          <w:rFonts w:ascii="Arial" w:hAnsi="Arial" w:cs="Arial"/>
          <w:color w:val="000000"/>
          <w:sz w:val="22"/>
          <w:szCs w:val="22"/>
        </w:rPr>
        <w:t xml:space="preserve">; fibrosis may or may not affect the skin and the skin may develop thinning and a looser connection to the underlying </w:t>
      </w:r>
      <w:r w:rsidR="009677BF" w:rsidRPr="00165697">
        <w:rPr>
          <w:rFonts w:ascii="Arial" w:hAnsi="Arial" w:cs="Arial"/>
          <w:color w:val="000000"/>
          <w:sz w:val="22"/>
          <w:szCs w:val="22"/>
        </w:rPr>
        <w:lastRenderedPageBreak/>
        <w:t>hypodermis</w:t>
      </w:r>
      <w:r w:rsidR="00C43EDF" w:rsidRPr="00165697">
        <w:rPr>
          <w:rFonts w:ascii="Arial" w:hAnsi="Arial" w:cs="Arial"/>
          <w:color w:val="000000"/>
          <w:sz w:val="22"/>
          <w:szCs w:val="22"/>
        </w:rPr>
        <w:t xml:space="preserve"> (</w:t>
      </w:r>
      <w:r w:rsidR="00C43EDF" w:rsidRPr="00C610A5">
        <w:rPr>
          <w:rFonts w:ascii="Arial" w:hAnsi="Arial" w:cs="Arial"/>
          <w:color w:val="000000"/>
          <w:sz w:val="22"/>
          <w:szCs w:val="22"/>
        </w:rPr>
        <w:t>Figure 1</w:t>
      </w:r>
      <w:r w:rsidR="00C43EDF" w:rsidRPr="00165697">
        <w:rPr>
          <w:rFonts w:ascii="Arial" w:hAnsi="Arial" w:cs="Arial"/>
          <w:color w:val="000000"/>
          <w:sz w:val="22"/>
          <w:szCs w:val="22"/>
        </w:rPr>
        <w:t>)</w:t>
      </w:r>
      <w:r w:rsidRPr="00165697">
        <w:rPr>
          <w:rFonts w:ascii="Arial" w:hAnsi="Arial" w:cs="Arial"/>
          <w:color w:val="000000"/>
          <w:sz w:val="22"/>
          <w:szCs w:val="22"/>
        </w:rPr>
        <w:t>.</w:t>
      </w:r>
      <w:r w:rsidR="006353A4" w:rsidRPr="00165697">
        <w:rPr>
          <w:rFonts w:ascii="Arial" w:hAnsi="Arial" w:cs="Arial"/>
          <w:color w:val="000000"/>
          <w:sz w:val="22"/>
          <w:szCs w:val="22"/>
        </w:rPr>
        <w:t xml:space="preserve"> </w:t>
      </w:r>
      <w:r w:rsidR="00053B9B" w:rsidRPr="00165697">
        <w:rPr>
          <w:rFonts w:ascii="Arial" w:hAnsi="Arial" w:cs="Arial"/>
          <w:iCs/>
          <w:color w:val="000000"/>
          <w:sz w:val="22"/>
          <w:szCs w:val="22"/>
          <w:shd w:val="clear" w:color="auto" w:fill="FFFFFF"/>
        </w:rPr>
        <w:t xml:space="preserve">Modifications of diagnostic criteria for lipedema have been suggested </w:t>
      </w:r>
      <w:r w:rsidR="00053B9B" w:rsidRPr="00165697">
        <w:rPr>
          <w:rFonts w:ascii="Arial" w:hAnsi="Arial" w:cs="Arial"/>
          <w:iCs/>
          <w:color w:val="000000"/>
          <w:sz w:val="22"/>
          <w:szCs w:val="22"/>
          <w:shd w:val="clear" w:color="auto" w:fill="FFFFFF"/>
        </w:rPr>
        <w:fldChar w:fldCharType="begin"/>
      </w:r>
      <w:r w:rsidR="008D5E76" w:rsidRPr="00165697">
        <w:rPr>
          <w:rFonts w:ascii="Arial" w:hAnsi="Arial" w:cs="Arial"/>
          <w:iCs/>
          <w:color w:val="000000"/>
          <w:sz w:val="22"/>
          <w:szCs w:val="22"/>
          <w:shd w:val="clear" w:color="auto" w:fill="FFFFFF"/>
        </w:rPr>
        <w:instrText xml:space="preserve"> ADDIN EN.CITE &lt;EndNote&gt;&lt;Cite&gt;&lt;Author&gt;Wold&lt;/Author&gt;&lt;Year&gt;1951&lt;/Year&gt;&lt;RecNum&gt;2146&lt;/RecNum&gt;&lt;DisplayText&gt;(28)&lt;/DisplayText&gt;&lt;record&gt;&lt;rec-number&gt;2146&lt;/rec-number&gt;&lt;foreign-keys&gt;&lt;key app="EN" db-id="90rzw95zw52fxoep22sxewxm9zev0v5vfavs" timestamp="0"&gt;2146&lt;/key&gt;&lt;/foreign-keys&gt;&lt;ref-type name="Journal Article"&gt;17&lt;/ref-type&gt;&lt;contributors&gt;&lt;authors&gt;&lt;author&gt;Wold, L. E.&lt;/author&gt;&lt;author&gt;Hines, E. A., Jr.&lt;/author&gt;&lt;author&gt;Allen, E. V.&lt;/author&gt;&lt;/authors&gt;&lt;/contributors&gt;&lt;titles&gt;&lt;title&gt;Lipedema of the legs; a syndrome characterized by fat legs and edema&lt;/title&gt;&lt;secondary-title&gt;Ann Intern Med&lt;/secondary-title&gt;&lt;/titles&gt;&lt;pages&gt;1243-50&lt;/pages&gt;&lt;volume&gt;34&lt;/volume&gt;&lt;number&gt;5&lt;/number&gt;&lt;keywords&gt;&lt;keyword&gt;Edema&lt;/keyword&gt;&lt;keyword&gt;Leg&lt;/keyword&gt;&lt;keyword&gt;Fat&lt;/keyword&gt;&lt;keyword&gt;Legs&lt;/keyword&gt;&lt;/keywords&gt;&lt;dates&gt;&lt;year&gt;1951&lt;/year&gt;&lt;pub-dates&gt;&lt;date&gt;May&lt;/date&gt;&lt;/pub-dates&gt;&lt;/dates&gt;&lt;isbn&gt;0003-4819 (Print)&lt;/isbn&gt;&lt;accession-num&gt;14830102&lt;/accession-num&gt;&lt;urls&gt;&lt;/urls&gt;&lt;language&gt;eng&lt;/language&gt;&lt;/record&gt;&lt;/Cite&gt;&lt;/EndNote&gt;</w:instrText>
      </w:r>
      <w:r w:rsidR="00053B9B" w:rsidRPr="00165697">
        <w:rPr>
          <w:rFonts w:ascii="Arial" w:hAnsi="Arial" w:cs="Arial"/>
          <w:iCs/>
          <w:color w:val="000000"/>
          <w:sz w:val="22"/>
          <w:szCs w:val="22"/>
          <w:shd w:val="clear" w:color="auto" w:fill="FFFFFF"/>
        </w:rPr>
        <w:fldChar w:fldCharType="separate"/>
      </w:r>
      <w:r w:rsidR="008D5E76" w:rsidRPr="00165697">
        <w:rPr>
          <w:rFonts w:ascii="Arial" w:hAnsi="Arial" w:cs="Arial"/>
          <w:iCs/>
          <w:noProof/>
          <w:color w:val="000000"/>
          <w:sz w:val="22"/>
          <w:szCs w:val="22"/>
          <w:shd w:val="clear" w:color="auto" w:fill="FFFFFF"/>
        </w:rPr>
        <w:t>(28)</w:t>
      </w:r>
      <w:r w:rsidR="00053B9B" w:rsidRPr="00165697">
        <w:rPr>
          <w:rFonts w:ascii="Arial" w:hAnsi="Arial" w:cs="Arial"/>
          <w:iCs/>
          <w:color w:val="000000"/>
          <w:sz w:val="22"/>
          <w:szCs w:val="22"/>
          <w:shd w:val="clear" w:color="auto" w:fill="FFFFFF"/>
        </w:rPr>
        <w:fldChar w:fldCharType="end"/>
      </w:r>
      <w:r w:rsidR="00053B9B" w:rsidRPr="00165697">
        <w:rPr>
          <w:rFonts w:ascii="Arial" w:hAnsi="Arial" w:cs="Arial"/>
          <w:iCs/>
          <w:color w:val="000000"/>
          <w:sz w:val="22"/>
          <w:szCs w:val="22"/>
          <w:shd w:val="clear" w:color="auto" w:fill="FFFFFF"/>
        </w:rPr>
        <w:t>.</w:t>
      </w:r>
    </w:p>
    <w:p w14:paraId="226197D7" w14:textId="01129C79" w:rsidR="00D1095B" w:rsidRPr="00165697" w:rsidRDefault="00D1095B" w:rsidP="00165697">
      <w:pPr>
        <w:pStyle w:val="NormalWeb"/>
        <w:spacing w:before="0" w:beforeAutospacing="0" w:after="0" w:afterAutospacing="0" w:line="276" w:lineRule="auto"/>
        <w:rPr>
          <w:rFonts w:ascii="Arial" w:hAnsi="Arial" w:cs="Arial"/>
          <w:iCs/>
          <w:color w:val="000000"/>
          <w:sz w:val="22"/>
          <w:szCs w:val="22"/>
          <w:shd w:val="clear" w:color="auto" w:fill="FFFFFF"/>
        </w:rPr>
      </w:pPr>
    </w:p>
    <w:p w14:paraId="4D02E83D" w14:textId="008455AF" w:rsidR="000F1B42" w:rsidRPr="00165697" w:rsidRDefault="00A2595D" w:rsidP="00165697">
      <w:pPr>
        <w:pStyle w:val="NormalWeb"/>
        <w:spacing w:before="0" w:beforeAutospacing="0" w:after="0" w:afterAutospacing="0" w:line="276" w:lineRule="auto"/>
        <w:rPr>
          <w:rFonts w:ascii="Arial" w:hAnsi="Arial" w:cs="Arial"/>
          <w:color w:val="000000"/>
          <w:sz w:val="22"/>
          <w:szCs w:val="22"/>
        </w:rPr>
      </w:pPr>
      <w:r w:rsidRPr="00165697">
        <w:rPr>
          <w:rFonts w:ascii="Arial" w:hAnsi="Arial" w:cs="Arial"/>
          <w:color w:val="000000"/>
          <w:sz w:val="22"/>
          <w:szCs w:val="22"/>
        </w:rPr>
        <w:t xml:space="preserve">Lymphedema </w:t>
      </w:r>
      <w:r w:rsidR="001F3000" w:rsidRPr="00165697">
        <w:rPr>
          <w:rFonts w:ascii="Arial" w:hAnsi="Arial" w:cs="Arial"/>
          <w:color w:val="000000"/>
          <w:sz w:val="22"/>
          <w:szCs w:val="22"/>
        </w:rPr>
        <w:t xml:space="preserve">can </w:t>
      </w:r>
      <w:r w:rsidRPr="00165697">
        <w:rPr>
          <w:rFonts w:ascii="Arial" w:hAnsi="Arial" w:cs="Arial"/>
          <w:color w:val="000000"/>
          <w:sz w:val="22"/>
          <w:szCs w:val="22"/>
        </w:rPr>
        <w:t xml:space="preserve">occur at any stage, </w:t>
      </w:r>
      <w:r w:rsidR="008C4A05" w:rsidRPr="00165697">
        <w:rPr>
          <w:rFonts w:ascii="Arial" w:hAnsi="Arial" w:cs="Arial"/>
          <w:color w:val="000000"/>
          <w:sz w:val="22"/>
          <w:szCs w:val="22"/>
        </w:rPr>
        <w:t>but</w:t>
      </w:r>
      <w:r w:rsidR="00D325BE" w:rsidRPr="00165697">
        <w:rPr>
          <w:rFonts w:ascii="Arial" w:hAnsi="Arial" w:cs="Arial"/>
          <w:color w:val="000000"/>
          <w:sz w:val="22"/>
          <w:szCs w:val="22"/>
        </w:rPr>
        <w:t xml:space="preserve"> is </w:t>
      </w:r>
      <w:r w:rsidR="008C4A05" w:rsidRPr="00165697">
        <w:rPr>
          <w:rFonts w:ascii="Arial" w:hAnsi="Arial" w:cs="Arial"/>
          <w:color w:val="000000"/>
          <w:sz w:val="22"/>
          <w:szCs w:val="22"/>
        </w:rPr>
        <w:t>more often</w:t>
      </w:r>
      <w:r w:rsidR="00D325BE" w:rsidRPr="00165697">
        <w:rPr>
          <w:rFonts w:ascii="Arial" w:hAnsi="Arial" w:cs="Arial"/>
          <w:color w:val="000000"/>
          <w:sz w:val="22"/>
          <w:szCs w:val="22"/>
        </w:rPr>
        <w:t xml:space="preserve"> found</w:t>
      </w:r>
      <w:r w:rsidR="008C4A05" w:rsidRPr="00165697">
        <w:rPr>
          <w:rFonts w:ascii="Arial" w:hAnsi="Arial" w:cs="Arial"/>
          <w:color w:val="000000"/>
          <w:sz w:val="22"/>
          <w:szCs w:val="22"/>
        </w:rPr>
        <w:t xml:space="preserve"> in women with</w:t>
      </w:r>
      <w:r w:rsidRPr="00165697">
        <w:rPr>
          <w:rFonts w:ascii="Arial" w:hAnsi="Arial" w:cs="Arial"/>
          <w:color w:val="000000"/>
          <w:sz w:val="22"/>
          <w:szCs w:val="22"/>
        </w:rPr>
        <w:t xml:space="preserve"> Stage 3</w:t>
      </w:r>
      <w:r w:rsidR="008C4A05" w:rsidRPr="00165697">
        <w:rPr>
          <w:rFonts w:ascii="Arial" w:hAnsi="Arial" w:cs="Arial"/>
          <w:color w:val="000000"/>
          <w:sz w:val="22"/>
          <w:szCs w:val="22"/>
        </w:rPr>
        <w:t xml:space="preserve"> lipedema</w:t>
      </w:r>
      <w:r w:rsidR="00D325BE" w:rsidRPr="00165697">
        <w:rPr>
          <w:rFonts w:ascii="Arial" w:hAnsi="Arial" w:cs="Arial"/>
          <w:color w:val="000000"/>
          <w:sz w:val="22"/>
          <w:szCs w:val="22"/>
        </w:rPr>
        <w:t xml:space="preserve"> when it is</w:t>
      </w:r>
      <w:r w:rsidRPr="00165697">
        <w:rPr>
          <w:rFonts w:ascii="Arial" w:hAnsi="Arial" w:cs="Arial"/>
          <w:color w:val="000000"/>
          <w:sz w:val="22"/>
          <w:szCs w:val="22"/>
        </w:rPr>
        <w:t xml:space="preserve"> </w:t>
      </w:r>
      <w:r w:rsidR="00053B9B" w:rsidRPr="00165697">
        <w:rPr>
          <w:rFonts w:ascii="Arial" w:hAnsi="Arial" w:cs="Arial"/>
          <w:color w:val="000000"/>
          <w:sz w:val="22"/>
          <w:szCs w:val="22"/>
        </w:rPr>
        <w:t xml:space="preserve">often </w:t>
      </w:r>
      <w:r w:rsidRPr="00165697">
        <w:rPr>
          <w:rFonts w:ascii="Arial" w:hAnsi="Arial" w:cs="Arial"/>
          <w:color w:val="000000"/>
          <w:sz w:val="22"/>
          <w:szCs w:val="22"/>
        </w:rPr>
        <w:t>called lipo-lymphedema</w:t>
      </w:r>
      <w:r w:rsidR="005D74BA" w:rsidRPr="00165697">
        <w:rPr>
          <w:rFonts w:ascii="Arial" w:hAnsi="Arial" w:cs="Arial"/>
          <w:color w:val="000000"/>
          <w:sz w:val="22"/>
          <w:szCs w:val="22"/>
        </w:rPr>
        <w:t xml:space="preserve"> or Stage 4</w:t>
      </w:r>
      <w:r w:rsidR="00D1095B" w:rsidRPr="00165697">
        <w:rPr>
          <w:rFonts w:ascii="Arial" w:hAnsi="Arial" w:cs="Arial"/>
          <w:color w:val="000000"/>
          <w:sz w:val="22"/>
          <w:szCs w:val="22"/>
        </w:rPr>
        <w:t xml:space="preserve"> </w:t>
      </w:r>
      <w:r w:rsidR="006353A4" w:rsidRPr="00165697">
        <w:rPr>
          <w:rFonts w:ascii="Arial" w:hAnsi="Arial" w:cs="Arial"/>
          <w:color w:val="000000"/>
          <w:sz w:val="22"/>
          <w:szCs w:val="22"/>
        </w:rPr>
        <w:fldChar w:fldCharType="begin"/>
      </w:r>
      <w:r w:rsidR="008D5E76" w:rsidRPr="00165697">
        <w:rPr>
          <w:rFonts w:ascii="Arial" w:hAnsi="Arial" w:cs="Arial"/>
          <w:color w:val="000000"/>
          <w:sz w:val="22"/>
          <w:szCs w:val="22"/>
        </w:rPr>
        <w:instrText xml:space="preserve"> ADDIN EN.CITE &lt;EndNote&gt;&lt;Cite&gt;&lt;Author&gt;Herbst&lt;/Author&gt;&lt;Year&gt;2015&lt;/Year&gt;&lt;RecNum&gt;3433&lt;/RecNum&gt;&lt;DisplayText&gt;(26)&lt;/DisplayText&gt;&lt;record&gt;&lt;rec-number&gt;3433&lt;/rec-number&gt;&lt;foreign-keys&gt;&lt;key app="EN" db-id="90rzw95zw52fxoep22sxewxm9zev0v5vfavs" timestamp="1457467025"&gt;3433&lt;/key&gt;&lt;/foreign-keys&gt;&lt;ref-type name="Journal Article"&gt;17&lt;/ref-type&gt;&lt;contributors&gt;&lt;authors&gt;&lt;author&gt;Herbst, K.&lt;/author&gt;&lt;author&gt;Mirkovskaya, L.&lt;/author&gt;&lt;author&gt;Bharhagava, A.&lt;/author&gt;&lt;author&gt;Chava, Y.&lt;/author&gt;&lt;author&gt;Te, C.H.&lt;/author&gt;&lt;/authors&gt;&lt;/contributors&gt;&lt;titles&gt;&lt;title&gt;Lipedema Fat and Signs and Symptoms of Illness, Increase with Advancing Stage&lt;/title&gt;&lt;secondary-title&gt;Archives of Medicine&lt;/secondary-title&gt;&lt;/titles&gt;&lt;periodical&gt;&lt;full-title&gt;Archives of Medicine&lt;/full-title&gt;&lt;/periodical&gt;&lt;pages&gt;1-8&lt;/pages&gt;&lt;volume&gt;7&lt;/volume&gt;&lt;number&gt;4:10&lt;/number&gt;&lt;dates&gt;&lt;year&gt;2015&lt;/year&gt;&lt;/dates&gt;&lt;urls&gt;&lt;/urls&gt;&lt;/record&gt;&lt;/Cite&gt;&lt;/EndNote&gt;</w:instrText>
      </w:r>
      <w:r w:rsidR="006353A4" w:rsidRPr="00165697">
        <w:rPr>
          <w:rFonts w:ascii="Arial" w:hAnsi="Arial" w:cs="Arial"/>
          <w:color w:val="000000"/>
          <w:sz w:val="22"/>
          <w:szCs w:val="22"/>
        </w:rPr>
        <w:fldChar w:fldCharType="separate"/>
      </w:r>
      <w:r w:rsidR="008D5E76" w:rsidRPr="00165697">
        <w:rPr>
          <w:rFonts w:ascii="Arial" w:hAnsi="Arial" w:cs="Arial"/>
          <w:noProof/>
          <w:color w:val="000000"/>
          <w:sz w:val="22"/>
          <w:szCs w:val="22"/>
        </w:rPr>
        <w:t>(26)</w:t>
      </w:r>
      <w:r w:rsidR="006353A4" w:rsidRPr="00165697">
        <w:rPr>
          <w:rFonts w:ascii="Arial" w:hAnsi="Arial" w:cs="Arial"/>
          <w:color w:val="000000"/>
          <w:sz w:val="22"/>
          <w:szCs w:val="22"/>
        </w:rPr>
        <w:fldChar w:fldCharType="end"/>
      </w:r>
      <w:r w:rsidR="00D1095B" w:rsidRPr="00165697">
        <w:rPr>
          <w:rFonts w:ascii="Arial" w:hAnsi="Arial" w:cs="Arial"/>
          <w:color w:val="000000"/>
          <w:sz w:val="22"/>
          <w:szCs w:val="22"/>
        </w:rPr>
        <w:t xml:space="preserve">. Rather than use this combined term, however, it is </w:t>
      </w:r>
      <w:r w:rsidR="00D325BE" w:rsidRPr="00165697">
        <w:rPr>
          <w:rFonts w:ascii="Arial" w:hAnsi="Arial" w:cs="Arial"/>
          <w:color w:val="000000"/>
          <w:sz w:val="22"/>
          <w:szCs w:val="22"/>
        </w:rPr>
        <w:t>preferable</w:t>
      </w:r>
      <w:r w:rsidR="005D74BA" w:rsidRPr="00165697">
        <w:rPr>
          <w:rFonts w:ascii="Arial" w:hAnsi="Arial" w:cs="Arial"/>
          <w:color w:val="000000"/>
          <w:sz w:val="22"/>
          <w:szCs w:val="22"/>
        </w:rPr>
        <w:t xml:space="preserve"> to </w:t>
      </w:r>
      <w:r w:rsidR="00D325BE" w:rsidRPr="00165697">
        <w:rPr>
          <w:rFonts w:ascii="Arial" w:hAnsi="Arial" w:cs="Arial"/>
          <w:color w:val="000000"/>
          <w:sz w:val="22"/>
          <w:szCs w:val="22"/>
        </w:rPr>
        <w:t>identify</w:t>
      </w:r>
      <w:r w:rsidR="001A421C" w:rsidRPr="00165697">
        <w:rPr>
          <w:rFonts w:ascii="Arial" w:hAnsi="Arial" w:cs="Arial"/>
          <w:color w:val="000000"/>
          <w:sz w:val="22"/>
          <w:szCs w:val="22"/>
        </w:rPr>
        <w:t xml:space="preserve"> the </w:t>
      </w:r>
      <w:r w:rsidR="00D1095B" w:rsidRPr="00165697">
        <w:rPr>
          <w:rFonts w:ascii="Arial" w:hAnsi="Arial" w:cs="Arial"/>
          <w:color w:val="000000"/>
          <w:sz w:val="22"/>
          <w:szCs w:val="22"/>
        </w:rPr>
        <w:t xml:space="preserve">lipemia </w:t>
      </w:r>
      <w:r w:rsidR="001A421C" w:rsidRPr="00165697">
        <w:rPr>
          <w:rFonts w:ascii="Arial" w:hAnsi="Arial" w:cs="Arial"/>
          <w:color w:val="000000"/>
          <w:sz w:val="22"/>
          <w:szCs w:val="22"/>
        </w:rPr>
        <w:t>stag</w:t>
      </w:r>
      <w:r w:rsidR="005D74BA" w:rsidRPr="00165697">
        <w:rPr>
          <w:rFonts w:ascii="Arial" w:hAnsi="Arial" w:cs="Arial"/>
          <w:color w:val="000000"/>
          <w:sz w:val="22"/>
          <w:szCs w:val="22"/>
        </w:rPr>
        <w:t xml:space="preserve">e </w:t>
      </w:r>
      <w:r w:rsidR="00D1095B" w:rsidRPr="00165697">
        <w:rPr>
          <w:rFonts w:ascii="Arial" w:hAnsi="Arial" w:cs="Arial"/>
          <w:color w:val="000000"/>
          <w:sz w:val="22"/>
          <w:szCs w:val="22"/>
        </w:rPr>
        <w:t xml:space="preserve">and state </w:t>
      </w:r>
      <w:r w:rsidR="000B26C7" w:rsidRPr="00165697">
        <w:rPr>
          <w:rFonts w:ascii="Arial" w:hAnsi="Arial" w:cs="Arial"/>
          <w:color w:val="000000"/>
          <w:sz w:val="22"/>
          <w:szCs w:val="22"/>
        </w:rPr>
        <w:t>whether</w:t>
      </w:r>
      <w:r w:rsidR="00D1095B" w:rsidRPr="00165697">
        <w:rPr>
          <w:rFonts w:ascii="Arial" w:hAnsi="Arial" w:cs="Arial"/>
          <w:color w:val="000000"/>
          <w:sz w:val="22"/>
          <w:szCs w:val="22"/>
        </w:rPr>
        <w:t xml:space="preserve"> lymphedema </w:t>
      </w:r>
      <w:r w:rsidR="000B26C7" w:rsidRPr="00165697">
        <w:rPr>
          <w:rFonts w:ascii="Arial" w:hAnsi="Arial" w:cs="Arial"/>
          <w:color w:val="000000"/>
          <w:sz w:val="22"/>
          <w:szCs w:val="22"/>
        </w:rPr>
        <w:t>is also present</w:t>
      </w:r>
      <w:r w:rsidR="00D325BE" w:rsidRPr="00165697">
        <w:rPr>
          <w:rFonts w:ascii="Arial" w:hAnsi="Arial" w:cs="Arial"/>
          <w:color w:val="000000"/>
          <w:sz w:val="22"/>
          <w:szCs w:val="22"/>
        </w:rPr>
        <w:t xml:space="preserve"> or not</w:t>
      </w:r>
      <w:r w:rsidR="005D74BA" w:rsidRPr="00165697">
        <w:rPr>
          <w:rFonts w:ascii="Arial" w:hAnsi="Arial" w:cs="Arial"/>
          <w:color w:val="000000"/>
          <w:sz w:val="22"/>
          <w:szCs w:val="22"/>
        </w:rPr>
        <w:t xml:space="preserve">. </w:t>
      </w:r>
      <w:r w:rsidR="00536518" w:rsidRPr="00165697">
        <w:rPr>
          <w:rFonts w:ascii="Arial" w:hAnsi="Arial" w:cs="Arial"/>
          <w:color w:val="000000"/>
          <w:sz w:val="22"/>
          <w:szCs w:val="22"/>
        </w:rPr>
        <w:t>Lymphedema</w:t>
      </w:r>
      <w:r w:rsidR="00053B9B" w:rsidRPr="00165697">
        <w:rPr>
          <w:rFonts w:ascii="Arial" w:hAnsi="Arial" w:cs="Arial"/>
          <w:color w:val="000000"/>
          <w:sz w:val="22"/>
          <w:szCs w:val="22"/>
        </w:rPr>
        <w:t xml:space="preserve"> can be identified in women with lipedema by </w:t>
      </w:r>
      <w:r w:rsidR="00536518" w:rsidRPr="00165697">
        <w:rPr>
          <w:rFonts w:ascii="Arial" w:hAnsi="Arial" w:cs="Arial"/>
          <w:color w:val="000000"/>
          <w:sz w:val="22"/>
          <w:szCs w:val="22"/>
        </w:rPr>
        <w:t xml:space="preserve">visible </w:t>
      </w:r>
      <w:r w:rsidR="00053B9B" w:rsidRPr="00165697">
        <w:rPr>
          <w:rFonts w:ascii="Arial" w:hAnsi="Arial" w:cs="Arial"/>
          <w:color w:val="000000"/>
          <w:sz w:val="22"/>
          <w:szCs w:val="22"/>
        </w:rPr>
        <w:t xml:space="preserve">swelling of the hands or feet, pitting edema, asymmetry between the size of one </w:t>
      </w:r>
      <w:r w:rsidR="00536518" w:rsidRPr="00165697">
        <w:rPr>
          <w:rFonts w:ascii="Arial" w:hAnsi="Arial" w:cs="Arial"/>
          <w:color w:val="000000"/>
          <w:sz w:val="22"/>
          <w:szCs w:val="22"/>
        </w:rPr>
        <w:t>limb versus</w:t>
      </w:r>
      <w:r w:rsidR="00053B9B" w:rsidRPr="00165697">
        <w:rPr>
          <w:rFonts w:ascii="Arial" w:hAnsi="Arial" w:cs="Arial"/>
          <w:color w:val="000000"/>
          <w:sz w:val="22"/>
          <w:szCs w:val="22"/>
        </w:rPr>
        <w:t xml:space="preserve"> </w:t>
      </w:r>
      <w:r w:rsidR="00536518" w:rsidRPr="00165697">
        <w:rPr>
          <w:rFonts w:ascii="Arial" w:hAnsi="Arial" w:cs="Arial"/>
          <w:color w:val="000000"/>
          <w:sz w:val="22"/>
          <w:szCs w:val="22"/>
        </w:rPr>
        <w:t xml:space="preserve">the </w:t>
      </w:r>
      <w:r w:rsidR="00053B9B" w:rsidRPr="00165697">
        <w:rPr>
          <w:rFonts w:ascii="Arial" w:hAnsi="Arial" w:cs="Arial"/>
          <w:color w:val="000000"/>
          <w:sz w:val="22"/>
          <w:szCs w:val="22"/>
        </w:rPr>
        <w:t>other</w:t>
      </w:r>
      <w:r w:rsidR="008A2546" w:rsidRPr="00165697">
        <w:rPr>
          <w:rFonts w:ascii="Arial" w:hAnsi="Arial" w:cs="Arial"/>
          <w:color w:val="000000"/>
          <w:sz w:val="22"/>
          <w:szCs w:val="22"/>
        </w:rPr>
        <w:t xml:space="preserve">, </w:t>
      </w:r>
      <w:r w:rsidR="00536518" w:rsidRPr="00165697">
        <w:rPr>
          <w:rFonts w:ascii="Arial" w:hAnsi="Arial" w:cs="Arial"/>
          <w:color w:val="000000"/>
          <w:sz w:val="22"/>
          <w:szCs w:val="22"/>
        </w:rPr>
        <w:t xml:space="preserve">and/or a positive Stemmer sign. A positive Stemmer sign occurs when edema in the </w:t>
      </w:r>
      <w:r w:rsidR="008316DE" w:rsidRPr="00165697">
        <w:rPr>
          <w:rFonts w:ascii="Arial" w:hAnsi="Arial" w:cs="Arial"/>
          <w:color w:val="000000"/>
          <w:sz w:val="22"/>
          <w:szCs w:val="22"/>
        </w:rPr>
        <w:t xml:space="preserve">limb </w:t>
      </w:r>
      <w:r w:rsidR="00536518" w:rsidRPr="00165697">
        <w:rPr>
          <w:rFonts w:ascii="Arial" w:hAnsi="Arial" w:cs="Arial"/>
          <w:color w:val="000000"/>
          <w:sz w:val="22"/>
          <w:szCs w:val="22"/>
        </w:rPr>
        <w:t>mak</w:t>
      </w:r>
      <w:r w:rsidR="008A2546" w:rsidRPr="00165697">
        <w:rPr>
          <w:rFonts w:ascii="Arial" w:hAnsi="Arial" w:cs="Arial"/>
          <w:color w:val="000000"/>
          <w:sz w:val="22"/>
          <w:szCs w:val="22"/>
        </w:rPr>
        <w:t>es</w:t>
      </w:r>
      <w:r w:rsidR="00536518" w:rsidRPr="00165697">
        <w:rPr>
          <w:rFonts w:ascii="Arial" w:hAnsi="Arial" w:cs="Arial"/>
          <w:color w:val="000000"/>
          <w:sz w:val="22"/>
          <w:szCs w:val="22"/>
        </w:rPr>
        <w:t xml:space="preserve"> it difficult to pinch skin on the great toe, top of the foot, finger</w:t>
      </w:r>
      <w:r w:rsidR="008A2546" w:rsidRPr="00165697">
        <w:rPr>
          <w:rFonts w:ascii="Arial" w:hAnsi="Arial" w:cs="Arial"/>
          <w:color w:val="000000"/>
          <w:sz w:val="22"/>
          <w:szCs w:val="22"/>
        </w:rPr>
        <w:t>,</w:t>
      </w:r>
      <w:r w:rsidR="00536518" w:rsidRPr="00165697">
        <w:rPr>
          <w:rFonts w:ascii="Arial" w:hAnsi="Arial" w:cs="Arial"/>
          <w:color w:val="000000"/>
          <w:sz w:val="22"/>
          <w:szCs w:val="22"/>
        </w:rPr>
        <w:t xml:space="preserve"> or dorsal hand. A negative Stemmer sign occurs when </w:t>
      </w:r>
      <w:r w:rsidR="008316DE" w:rsidRPr="00165697">
        <w:rPr>
          <w:rFonts w:ascii="Arial" w:hAnsi="Arial" w:cs="Arial"/>
          <w:color w:val="000000"/>
          <w:sz w:val="22"/>
          <w:szCs w:val="22"/>
        </w:rPr>
        <w:t>only skin is pinched</w:t>
      </w:r>
      <w:r w:rsidR="00536518" w:rsidRPr="00165697">
        <w:rPr>
          <w:rFonts w:ascii="Arial" w:hAnsi="Arial" w:cs="Arial"/>
          <w:color w:val="000000"/>
          <w:sz w:val="22"/>
          <w:szCs w:val="22"/>
        </w:rPr>
        <w:t>.</w:t>
      </w:r>
      <w:r w:rsidR="0066641F" w:rsidRPr="00165697">
        <w:rPr>
          <w:rFonts w:ascii="Arial" w:hAnsi="Arial" w:cs="Arial"/>
          <w:color w:val="000000"/>
          <w:sz w:val="22"/>
          <w:szCs w:val="22"/>
        </w:rPr>
        <w:t xml:space="preserve"> </w:t>
      </w:r>
      <w:r w:rsidR="0075204B" w:rsidRPr="00165697">
        <w:rPr>
          <w:rFonts w:ascii="Arial" w:hAnsi="Arial" w:cs="Arial"/>
          <w:color w:val="000000"/>
          <w:sz w:val="22"/>
          <w:szCs w:val="22"/>
        </w:rPr>
        <w:t>Other</w:t>
      </w:r>
      <w:r w:rsidR="0066641F" w:rsidRPr="00165697">
        <w:rPr>
          <w:rFonts w:ascii="Arial" w:hAnsi="Arial" w:cs="Arial"/>
          <w:color w:val="000000"/>
          <w:sz w:val="22"/>
          <w:szCs w:val="22"/>
        </w:rPr>
        <w:t xml:space="preserve"> difference</w:t>
      </w:r>
      <w:r w:rsidR="0075204B" w:rsidRPr="00165697">
        <w:rPr>
          <w:rFonts w:ascii="Arial" w:hAnsi="Arial" w:cs="Arial"/>
          <w:color w:val="000000"/>
          <w:sz w:val="22"/>
          <w:szCs w:val="22"/>
        </w:rPr>
        <w:t>s</w:t>
      </w:r>
      <w:r w:rsidR="0066641F" w:rsidRPr="00165697">
        <w:rPr>
          <w:rFonts w:ascii="Arial" w:hAnsi="Arial" w:cs="Arial"/>
          <w:color w:val="000000"/>
          <w:sz w:val="22"/>
          <w:szCs w:val="22"/>
        </w:rPr>
        <w:t xml:space="preserve"> between lipedema and lymphedema i</w:t>
      </w:r>
      <w:r w:rsidR="005D5F1B" w:rsidRPr="00165697">
        <w:rPr>
          <w:rFonts w:ascii="Arial" w:hAnsi="Arial" w:cs="Arial"/>
          <w:color w:val="000000"/>
          <w:sz w:val="22"/>
          <w:szCs w:val="22"/>
        </w:rPr>
        <w:t>nclude</w:t>
      </w:r>
      <w:r w:rsidR="0075204B" w:rsidRPr="00165697">
        <w:rPr>
          <w:rFonts w:ascii="Arial" w:hAnsi="Arial" w:cs="Arial"/>
          <w:color w:val="000000"/>
          <w:sz w:val="22"/>
          <w:szCs w:val="22"/>
        </w:rPr>
        <w:t xml:space="preserve"> symmetry (lipedema tissue occurs </w:t>
      </w:r>
      <w:r w:rsidR="005D5F1B" w:rsidRPr="00165697">
        <w:rPr>
          <w:rFonts w:ascii="Arial" w:hAnsi="Arial" w:cs="Arial"/>
          <w:color w:val="000000"/>
          <w:sz w:val="22"/>
          <w:szCs w:val="22"/>
        </w:rPr>
        <w:t>symmetric</w:t>
      </w:r>
      <w:r w:rsidR="0075204B" w:rsidRPr="00165697">
        <w:rPr>
          <w:rFonts w:ascii="Arial" w:hAnsi="Arial" w:cs="Arial"/>
          <w:color w:val="000000"/>
          <w:sz w:val="22"/>
          <w:szCs w:val="22"/>
        </w:rPr>
        <w:t xml:space="preserve">ally </w:t>
      </w:r>
      <w:r w:rsidR="009C48F8" w:rsidRPr="00165697">
        <w:rPr>
          <w:rFonts w:ascii="Arial" w:hAnsi="Arial" w:cs="Arial"/>
          <w:color w:val="000000"/>
          <w:sz w:val="22"/>
          <w:szCs w:val="22"/>
        </w:rPr>
        <w:t>versus lymphedema</w:t>
      </w:r>
      <w:r w:rsidR="005966D2" w:rsidRPr="00165697">
        <w:rPr>
          <w:rFonts w:ascii="Arial" w:hAnsi="Arial" w:cs="Arial"/>
          <w:color w:val="000000"/>
          <w:sz w:val="22"/>
          <w:szCs w:val="22"/>
        </w:rPr>
        <w:t>, which is usually unilateral</w:t>
      </w:r>
      <w:r w:rsidR="0075204B" w:rsidRPr="00165697">
        <w:rPr>
          <w:rFonts w:ascii="Arial" w:hAnsi="Arial" w:cs="Arial"/>
          <w:color w:val="000000"/>
          <w:sz w:val="22"/>
          <w:szCs w:val="22"/>
        </w:rPr>
        <w:t>)</w:t>
      </w:r>
      <w:r w:rsidR="0066641F" w:rsidRPr="00165697">
        <w:rPr>
          <w:rFonts w:ascii="Arial" w:hAnsi="Arial" w:cs="Arial"/>
          <w:color w:val="000000"/>
          <w:sz w:val="22"/>
          <w:szCs w:val="22"/>
        </w:rPr>
        <w:t>,</w:t>
      </w:r>
      <w:r w:rsidR="005966D2" w:rsidRPr="00165697">
        <w:rPr>
          <w:rFonts w:ascii="Arial" w:hAnsi="Arial" w:cs="Arial"/>
          <w:color w:val="000000"/>
          <w:sz w:val="22"/>
          <w:szCs w:val="22"/>
        </w:rPr>
        <w:t xml:space="preserve"> sparing of </w:t>
      </w:r>
      <w:r w:rsidR="009C48F8" w:rsidRPr="00165697">
        <w:rPr>
          <w:rFonts w:ascii="Arial" w:hAnsi="Arial" w:cs="Arial"/>
          <w:color w:val="000000"/>
          <w:sz w:val="22"/>
          <w:szCs w:val="22"/>
        </w:rPr>
        <w:t>the</w:t>
      </w:r>
      <w:r w:rsidR="0066641F" w:rsidRPr="00165697">
        <w:rPr>
          <w:rFonts w:ascii="Arial" w:hAnsi="Arial" w:cs="Arial"/>
          <w:color w:val="000000"/>
          <w:sz w:val="22"/>
          <w:szCs w:val="22"/>
        </w:rPr>
        <w:t xml:space="preserve"> hands and feet </w:t>
      </w:r>
      <w:r w:rsidR="009C48F8" w:rsidRPr="00165697">
        <w:rPr>
          <w:rFonts w:ascii="Arial" w:hAnsi="Arial" w:cs="Arial"/>
          <w:color w:val="000000"/>
          <w:sz w:val="22"/>
          <w:szCs w:val="22"/>
        </w:rPr>
        <w:t>in lipedema</w:t>
      </w:r>
      <w:r w:rsidR="005966D2" w:rsidRPr="00165697">
        <w:rPr>
          <w:rFonts w:ascii="Arial" w:hAnsi="Arial" w:cs="Arial"/>
          <w:color w:val="000000"/>
          <w:sz w:val="22"/>
          <w:szCs w:val="22"/>
        </w:rPr>
        <w:t xml:space="preserve">, </w:t>
      </w:r>
      <w:r w:rsidR="0066641F" w:rsidRPr="00165697">
        <w:rPr>
          <w:rFonts w:ascii="Arial" w:hAnsi="Arial" w:cs="Arial"/>
          <w:color w:val="000000"/>
          <w:sz w:val="22"/>
          <w:szCs w:val="22"/>
        </w:rPr>
        <w:t xml:space="preserve">and </w:t>
      </w:r>
      <w:r w:rsidR="001E385A" w:rsidRPr="00165697">
        <w:rPr>
          <w:rFonts w:ascii="Arial" w:hAnsi="Arial" w:cs="Arial"/>
          <w:color w:val="000000"/>
          <w:sz w:val="22"/>
          <w:szCs w:val="22"/>
        </w:rPr>
        <w:t>report by patients of</w:t>
      </w:r>
      <w:r w:rsidR="005966D2" w:rsidRPr="00165697">
        <w:rPr>
          <w:rFonts w:ascii="Arial" w:hAnsi="Arial" w:cs="Arial"/>
          <w:color w:val="000000"/>
          <w:sz w:val="22"/>
          <w:szCs w:val="22"/>
        </w:rPr>
        <w:t xml:space="preserve"> pain </w:t>
      </w:r>
      <w:r w:rsidR="001E385A" w:rsidRPr="00165697">
        <w:rPr>
          <w:rFonts w:ascii="Arial" w:hAnsi="Arial" w:cs="Arial"/>
          <w:color w:val="000000"/>
          <w:sz w:val="22"/>
          <w:szCs w:val="22"/>
        </w:rPr>
        <w:t xml:space="preserve">in </w:t>
      </w:r>
      <w:r w:rsidR="0066641F" w:rsidRPr="00165697">
        <w:rPr>
          <w:rFonts w:ascii="Arial" w:hAnsi="Arial" w:cs="Arial"/>
          <w:color w:val="000000"/>
          <w:sz w:val="22"/>
          <w:szCs w:val="22"/>
        </w:rPr>
        <w:t>lipedema</w:t>
      </w:r>
      <w:r w:rsidR="00F053AA">
        <w:rPr>
          <w:rFonts w:ascii="Arial" w:hAnsi="Arial" w:cs="Arial"/>
          <w:color w:val="000000"/>
          <w:sz w:val="22"/>
          <w:szCs w:val="22"/>
        </w:rPr>
        <w:t>t</w:t>
      </w:r>
      <w:r w:rsidR="005966D2" w:rsidRPr="00165697">
        <w:rPr>
          <w:rFonts w:ascii="Arial" w:hAnsi="Arial" w:cs="Arial"/>
          <w:color w:val="000000"/>
          <w:sz w:val="22"/>
          <w:szCs w:val="22"/>
        </w:rPr>
        <w:t>ous</w:t>
      </w:r>
      <w:r w:rsidR="0066641F" w:rsidRPr="00165697">
        <w:rPr>
          <w:rFonts w:ascii="Arial" w:hAnsi="Arial" w:cs="Arial"/>
          <w:color w:val="000000"/>
          <w:sz w:val="22"/>
          <w:szCs w:val="22"/>
        </w:rPr>
        <w:t xml:space="preserve"> </w:t>
      </w:r>
      <w:r w:rsidR="005966D2" w:rsidRPr="00165697">
        <w:rPr>
          <w:rFonts w:ascii="Arial" w:hAnsi="Arial" w:cs="Arial"/>
          <w:color w:val="000000"/>
          <w:sz w:val="22"/>
          <w:szCs w:val="22"/>
        </w:rPr>
        <w:t>but not</w:t>
      </w:r>
      <w:r w:rsidR="0066641F" w:rsidRPr="00165697">
        <w:rPr>
          <w:rFonts w:ascii="Arial" w:hAnsi="Arial" w:cs="Arial"/>
          <w:color w:val="000000"/>
          <w:sz w:val="22"/>
          <w:szCs w:val="22"/>
        </w:rPr>
        <w:t xml:space="preserve"> </w:t>
      </w:r>
      <w:r w:rsidR="00F053AA" w:rsidRPr="00165697">
        <w:rPr>
          <w:rFonts w:ascii="Arial" w:hAnsi="Arial" w:cs="Arial"/>
          <w:color w:val="000000"/>
          <w:sz w:val="22"/>
          <w:szCs w:val="22"/>
        </w:rPr>
        <w:t>lymphedematous</w:t>
      </w:r>
      <w:r w:rsidR="0066641F" w:rsidRPr="00165697">
        <w:rPr>
          <w:rFonts w:ascii="Arial" w:hAnsi="Arial" w:cs="Arial"/>
          <w:color w:val="000000"/>
          <w:sz w:val="22"/>
          <w:szCs w:val="22"/>
        </w:rPr>
        <w:t xml:space="preserve"> tissue.</w:t>
      </w:r>
    </w:p>
    <w:p w14:paraId="2436A25D" w14:textId="0520762A" w:rsidR="00025EC6" w:rsidRPr="00165697" w:rsidRDefault="001E385A" w:rsidP="00165697">
      <w:pPr>
        <w:pStyle w:val="NormalWeb"/>
        <w:spacing w:before="0" w:beforeAutospacing="0" w:after="0" w:afterAutospacing="0" w:line="276" w:lineRule="auto"/>
        <w:rPr>
          <w:rFonts w:ascii="Arial" w:hAnsi="Arial" w:cs="Arial"/>
          <w:color w:val="000000"/>
          <w:sz w:val="22"/>
          <w:szCs w:val="22"/>
        </w:rPr>
      </w:pPr>
      <w:r w:rsidRPr="00C610A5">
        <w:rPr>
          <w:rFonts w:ascii="Arial" w:hAnsi="Arial" w:cs="Arial"/>
          <w:b/>
          <w:bCs/>
          <w:noProof/>
          <w:color w:val="000000"/>
          <w:sz w:val="22"/>
          <w:szCs w:val="22"/>
        </w:rPr>
        <w:drawing>
          <wp:anchor distT="0" distB="0" distL="114300" distR="114300" simplePos="0" relativeHeight="251669504" behindDoc="1" locked="0" layoutInCell="1" allowOverlap="1" wp14:anchorId="4AE43398" wp14:editId="610D0AEC">
            <wp:simplePos x="0" y="0"/>
            <wp:positionH relativeFrom="column">
              <wp:posOffset>400050</wp:posOffset>
            </wp:positionH>
            <wp:positionV relativeFrom="paragraph">
              <wp:posOffset>0</wp:posOffset>
            </wp:positionV>
            <wp:extent cx="4756150" cy="2654300"/>
            <wp:effectExtent l="0" t="0" r="6350" b="0"/>
            <wp:wrapTopAndBottom/>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tages and Types of Lipedema.jpg"/>
                    <pic:cNvPicPr/>
                  </pic:nvPicPr>
                  <pic:blipFill rotWithShape="1">
                    <a:blip r:embed="rId7">
                      <a:extLst>
                        <a:ext uri="{28A0092B-C50C-407E-A947-70E740481C1C}">
                          <a14:useLocalDpi xmlns:a14="http://schemas.microsoft.com/office/drawing/2010/main" val="0"/>
                        </a:ext>
                      </a:extLst>
                    </a:blip>
                    <a:srcRect r="19978" b="20607"/>
                    <a:stretch/>
                  </pic:blipFill>
                  <pic:spPr bwMode="auto">
                    <a:xfrm>
                      <a:off x="0" y="0"/>
                      <a:ext cx="4756150" cy="2654300"/>
                    </a:xfrm>
                    <a:prstGeom prst="rect">
                      <a:avLst/>
                    </a:prstGeom>
                    <a:ln>
                      <a:noFill/>
                    </a:ln>
                    <a:extLst>
                      <a:ext uri="{53640926-AAD7-44D8-BBD7-CCE9431645EC}">
                        <a14:shadowObscured xmlns:a14="http://schemas.microsoft.com/office/drawing/2010/main"/>
                      </a:ext>
                    </a:extLst>
                  </pic:spPr>
                </pic:pic>
              </a:graphicData>
            </a:graphic>
          </wp:anchor>
        </w:drawing>
      </w:r>
      <w:r w:rsidR="00025EC6" w:rsidRPr="00C610A5">
        <w:rPr>
          <w:rFonts w:ascii="Arial" w:hAnsi="Arial" w:cs="Arial"/>
          <w:b/>
          <w:bCs/>
          <w:color w:val="000000"/>
          <w:sz w:val="22"/>
          <w:szCs w:val="22"/>
        </w:rPr>
        <w:t xml:space="preserve">Figure </w:t>
      </w:r>
      <w:r w:rsidR="007B1C7C" w:rsidRPr="00C610A5">
        <w:rPr>
          <w:rFonts w:ascii="Arial" w:hAnsi="Arial" w:cs="Arial"/>
          <w:b/>
          <w:bCs/>
          <w:color w:val="000000"/>
          <w:sz w:val="22"/>
          <w:szCs w:val="22"/>
        </w:rPr>
        <w:t>2</w:t>
      </w:r>
      <w:r w:rsidR="00025EC6" w:rsidRPr="00C610A5">
        <w:rPr>
          <w:rFonts w:ascii="Arial" w:hAnsi="Arial" w:cs="Arial"/>
          <w:b/>
          <w:bCs/>
          <w:color w:val="000000"/>
          <w:sz w:val="22"/>
          <w:szCs w:val="22"/>
        </w:rPr>
        <w:t xml:space="preserve">. Three stages of legs of women with lipedema with </w:t>
      </w:r>
      <w:r w:rsidR="00B30EC5" w:rsidRPr="00C610A5">
        <w:rPr>
          <w:rFonts w:ascii="Arial" w:hAnsi="Arial" w:cs="Arial"/>
          <w:b/>
          <w:bCs/>
          <w:color w:val="000000"/>
          <w:sz w:val="22"/>
          <w:szCs w:val="22"/>
        </w:rPr>
        <w:t xml:space="preserve">subcategories of </w:t>
      </w:r>
      <w:r w:rsidR="00025EC6" w:rsidRPr="00C610A5">
        <w:rPr>
          <w:rFonts w:ascii="Arial" w:hAnsi="Arial" w:cs="Arial"/>
          <w:b/>
          <w:bCs/>
          <w:color w:val="000000"/>
          <w:sz w:val="22"/>
          <w:szCs w:val="22"/>
        </w:rPr>
        <w:t xml:space="preserve">types. In Stage </w:t>
      </w:r>
      <w:r w:rsidRPr="00C610A5">
        <w:rPr>
          <w:rFonts w:ascii="Arial" w:hAnsi="Arial" w:cs="Arial"/>
          <w:b/>
          <w:bCs/>
          <w:color w:val="000000"/>
          <w:sz w:val="22"/>
          <w:szCs w:val="22"/>
        </w:rPr>
        <w:t>1</w:t>
      </w:r>
      <w:r w:rsidR="00025EC6" w:rsidRPr="00C610A5">
        <w:rPr>
          <w:rFonts w:ascii="Arial" w:hAnsi="Arial" w:cs="Arial"/>
          <w:b/>
          <w:bCs/>
          <w:color w:val="000000"/>
          <w:sz w:val="22"/>
          <w:szCs w:val="22"/>
        </w:rPr>
        <w:t xml:space="preserve">, the skin is smooth, and the legs can appear normal but there is pain, easy bruising and a nodular feel to the fat tissue. In Stage 2, the lipedema fat </w:t>
      </w:r>
      <w:r w:rsidRPr="00C610A5">
        <w:rPr>
          <w:rFonts w:ascii="Arial" w:hAnsi="Arial" w:cs="Arial"/>
          <w:b/>
          <w:bCs/>
          <w:color w:val="000000"/>
          <w:sz w:val="22"/>
          <w:szCs w:val="22"/>
        </w:rPr>
        <w:t>exhibits</w:t>
      </w:r>
      <w:r w:rsidR="00025EC6" w:rsidRPr="00C610A5">
        <w:rPr>
          <w:rFonts w:ascii="Arial" w:hAnsi="Arial" w:cs="Arial"/>
          <w:b/>
          <w:bCs/>
          <w:color w:val="000000"/>
          <w:sz w:val="22"/>
          <w:szCs w:val="22"/>
        </w:rPr>
        <w:t xml:space="preserve"> a mattress-like pattern indicating fibrosis under the skin that tethers on the </w:t>
      </w:r>
      <w:r w:rsidR="00C43EDF" w:rsidRPr="00C610A5">
        <w:rPr>
          <w:rFonts w:ascii="Arial" w:hAnsi="Arial" w:cs="Arial"/>
          <w:b/>
          <w:bCs/>
          <w:color w:val="000000"/>
          <w:sz w:val="22"/>
          <w:szCs w:val="22"/>
        </w:rPr>
        <w:t xml:space="preserve">skin </w:t>
      </w:r>
      <w:r w:rsidRPr="00C610A5">
        <w:rPr>
          <w:rFonts w:ascii="Arial" w:hAnsi="Arial" w:cs="Arial"/>
          <w:b/>
          <w:bCs/>
          <w:color w:val="000000"/>
          <w:sz w:val="22"/>
          <w:szCs w:val="22"/>
        </w:rPr>
        <w:t>that</w:t>
      </w:r>
      <w:r w:rsidR="00025EC6" w:rsidRPr="00C610A5">
        <w:rPr>
          <w:rFonts w:ascii="Arial" w:hAnsi="Arial" w:cs="Arial"/>
          <w:b/>
          <w:bCs/>
          <w:color w:val="000000"/>
          <w:sz w:val="22"/>
          <w:szCs w:val="22"/>
        </w:rPr>
        <w:t xml:space="preserve"> can be </w:t>
      </w:r>
      <w:r w:rsidRPr="00C610A5">
        <w:rPr>
          <w:rFonts w:ascii="Arial" w:hAnsi="Arial" w:cs="Arial"/>
          <w:b/>
          <w:bCs/>
          <w:color w:val="000000"/>
          <w:sz w:val="22"/>
          <w:szCs w:val="22"/>
        </w:rPr>
        <w:t>found on</w:t>
      </w:r>
      <w:r w:rsidR="00025EC6" w:rsidRPr="00C610A5">
        <w:rPr>
          <w:rFonts w:ascii="Arial" w:hAnsi="Arial" w:cs="Arial"/>
          <w:b/>
          <w:bCs/>
          <w:color w:val="000000"/>
          <w:sz w:val="22"/>
          <w:szCs w:val="22"/>
        </w:rPr>
        <w:t xml:space="preserve"> the upper legs (Type II) or </w:t>
      </w:r>
      <w:r w:rsidRPr="00C610A5">
        <w:rPr>
          <w:rFonts w:ascii="Arial" w:hAnsi="Arial" w:cs="Arial"/>
          <w:b/>
          <w:bCs/>
          <w:color w:val="000000"/>
          <w:sz w:val="22"/>
          <w:szCs w:val="22"/>
        </w:rPr>
        <w:t xml:space="preserve">extend </w:t>
      </w:r>
      <w:r w:rsidR="00025EC6" w:rsidRPr="00C610A5">
        <w:rPr>
          <w:rFonts w:ascii="Arial" w:hAnsi="Arial" w:cs="Arial"/>
          <w:b/>
          <w:bCs/>
          <w:color w:val="000000"/>
          <w:sz w:val="22"/>
          <w:szCs w:val="22"/>
        </w:rPr>
        <w:t>down to the ankles (Type III). In lipedema Stage 3, there are folds of tissue and the lipedema fat usually extends down to the ankles.</w:t>
      </w:r>
      <w:r w:rsidR="001D28F6" w:rsidRPr="00C610A5">
        <w:rPr>
          <w:rFonts w:ascii="Arial" w:hAnsi="Arial" w:cs="Arial"/>
          <w:b/>
          <w:bCs/>
          <w:color w:val="000000"/>
          <w:sz w:val="22"/>
          <w:szCs w:val="22"/>
        </w:rPr>
        <w:t xml:space="preserve"> For description of the types of lipedema, see Figure 3</w:t>
      </w:r>
      <w:r w:rsidR="001D28F6" w:rsidRPr="00165697">
        <w:rPr>
          <w:rFonts w:ascii="Arial" w:hAnsi="Arial" w:cs="Arial"/>
          <w:color w:val="000000"/>
          <w:sz w:val="22"/>
          <w:szCs w:val="22"/>
        </w:rPr>
        <w:t>.</w:t>
      </w:r>
    </w:p>
    <w:p w14:paraId="03944734" w14:textId="4B18C978" w:rsidR="000F1B42" w:rsidRPr="00165697" w:rsidRDefault="000F1B42" w:rsidP="00165697">
      <w:pPr>
        <w:pStyle w:val="NormalWeb"/>
        <w:spacing w:before="0" w:beforeAutospacing="0" w:after="0" w:afterAutospacing="0" w:line="276" w:lineRule="auto"/>
        <w:rPr>
          <w:rFonts w:ascii="Arial" w:hAnsi="Arial" w:cs="Arial"/>
          <w:color w:val="000000"/>
          <w:sz w:val="22"/>
          <w:szCs w:val="22"/>
        </w:rPr>
      </w:pPr>
    </w:p>
    <w:p w14:paraId="6A7C3D9A" w14:textId="3CB189E5" w:rsidR="00A2595D" w:rsidRDefault="007B1C7C" w:rsidP="00165697">
      <w:pPr>
        <w:pStyle w:val="NormalWeb"/>
        <w:spacing w:before="0" w:beforeAutospacing="0" w:after="0" w:afterAutospacing="0" w:line="276" w:lineRule="auto"/>
        <w:rPr>
          <w:rFonts w:ascii="Arial" w:hAnsi="Arial" w:cs="Arial"/>
          <w:color w:val="000000"/>
          <w:sz w:val="22"/>
          <w:szCs w:val="22"/>
        </w:rPr>
      </w:pPr>
      <w:r w:rsidRPr="00165697">
        <w:rPr>
          <w:rFonts w:ascii="Arial" w:hAnsi="Arial" w:cs="Arial"/>
          <w:color w:val="000000"/>
          <w:sz w:val="22"/>
          <w:szCs w:val="22"/>
        </w:rPr>
        <w:t xml:space="preserve">The type of lipedema is defined by its </w:t>
      </w:r>
      <w:r w:rsidR="00A2595D" w:rsidRPr="00165697">
        <w:rPr>
          <w:rFonts w:ascii="Arial" w:hAnsi="Arial" w:cs="Arial"/>
          <w:color w:val="000000"/>
          <w:sz w:val="22"/>
          <w:szCs w:val="22"/>
        </w:rPr>
        <w:t>anatomical location</w:t>
      </w:r>
      <w:r w:rsidR="00536518" w:rsidRPr="00165697">
        <w:rPr>
          <w:rFonts w:ascii="Arial" w:hAnsi="Arial" w:cs="Arial"/>
          <w:color w:val="000000"/>
          <w:sz w:val="22"/>
          <w:szCs w:val="22"/>
        </w:rPr>
        <w:t xml:space="preserve"> </w:t>
      </w:r>
      <w:r w:rsidR="008C4A05" w:rsidRPr="00165697">
        <w:rPr>
          <w:rFonts w:ascii="Arial" w:hAnsi="Arial" w:cs="Arial"/>
          <w:color w:val="000000"/>
          <w:sz w:val="22"/>
          <w:szCs w:val="22"/>
        </w:rPr>
        <w:fldChar w:fldCharType="begin"/>
      </w:r>
      <w:r w:rsidR="008D5E76" w:rsidRPr="00165697">
        <w:rPr>
          <w:rFonts w:ascii="Arial" w:hAnsi="Arial" w:cs="Arial"/>
          <w:color w:val="000000"/>
          <w:sz w:val="22"/>
          <w:szCs w:val="22"/>
        </w:rPr>
        <w:instrText xml:space="preserve"> ADDIN EN.CITE &lt;EndNote&gt;&lt;Cite&gt;&lt;Author&gt;Coppel&lt;/Author&gt;&lt;Year&gt;2017&lt;/Year&gt;&lt;RecNum&gt;3845&lt;/RecNum&gt;&lt;DisplayText&gt;(29)&lt;/DisplayText&gt;&lt;record&gt;&lt;rec-number&gt;3845&lt;/rec-number&gt;&lt;foreign-keys&gt;&lt;key app="EN" db-id="90rzw95zw52fxoep22sxewxm9zev0v5vfavs" timestamp="1508533815"&gt;3845&lt;/key&gt;&lt;/foreign-keys&gt;&lt;ref-type name="Electronic Article"&gt;43&lt;/ref-type&gt;&lt;contributors&gt;&lt;authors&gt;&lt;author&gt;Coppel, T.&lt;/author&gt;&lt;author&gt;Cunneen, J.&lt;/author&gt;&lt;author&gt;Fetzer, S.&lt;/author&gt;&lt;author&gt;Gordon, K.&lt;/author&gt;&lt;author&gt;Hardy, D.&lt;/author&gt;&lt;author&gt;Jones, J.&lt;/author&gt;&lt;author&gt;McCarroll, A.&lt;/author&gt;&lt;author&gt;O&amp;apos;Neill, C.&lt;/author&gt;&lt;author&gt;Smith, S.&lt;/author&gt;&lt;author&gt;White, C.&lt;/author&gt;&lt;author&gt;Williams, A.&lt;/author&gt;&lt;/authors&gt;&lt;/contributors&gt;&lt;titles&gt;&lt;title&gt;Best Practice Guidelines: The management of lipoedema.&lt;/title&gt;&lt;secondary-title&gt;Wounds UK&lt;/secondary-title&gt;&lt;/titles&gt;&lt;periodical&gt;&lt;full-title&gt;Wounds UK&lt;/full-title&gt;&lt;/periodical&gt;&lt;volume&gt;13&lt;/volume&gt;&lt;number&gt;1&lt;/number&gt;&lt;dates&gt;&lt;year&gt;2017&lt;/year&gt;&lt;/dates&gt;&lt;pub-location&gt;London&lt;/pub-location&gt;&lt;publisher&gt;Wounds UK&lt;/publisher&gt;&lt;urls&gt;&lt;related-urls&gt;&lt;url&gt;http://www.wounds-uk.com/best-practice-statements/best-practice-guidelines-the-management-of-lipoedema&lt;/url&gt;&lt;/related-urls&gt;&lt;/urls&gt;&lt;/record&gt;&lt;/Cite&gt;&lt;/EndNote&gt;</w:instrText>
      </w:r>
      <w:r w:rsidR="008C4A05" w:rsidRPr="00165697">
        <w:rPr>
          <w:rFonts w:ascii="Arial" w:hAnsi="Arial" w:cs="Arial"/>
          <w:color w:val="000000"/>
          <w:sz w:val="22"/>
          <w:szCs w:val="22"/>
        </w:rPr>
        <w:fldChar w:fldCharType="separate"/>
      </w:r>
      <w:r w:rsidR="008D5E76" w:rsidRPr="00165697">
        <w:rPr>
          <w:rFonts w:ascii="Arial" w:hAnsi="Arial" w:cs="Arial"/>
          <w:noProof/>
          <w:color w:val="000000"/>
          <w:sz w:val="22"/>
          <w:szCs w:val="22"/>
        </w:rPr>
        <w:t>(29)</w:t>
      </w:r>
      <w:r w:rsidR="008C4A05" w:rsidRPr="00165697">
        <w:rPr>
          <w:rFonts w:ascii="Arial" w:hAnsi="Arial" w:cs="Arial"/>
          <w:color w:val="000000"/>
          <w:sz w:val="22"/>
          <w:szCs w:val="22"/>
        </w:rPr>
        <w:fldChar w:fldCharType="end"/>
      </w:r>
      <w:r w:rsidR="00536518" w:rsidRPr="00165697">
        <w:rPr>
          <w:rFonts w:ascii="Arial" w:hAnsi="Arial" w:cs="Arial"/>
          <w:color w:val="000000"/>
          <w:sz w:val="22"/>
          <w:szCs w:val="22"/>
        </w:rPr>
        <w:t>.</w:t>
      </w:r>
      <w:r w:rsidR="00A2595D" w:rsidRPr="00165697">
        <w:rPr>
          <w:rFonts w:ascii="Arial" w:hAnsi="Arial" w:cs="Arial"/>
          <w:color w:val="000000"/>
          <w:sz w:val="22"/>
          <w:szCs w:val="22"/>
        </w:rPr>
        <w:t xml:space="preserve"> </w:t>
      </w:r>
      <w:r w:rsidR="006B0848" w:rsidRPr="00165697">
        <w:rPr>
          <w:rFonts w:ascii="Arial" w:hAnsi="Arial" w:cs="Arial"/>
          <w:color w:val="000000"/>
          <w:sz w:val="22"/>
          <w:szCs w:val="22"/>
        </w:rPr>
        <w:t>W</w:t>
      </w:r>
      <w:r w:rsidR="0034194F" w:rsidRPr="00165697">
        <w:rPr>
          <w:rFonts w:ascii="Arial" w:hAnsi="Arial" w:cs="Arial"/>
          <w:color w:val="000000"/>
          <w:sz w:val="22"/>
          <w:szCs w:val="22"/>
        </w:rPr>
        <w:t xml:space="preserve">omen with </w:t>
      </w:r>
      <w:r w:rsidR="00A2595D" w:rsidRPr="00165697">
        <w:rPr>
          <w:rFonts w:ascii="Arial" w:hAnsi="Arial" w:cs="Arial"/>
          <w:color w:val="000000"/>
          <w:sz w:val="22"/>
          <w:szCs w:val="22"/>
        </w:rPr>
        <w:t xml:space="preserve">Type I lipedema </w:t>
      </w:r>
      <w:r w:rsidR="0034194F" w:rsidRPr="00165697">
        <w:rPr>
          <w:rFonts w:ascii="Arial" w:hAnsi="Arial" w:cs="Arial"/>
          <w:color w:val="000000"/>
          <w:sz w:val="22"/>
          <w:szCs w:val="22"/>
        </w:rPr>
        <w:t xml:space="preserve">have affected </w:t>
      </w:r>
      <w:r w:rsidR="00A2595D" w:rsidRPr="00165697">
        <w:rPr>
          <w:rFonts w:ascii="Arial" w:hAnsi="Arial" w:cs="Arial"/>
          <w:color w:val="000000"/>
          <w:sz w:val="22"/>
          <w:szCs w:val="22"/>
        </w:rPr>
        <w:t xml:space="preserve">fat </w:t>
      </w:r>
      <w:r w:rsidR="0034194F" w:rsidRPr="00165697">
        <w:rPr>
          <w:rFonts w:ascii="Arial" w:hAnsi="Arial" w:cs="Arial"/>
          <w:color w:val="000000"/>
          <w:sz w:val="22"/>
          <w:szCs w:val="22"/>
        </w:rPr>
        <w:t>on</w:t>
      </w:r>
      <w:r w:rsidR="00A2595D" w:rsidRPr="00165697">
        <w:rPr>
          <w:rFonts w:ascii="Arial" w:hAnsi="Arial" w:cs="Arial"/>
          <w:color w:val="000000"/>
          <w:sz w:val="22"/>
          <w:szCs w:val="22"/>
        </w:rPr>
        <w:t xml:space="preserve"> the pelvis, buttocks and hips (saddle bag phenomenon)</w:t>
      </w:r>
      <w:r w:rsidRPr="00165697">
        <w:rPr>
          <w:rFonts w:ascii="Arial" w:hAnsi="Arial" w:cs="Arial"/>
          <w:color w:val="000000"/>
          <w:sz w:val="22"/>
          <w:szCs w:val="22"/>
        </w:rPr>
        <w:t>. W</w:t>
      </w:r>
      <w:r w:rsidR="0034194F" w:rsidRPr="00165697">
        <w:rPr>
          <w:rFonts w:ascii="Arial" w:hAnsi="Arial" w:cs="Arial"/>
          <w:color w:val="000000"/>
          <w:sz w:val="22"/>
          <w:szCs w:val="22"/>
        </w:rPr>
        <w:t xml:space="preserve">omen with </w:t>
      </w:r>
      <w:r w:rsidR="00A2595D" w:rsidRPr="00165697">
        <w:rPr>
          <w:rFonts w:ascii="Arial" w:hAnsi="Arial" w:cs="Arial"/>
          <w:color w:val="000000"/>
          <w:sz w:val="22"/>
          <w:szCs w:val="22"/>
        </w:rPr>
        <w:t xml:space="preserve">Type </w:t>
      </w:r>
      <w:r w:rsidR="001A421C" w:rsidRPr="00165697">
        <w:rPr>
          <w:rFonts w:ascii="Arial" w:hAnsi="Arial" w:cs="Arial"/>
          <w:color w:val="000000"/>
          <w:sz w:val="22"/>
          <w:szCs w:val="22"/>
        </w:rPr>
        <w:t>II</w:t>
      </w:r>
      <w:r w:rsidR="00A2595D" w:rsidRPr="00165697">
        <w:rPr>
          <w:rFonts w:ascii="Arial" w:hAnsi="Arial" w:cs="Arial"/>
          <w:color w:val="000000"/>
          <w:sz w:val="22"/>
          <w:szCs w:val="22"/>
        </w:rPr>
        <w:t xml:space="preserve"> </w:t>
      </w:r>
      <w:r w:rsidR="0034194F" w:rsidRPr="00165697">
        <w:rPr>
          <w:rFonts w:ascii="Arial" w:hAnsi="Arial" w:cs="Arial"/>
          <w:color w:val="000000"/>
          <w:sz w:val="22"/>
          <w:szCs w:val="22"/>
        </w:rPr>
        <w:t xml:space="preserve">have </w:t>
      </w:r>
      <w:r w:rsidR="00A2595D" w:rsidRPr="00165697">
        <w:rPr>
          <w:rFonts w:ascii="Arial" w:hAnsi="Arial" w:cs="Arial"/>
          <w:color w:val="000000"/>
          <w:sz w:val="22"/>
          <w:szCs w:val="22"/>
        </w:rPr>
        <w:t>affect</w:t>
      </w:r>
      <w:r w:rsidR="0034194F" w:rsidRPr="00165697">
        <w:rPr>
          <w:rFonts w:ascii="Arial" w:hAnsi="Arial" w:cs="Arial"/>
          <w:color w:val="000000"/>
          <w:sz w:val="22"/>
          <w:szCs w:val="22"/>
        </w:rPr>
        <w:t xml:space="preserve">ed fat </w:t>
      </w:r>
      <w:r w:rsidRPr="00165697">
        <w:rPr>
          <w:rFonts w:ascii="Arial" w:hAnsi="Arial" w:cs="Arial"/>
          <w:color w:val="000000"/>
          <w:sz w:val="22"/>
          <w:szCs w:val="22"/>
        </w:rPr>
        <w:t xml:space="preserve">from </w:t>
      </w:r>
      <w:r w:rsidR="0034194F" w:rsidRPr="00165697">
        <w:rPr>
          <w:rFonts w:ascii="Arial" w:hAnsi="Arial" w:cs="Arial"/>
          <w:color w:val="000000"/>
          <w:sz w:val="22"/>
          <w:szCs w:val="22"/>
        </w:rPr>
        <w:t>the</w:t>
      </w:r>
      <w:r w:rsidR="00A2595D" w:rsidRPr="00165697">
        <w:rPr>
          <w:rFonts w:ascii="Arial" w:hAnsi="Arial" w:cs="Arial"/>
          <w:color w:val="000000"/>
          <w:sz w:val="22"/>
          <w:szCs w:val="22"/>
        </w:rPr>
        <w:t xml:space="preserve"> buttocks to knees with formation of </w:t>
      </w:r>
      <w:r w:rsidR="00F65817" w:rsidRPr="00165697">
        <w:rPr>
          <w:rFonts w:ascii="Arial" w:hAnsi="Arial" w:cs="Arial"/>
          <w:color w:val="000000"/>
          <w:sz w:val="22"/>
          <w:szCs w:val="22"/>
        </w:rPr>
        <w:t xml:space="preserve">a tender </w:t>
      </w:r>
      <w:r w:rsidR="0034194F" w:rsidRPr="00165697">
        <w:rPr>
          <w:rFonts w:ascii="Arial" w:hAnsi="Arial" w:cs="Arial"/>
          <w:color w:val="000000"/>
          <w:sz w:val="22"/>
          <w:szCs w:val="22"/>
        </w:rPr>
        <w:t>deposit</w:t>
      </w:r>
      <w:r w:rsidRPr="00165697">
        <w:rPr>
          <w:rFonts w:ascii="Arial" w:hAnsi="Arial" w:cs="Arial"/>
          <w:color w:val="000000"/>
          <w:sz w:val="22"/>
          <w:szCs w:val="22"/>
        </w:rPr>
        <w:t>s</w:t>
      </w:r>
      <w:r w:rsidR="00A2595D" w:rsidRPr="00165697">
        <w:rPr>
          <w:rFonts w:ascii="Arial" w:hAnsi="Arial" w:cs="Arial"/>
          <w:color w:val="000000"/>
          <w:sz w:val="22"/>
          <w:szCs w:val="22"/>
        </w:rPr>
        <w:t xml:space="preserve"> of fat around the inner side</w:t>
      </w:r>
      <w:r w:rsidR="001E385A" w:rsidRPr="00165697">
        <w:rPr>
          <w:rFonts w:ascii="Arial" w:hAnsi="Arial" w:cs="Arial"/>
          <w:color w:val="000000"/>
          <w:sz w:val="22"/>
          <w:szCs w:val="22"/>
        </w:rPr>
        <w:t xml:space="preserve"> of </w:t>
      </w:r>
      <w:r w:rsidR="00F65817" w:rsidRPr="00165697">
        <w:rPr>
          <w:rFonts w:ascii="Arial" w:hAnsi="Arial" w:cs="Arial"/>
          <w:color w:val="000000"/>
          <w:sz w:val="22"/>
          <w:szCs w:val="22"/>
        </w:rPr>
        <w:t>and below the knee</w:t>
      </w:r>
      <w:r w:rsidRPr="00165697">
        <w:rPr>
          <w:rFonts w:ascii="Arial" w:hAnsi="Arial" w:cs="Arial"/>
          <w:color w:val="000000"/>
          <w:sz w:val="22"/>
          <w:szCs w:val="22"/>
        </w:rPr>
        <w:t>. W</w:t>
      </w:r>
      <w:r w:rsidR="0034194F" w:rsidRPr="00165697">
        <w:rPr>
          <w:rFonts w:ascii="Arial" w:hAnsi="Arial" w:cs="Arial"/>
          <w:color w:val="000000"/>
          <w:sz w:val="22"/>
          <w:szCs w:val="22"/>
        </w:rPr>
        <w:t xml:space="preserve">omen with </w:t>
      </w:r>
      <w:r w:rsidR="00A2595D" w:rsidRPr="00165697">
        <w:rPr>
          <w:rFonts w:ascii="Arial" w:hAnsi="Arial" w:cs="Arial"/>
          <w:color w:val="000000"/>
          <w:sz w:val="22"/>
          <w:szCs w:val="22"/>
        </w:rPr>
        <w:t xml:space="preserve">Type III </w:t>
      </w:r>
      <w:r w:rsidRPr="00165697">
        <w:rPr>
          <w:rFonts w:ascii="Arial" w:hAnsi="Arial" w:cs="Arial"/>
          <w:color w:val="000000"/>
          <w:sz w:val="22"/>
          <w:szCs w:val="22"/>
        </w:rPr>
        <w:t xml:space="preserve">lipedema </w:t>
      </w:r>
      <w:r w:rsidR="0014212E" w:rsidRPr="00165697">
        <w:rPr>
          <w:rFonts w:ascii="Arial" w:hAnsi="Arial" w:cs="Arial"/>
          <w:color w:val="000000"/>
          <w:sz w:val="22"/>
          <w:szCs w:val="22"/>
        </w:rPr>
        <w:t xml:space="preserve">have </w:t>
      </w:r>
      <w:r w:rsidRPr="00165697">
        <w:rPr>
          <w:rFonts w:ascii="Arial" w:hAnsi="Arial" w:cs="Arial"/>
          <w:color w:val="000000"/>
          <w:sz w:val="22"/>
          <w:szCs w:val="22"/>
        </w:rPr>
        <w:t xml:space="preserve">affected </w:t>
      </w:r>
      <w:r w:rsidR="0014212E" w:rsidRPr="00165697">
        <w:rPr>
          <w:rFonts w:ascii="Arial" w:hAnsi="Arial" w:cs="Arial"/>
          <w:color w:val="000000"/>
          <w:sz w:val="22"/>
          <w:szCs w:val="22"/>
        </w:rPr>
        <w:t>fat from the</w:t>
      </w:r>
      <w:r w:rsidR="00A2595D" w:rsidRPr="00165697">
        <w:rPr>
          <w:rFonts w:ascii="Arial" w:hAnsi="Arial" w:cs="Arial"/>
          <w:color w:val="000000"/>
          <w:sz w:val="22"/>
          <w:szCs w:val="22"/>
        </w:rPr>
        <w:t xml:space="preserve"> buttocks to ankles where a prominent </w:t>
      </w:r>
      <w:r w:rsidRPr="00165697">
        <w:rPr>
          <w:rFonts w:ascii="Arial" w:hAnsi="Arial" w:cs="Arial"/>
          <w:color w:val="000000"/>
          <w:sz w:val="22"/>
          <w:szCs w:val="22"/>
        </w:rPr>
        <w:t>“</w:t>
      </w:r>
      <w:r w:rsidR="00A2595D" w:rsidRPr="00165697">
        <w:rPr>
          <w:rFonts w:ascii="Arial" w:hAnsi="Arial" w:cs="Arial"/>
          <w:color w:val="000000"/>
          <w:sz w:val="22"/>
          <w:szCs w:val="22"/>
        </w:rPr>
        <w:t>cuff</w:t>
      </w:r>
      <w:r w:rsidRPr="00165697">
        <w:rPr>
          <w:rFonts w:ascii="Arial" w:hAnsi="Arial" w:cs="Arial"/>
          <w:color w:val="000000"/>
          <w:sz w:val="22"/>
          <w:szCs w:val="22"/>
        </w:rPr>
        <w:t>,”</w:t>
      </w:r>
      <w:r w:rsidR="00A2595D" w:rsidRPr="00165697">
        <w:rPr>
          <w:rFonts w:ascii="Arial" w:hAnsi="Arial" w:cs="Arial"/>
          <w:color w:val="000000"/>
          <w:sz w:val="22"/>
          <w:szCs w:val="22"/>
        </w:rPr>
        <w:t xml:space="preserve"> or ledge</w:t>
      </w:r>
      <w:r w:rsidRPr="00165697">
        <w:rPr>
          <w:rFonts w:ascii="Arial" w:hAnsi="Arial" w:cs="Arial"/>
          <w:color w:val="000000"/>
          <w:sz w:val="22"/>
          <w:szCs w:val="22"/>
        </w:rPr>
        <w:t>,</w:t>
      </w:r>
      <w:r w:rsidR="00A2595D" w:rsidRPr="00165697">
        <w:rPr>
          <w:rFonts w:ascii="Arial" w:hAnsi="Arial" w:cs="Arial"/>
          <w:color w:val="000000"/>
          <w:sz w:val="22"/>
          <w:szCs w:val="22"/>
        </w:rPr>
        <w:t xml:space="preserve"> of fat tis</w:t>
      </w:r>
      <w:r w:rsidR="00536518" w:rsidRPr="00165697">
        <w:rPr>
          <w:rFonts w:ascii="Arial" w:hAnsi="Arial" w:cs="Arial"/>
          <w:color w:val="000000"/>
          <w:sz w:val="22"/>
          <w:szCs w:val="22"/>
        </w:rPr>
        <w:t>s</w:t>
      </w:r>
      <w:r w:rsidR="00A2595D" w:rsidRPr="00165697">
        <w:rPr>
          <w:rFonts w:ascii="Arial" w:hAnsi="Arial" w:cs="Arial"/>
          <w:color w:val="000000"/>
          <w:sz w:val="22"/>
          <w:szCs w:val="22"/>
        </w:rPr>
        <w:t>ue develops</w:t>
      </w:r>
      <w:r w:rsidRPr="00165697">
        <w:rPr>
          <w:rFonts w:ascii="Arial" w:hAnsi="Arial" w:cs="Arial"/>
          <w:color w:val="000000"/>
          <w:sz w:val="22"/>
          <w:szCs w:val="22"/>
        </w:rPr>
        <w:t>. W</w:t>
      </w:r>
      <w:r w:rsidR="0014212E" w:rsidRPr="00165697">
        <w:rPr>
          <w:rFonts w:ascii="Arial" w:hAnsi="Arial" w:cs="Arial"/>
          <w:color w:val="000000"/>
          <w:sz w:val="22"/>
          <w:szCs w:val="22"/>
        </w:rPr>
        <w:t xml:space="preserve">omen with </w:t>
      </w:r>
      <w:r w:rsidR="00A2595D" w:rsidRPr="00165697">
        <w:rPr>
          <w:rFonts w:ascii="Arial" w:hAnsi="Arial" w:cs="Arial"/>
          <w:color w:val="000000"/>
          <w:sz w:val="22"/>
          <w:szCs w:val="22"/>
        </w:rPr>
        <w:t xml:space="preserve">Type IV </w:t>
      </w:r>
      <w:r w:rsidR="0014212E" w:rsidRPr="00165697">
        <w:rPr>
          <w:rFonts w:ascii="Arial" w:hAnsi="Arial" w:cs="Arial"/>
          <w:color w:val="000000"/>
          <w:sz w:val="22"/>
          <w:szCs w:val="22"/>
        </w:rPr>
        <w:t xml:space="preserve">lipedema fat </w:t>
      </w:r>
      <w:r w:rsidR="00A2595D" w:rsidRPr="00165697">
        <w:rPr>
          <w:rFonts w:ascii="Arial" w:hAnsi="Arial" w:cs="Arial"/>
          <w:color w:val="000000"/>
          <w:sz w:val="22"/>
          <w:szCs w:val="22"/>
        </w:rPr>
        <w:t>ha</w:t>
      </w:r>
      <w:r w:rsidR="0014212E" w:rsidRPr="00165697">
        <w:rPr>
          <w:rFonts w:ascii="Arial" w:hAnsi="Arial" w:cs="Arial"/>
          <w:color w:val="000000"/>
          <w:sz w:val="22"/>
          <w:szCs w:val="22"/>
        </w:rPr>
        <w:t>ve</w:t>
      </w:r>
      <w:r w:rsidR="00A2595D" w:rsidRPr="00165697">
        <w:rPr>
          <w:rFonts w:ascii="Arial" w:hAnsi="Arial" w:cs="Arial"/>
          <w:color w:val="000000"/>
          <w:sz w:val="22"/>
          <w:szCs w:val="22"/>
        </w:rPr>
        <w:t xml:space="preserve"> affected arms and </w:t>
      </w:r>
      <w:r w:rsidR="0014212E" w:rsidRPr="00165697">
        <w:rPr>
          <w:rFonts w:ascii="Arial" w:hAnsi="Arial" w:cs="Arial"/>
          <w:color w:val="000000"/>
          <w:sz w:val="22"/>
          <w:szCs w:val="22"/>
        </w:rPr>
        <w:t xml:space="preserve">women with </w:t>
      </w:r>
      <w:r w:rsidR="00A2595D" w:rsidRPr="00165697">
        <w:rPr>
          <w:rFonts w:ascii="Arial" w:hAnsi="Arial" w:cs="Arial"/>
          <w:color w:val="000000"/>
          <w:sz w:val="22"/>
          <w:szCs w:val="22"/>
        </w:rPr>
        <w:t>Type V</w:t>
      </w:r>
      <w:r w:rsidR="0014212E" w:rsidRPr="00165697">
        <w:rPr>
          <w:rFonts w:ascii="Arial" w:hAnsi="Arial" w:cs="Arial"/>
          <w:color w:val="000000"/>
          <w:sz w:val="22"/>
          <w:szCs w:val="22"/>
        </w:rPr>
        <w:t xml:space="preserve"> lipedema</w:t>
      </w:r>
      <w:r w:rsidR="00A2595D" w:rsidRPr="00165697">
        <w:rPr>
          <w:rFonts w:ascii="Arial" w:hAnsi="Arial" w:cs="Arial"/>
          <w:color w:val="000000"/>
          <w:sz w:val="22"/>
          <w:szCs w:val="22"/>
        </w:rPr>
        <w:t>,</w:t>
      </w:r>
      <w:r w:rsidR="0014212E" w:rsidRPr="00165697">
        <w:rPr>
          <w:rFonts w:ascii="Arial" w:hAnsi="Arial" w:cs="Arial"/>
          <w:color w:val="000000"/>
          <w:sz w:val="22"/>
          <w:szCs w:val="22"/>
        </w:rPr>
        <w:t xml:space="preserve"> a</w:t>
      </w:r>
      <w:r w:rsidR="00A2595D" w:rsidRPr="00165697">
        <w:rPr>
          <w:rFonts w:ascii="Arial" w:hAnsi="Arial" w:cs="Arial"/>
          <w:color w:val="000000"/>
          <w:sz w:val="22"/>
          <w:szCs w:val="22"/>
        </w:rPr>
        <w:t xml:space="preserve"> rare</w:t>
      </w:r>
      <w:r w:rsidR="0014212E" w:rsidRPr="00165697">
        <w:rPr>
          <w:rFonts w:ascii="Arial" w:hAnsi="Arial" w:cs="Arial"/>
          <w:color w:val="000000"/>
          <w:sz w:val="22"/>
          <w:szCs w:val="22"/>
        </w:rPr>
        <w:t xml:space="preserve"> type</w:t>
      </w:r>
      <w:r w:rsidR="00A2595D" w:rsidRPr="00165697">
        <w:rPr>
          <w:rFonts w:ascii="Arial" w:hAnsi="Arial" w:cs="Arial"/>
          <w:color w:val="000000"/>
          <w:sz w:val="22"/>
          <w:szCs w:val="22"/>
        </w:rPr>
        <w:t>, ha</w:t>
      </w:r>
      <w:r w:rsidR="0014212E" w:rsidRPr="00165697">
        <w:rPr>
          <w:rFonts w:ascii="Arial" w:hAnsi="Arial" w:cs="Arial"/>
          <w:color w:val="000000"/>
          <w:sz w:val="22"/>
          <w:szCs w:val="22"/>
        </w:rPr>
        <w:t>ve</w:t>
      </w:r>
      <w:r w:rsidR="00A2595D" w:rsidRPr="00165697">
        <w:rPr>
          <w:rFonts w:ascii="Arial" w:hAnsi="Arial" w:cs="Arial"/>
          <w:color w:val="000000"/>
          <w:sz w:val="22"/>
          <w:szCs w:val="22"/>
        </w:rPr>
        <w:t xml:space="preserve"> </w:t>
      </w:r>
      <w:r w:rsidR="006B0848" w:rsidRPr="00165697">
        <w:rPr>
          <w:rFonts w:ascii="Arial" w:hAnsi="Arial" w:cs="Arial"/>
          <w:color w:val="000000"/>
          <w:sz w:val="22"/>
          <w:szCs w:val="22"/>
        </w:rPr>
        <w:t xml:space="preserve">only </w:t>
      </w:r>
      <w:r w:rsidR="00A2595D" w:rsidRPr="00165697">
        <w:rPr>
          <w:rFonts w:ascii="Arial" w:hAnsi="Arial" w:cs="Arial"/>
          <w:color w:val="000000"/>
          <w:sz w:val="22"/>
          <w:szCs w:val="22"/>
        </w:rPr>
        <w:t xml:space="preserve">affected lower legs. The most common </w:t>
      </w:r>
      <w:r w:rsidR="008C4A05" w:rsidRPr="00165697">
        <w:rPr>
          <w:rFonts w:ascii="Arial" w:hAnsi="Arial" w:cs="Arial"/>
          <w:color w:val="000000"/>
          <w:sz w:val="22"/>
          <w:szCs w:val="22"/>
        </w:rPr>
        <w:t>phenotype of women with lipedema</w:t>
      </w:r>
      <w:r w:rsidR="00A2595D" w:rsidRPr="00165697">
        <w:rPr>
          <w:rFonts w:ascii="Arial" w:hAnsi="Arial" w:cs="Arial"/>
          <w:color w:val="000000"/>
          <w:sz w:val="22"/>
          <w:szCs w:val="22"/>
        </w:rPr>
        <w:t xml:space="preserve"> are combinations of II and IV or III and IV</w:t>
      </w:r>
      <w:r w:rsidR="0014212E" w:rsidRPr="00165697">
        <w:rPr>
          <w:rFonts w:ascii="Arial" w:hAnsi="Arial" w:cs="Arial"/>
          <w:color w:val="000000"/>
          <w:sz w:val="22"/>
          <w:szCs w:val="22"/>
        </w:rPr>
        <w:t xml:space="preserve"> (</w:t>
      </w:r>
      <w:r w:rsidR="0014212E" w:rsidRPr="007D2399">
        <w:rPr>
          <w:rFonts w:ascii="Arial" w:hAnsi="Arial" w:cs="Arial"/>
          <w:color w:val="000000"/>
          <w:sz w:val="22"/>
          <w:szCs w:val="22"/>
        </w:rPr>
        <w:t xml:space="preserve">Figure </w:t>
      </w:r>
      <w:r w:rsidRPr="007D2399">
        <w:rPr>
          <w:rFonts w:ascii="Arial" w:hAnsi="Arial" w:cs="Arial"/>
          <w:color w:val="000000"/>
          <w:sz w:val="22"/>
          <w:szCs w:val="22"/>
        </w:rPr>
        <w:t>3</w:t>
      </w:r>
      <w:r w:rsidR="0014212E" w:rsidRPr="00165697">
        <w:rPr>
          <w:rFonts w:ascii="Arial" w:hAnsi="Arial" w:cs="Arial"/>
          <w:color w:val="000000"/>
          <w:sz w:val="22"/>
          <w:szCs w:val="22"/>
        </w:rPr>
        <w:t>)</w:t>
      </w:r>
      <w:r w:rsidR="00A2595D" w:rsidRPr="00165697">
        <w:rPr>
          <w:rFonts w:ascii="Arial" w:hAnsi="Arial" w:cs="Arial"/>
          <w:color w:val="000000"/>
          <w:sz w:val="22"/>
          <w:szCs w:val="22"/>
        </w:rPr>
        <w:t>.</w:t>
      </w:r>
    </w:p>
    <w:p w14:paraId="51EBB7BA" w14:textId="38F78E5C" w:rsidR="007D2399" w:rsidRDefault="007D2399" w:rsidP="00165697">
      <w:pPr>
        <w:pStyle w:val="NormalWeb"/>
        <w:spacing w:before="0" w:beforeAutospacing="0" w:after="0" w:afterAutospacing="0" w:line="276" w:lineRule="auto"/>
        <w:rPr>
          <w:rFonts w:ascii="Arial" w:hAnsi="Arial" w:cs="Arial"/>
          <w:color w:val="000000"/>
          <w:sz w:val="22"/>
          <w:szCs w:val="22"/>
        </w:rPr>
      </w:pPr>
    </w:p>
    <w:p w14:paraId="0C1D2136" w14:textId="2DBF3294" w:rsidR="007D2399" w:rsidRPr="00165697" w:rsidRDefault="007D2399" w:rsidP="00165697">
      <w:pPr>
        <w:pStyle w:val="NormalWeb"/>
        <w:spacing w:before="0" w:beforeAutospacing="0" w:after="0" w:afterAutospacing="0" w:line="276" w:lineRule="auto"/>
        <w:rPr>
          <w:rFonts w:ascii="Arial" w:hAnsi="Arial" w:cs="Arial"/>
          <w:color w:val="000000"/>
          <w:sz w:val="22"/>
          <w:szCs w:val="22"/>
        </w:rPr>
      </w:pPr>
      <w:r>
        <w:rPr>
          <w:rFonts w:ascii="Arial" w:hAnsi="Arial" w:cs="Arial"/>
          <w:noProof/>
          <w:color w:val="000000"/>
          <w:sz w:val="22"/>
          <w:szCs w:val="22"/>
        </w:rPr>
        <w:drawing>
          <wp:inline distT="0" distB="0" distL="0" distR="0" wp14:anchorId="1B0420D3" wp14:editId="67FE1E35">
            <wp:extent cx="4525006" cy="4563112"/>
            <wp:effectExtent l="0" t="0" r="952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PNG"/>
                    <pic:cNvPicPr/>
                  </pic:nvPicPr>
                  <pic:blipFill>
                    <a:blip r:embed="rId8">
                      <a:extLst>
                        <a:ext uri="{28A0092B-C50C-407E-A947-70E740481C1C}">
                          <a14:useLocalDpi xmlns:a14="http://schemas.microsoft.com/office/drawing/2010/main" val="0"/>
                        </a:ext>
                      </a:extLst>
                    </a:blip>
                    <a:stretch>
                      <a:fillRect/>
                    </a:stretch>
                  </pic:blipFill>
                  <pic:spPr>
                    <a:xfrm>
                      <a:off x="0" y="0"/>
                      <a:ext cx="4525006" cy="4563112"/>
                    </a:xfrm>
                    <a:prstGeom prst="rect">
                      <a:avLst/>
                    </a:prstGeom>
                  </pic:spPr>
                </pic:pic>
              </a:graphicData>
            </a:graphic>
          </wp:inline>
        </w:drawing>
      </w:r>
    </w:p>
    <w:p w14:paraId="2B6CF182" w14:textId="1F05B924" w:rsidR="00A2595D" w:rsidRPr="007D2399" w:rsidRDefault="00F65817" w:rsidP="00165697">
      <w:pPr>
        <w:pStyle w:val="NormalWeb"/>
        <w:spacing w:before="0" w:beforeAutospacing="0" w:after="0" w:afterAutospacing="0" w:line="276" w:lineRule="auto"/>
        <w:rPr>
          <w:rFonts w:ascii="Arial" w:hAnsi="Arial" w:cs="Arial"/>
          <w:b/>
          <w:bCs/>
          <w:sz w:val="22"/>
          <w:szCs w:val="22"/>
        </w:rPr>
      </w:pPr>
      <w:r w:rsidRPr="00165697">
        <w:rPr>
          <w:rFonts w:ascii="Arial" w:hAnsi="Arial" w:cs="Arial"/>
          <w:b/>
          <w:sz w:val="22"/>
          <w:szCs w:val="22"/>
        </w:rPr>
        <w:t xml:space="preserve">Figure </w:t>
      </w:r>
      <w:r w:rsidR="007B1C7C" w:rsidRPr="00165697">
        <w:rPr>
          <w:rFonts w:ascii="Arial" w:hAnsi="Arial" w:cs="Arial"/>
          <w:b/>
          <w:sz w:val="22"/>
          <w:szCs w:val="22"/>
        </w:rPr>
        <w:t>3</w:t>
      </w:r>
      <w:r w:rsidRPr="00165697">
        <w:rPr>
          <w:rFonts w:ascii="Arial" w:hAnsi="Arial" w:cs="Arial"/>
          <w:sz w:val="22"/>
          <w:szCs w:val="22"/>
        </w:rPr>
        <w:t xml:space="preserve">. </w:t>
      </w:r>
      <w:r w:rsidRPr="007D2399">
        <w:rPr>
          <w:rFonts w:ascii="Arial" w:hAnsi="Arial" w:cs="Arial"/>
          <w:b/>
          <w:bCs/>
          <w:sz w:val="22"/>
          <w:szCs w:val="22"/>
        </w:rPr>
        <w:t xml:space="preserve">Types of lipedema fat. Lipedema fat </w:t>
      </w:r>
      <w:r w:rsidR="001D28F6" w:rsidRPr="007D2399">
        <w:rPr>
          <w:rFonts w:ascii="Arial" w:hAnsi="Arial" w:cs="Arial"/>
          <w:b/>
          <w:bCs/>
          <w:sz w:val="22"/>
          <w:szCs w:val="22"/>
        </w:rPr>
        <w:t xml:space="preserve">may be </w:t>
      </w:r>
      <w:r w:rsidRPr="007D2399">
        <w:rPr>
          <w:rFonts w:ascii="Arial" w:hAnsi="Arial" w:cs="Arial"/>
          <w:b/>
          <w:bCs/>
          <w:sz w:val="22"/>
          <w:szCs w:val="22"/>
        </w:rPr>
        <w:t>located from the umbilicus down to the bottom of the hips</w:t>
      </w:r>
      <w:r w:rsidR="001D28F6" w:rsidRPr="007D2399">
        <w:rPr>
          <w:rFonts w:ascii="Arial" w:hAnsi="Arial" w:cs="Arial"/>
          <w:b/>
          <w:bCs/>
          <w:sz w:val="22"/>
          <w:szCs w:val="22"/>
        </w:rPr>
        <w:t xml:space="preserve"> (</w:t>
      </w:r>
      <w:r w:rsidRPr="007D2399">
        <w:rPr>
          <w:rFonts w:ascii="Arial" w:hAnsi="Arial" w:cs="Arial"/>
          <w:b/>
          <w:bCs/>
          <w:sz w:val="22"/>
          <w:szCs w:val="22"/>
        </w:rPr>
        <w:t>Type I</w:t>
      </w:r>
      <w:r w:rsidR="001D28F6" w:rsidRPr="007D2399">
        <w:rPr>
          <w:rFonts w:ascii="Arial" w:hAnsi="Arial" w:cs="Arial"/>
          <w:b/>
          <w:bCs/>
          <w:sz w:val="22"/>
          <w:szCs w:val="22"/>
        </w:rPr>
        <w:t>)</w:t>
      </w:r>
      <w:r w:rsidRPr="007D2399">
        <w:rPr>
          <w:rFonts w:ascii="Arial" w:hAnsi="Arial" w:cs="Arial"/>
          <w:b/>
          <w:bCs/>
          <w:sz w:val="22"/>
          <w:szCs w:val="22"/>
        </w:rPr>
        <w:t xml:space="preserve">, down to the medial knees usually including a pad of fat </w:t>
      </w:r>
      <w:r w:rsidR="000F1B42" w:rsidRPr="007D2399">
        <w:rPr>
          <w:rFonts w:ascii="Arial" w:hAnsi="Arial" w:cs="Arial"/>
          <w:b/>
          <w:bCs/>
          <w:sz w:val="22"/>
          <w:szCs w:val="22"/>
        </w:rPr>
        <w:t xml:space="preserve">on the inner knee and </w:t>
      </w:r>
      <w:r w:rsidRPr="007D2399">
        <w:rPr>
          <w:rFonts w:ascii="Arial" w:hAnsi="Arial" w:cs="Arial"/>
          <w:b/>
          <w:bCs/>
          <w:sz w:val="22"/>
          <w:szCs w:val="22"/>
        </w:rPr>
        <w:t>below the knee</w:t>
      </w:r>
      <w:r w:rsidR="001D28F6" w:rsidRPr="007D2399">
        <w:rPr>
          <w:rFonts w:ascii="Arial" w:hAnsi="Arial" w:cs="Arial"/>
          <w:b/>
          <w:bCs/>
          <w:sz w:val="22"/>
          <w:szCs w:val="22"/>
        </w:rPr>
        <w:t xml:space="preserve"> (</w:t>
      </w:r>
      <w:r w:rsidRPr="007D2399">
        <w:rPr>
          <w:rFonts w:ascii="Arial" w:hAnsi="Arial" w:cs="Arial"/>
          <w:b/>
          <w:bCs/>
          <w:sz w:val="22"/>
          <w:szCs w:val="22"/>
        </w:rPr>
        <w:t>Type II</w:t>
      </w:r>
      <w:r w:rsidR="001D28F6" w:rsidRPr="007D2399">
        <w:rPr>
          <w:rFonts w:ascii="Arial" w:hAnsi="Arial" w:cs="Arial"/>
          <w:b/>
          <w:bCs/>
          <w:sz w:val="22"/>
          <w:szCs w:val="22"/>
        </w:rPr>
        <w:t>)</w:t>
      </w:r>
      <w:r w:rsidRPr="007D2399">
        <w:rPr>
          <w:rFonts w:ascii="Arial" w:hAnsi="Arial" w:cs="Arial"/>
          <w:b/>
          <w:bCs/>
          <w:sz w:val="22"/>
          <w:szCs w:val="22"/>
        </w:rPr>
        <w:t>, and down to the ankle</w:t>
      </w:r>
      <w:r w:rsidR="001D28F6" w:rsidRPr="007D2399">
        <w:rPr>
          <w:rFonts w:ascii="Arial" w:hAnsi="Arial" w:cs="Arial"/>
          <w:b/>
          <w:bCs/>
          <w:sz w:val="22"/>
          <w:szCs w:val="22"/>
        </w:rPr>
        <w:t xml:space="preserve"> (</w:t>
      </w:r>
      <w:r w:rsidRPr="007D2399">
        <w:rPr>
          <w:rFonts w:ascii="Arial" w:hAnsi="Arial" w:cs="Arial"/>
          <w:b/>
          <w:bCs/>
          <w:sz w:val="22"/>
          <w:szCs w:val="22"/>
        </w:rPr>
        <w:t>Type III</w:t>
      </w:r>
      <w:r w:rsidR="001D28F6" w:rsidRPr="007D2399">
        <w:rPr>
          <w:rFonts w:ascii="Arial" w:hAnsi="Arial" w:cs="Arial"/>
          <w:b/>
          <w:bCs/>
          <w:sz w:val="22"/>
          <w:szCs w:val="22"/>
        </w:rPr>
        <w:t>)</w:t>
      </w:r>
      <w:r w:rsidR="000F1B42" w:rsidRPr="007D2399">
        <w:rPr>
          <w:rFonts w:ascii="Arial" w:hAnsi="Arial" w:cs="Arial"/>
          <w:b/>
          <w:bCs/>
          <w:sz w:val="22"/>
          <w:szCs w:val="22"/>
        </w:rPr>
        <w:t xml:space="preserve"> where a </w:t>
      </w:r>
      <w:r w:rsidR="001D28F6" w:rsidRPr="007D2399">
        <w:rPr>
          <w:rFonts w:ascii="Arial" w:hAnsi="Arial" w:cs="Arial"/>
          <w:b/>
          <w:bCs/>
          <w:sz w:val="22"/>
          <w:szCs w:val="22"/>
        </w:rPr>
        <w:t>“</w:t>
      </w:r>
      <w:r w:rsidR="000F1B42" w:rsidRPr="007D2399">
        <w:rPr>
          <w:rFonts w:ascii="Arial" w:hAnsi="Arial" w:cs="Arial"/>
          <w:b/>
          <w:bCs/>
          <w:sz w:val="22"/>
          <w:szCs w:val="22"/>
        </w:rPr>
        <w:t>cuff</w:t>
      </w:r>
      <w:r w:rsidR="001D28F6" w:rsidRPr="007D2399">
        <w:rPr>
          <w:rFonts w:ascii="Arial" w:hAnsi="Arial" w:cs="Arial"/>
          <w:b/>
          <w:bCs/>
          <w:sz w:val="22"/>
          <w:szCs w:val="22"/>
        </w:rPr>
        <w:t xml:space="preserve">” </w:t>
      </w:r>
      <w:r w:rsidR="000F1B42" w:rsidRPr="007D2399">
        <w:rPr>
          <w:rFonts w:ascii="Arial" w:hAnsi="Arial" w:cs="Arial"/>
          <w:b/>
          <w:bCs/>
          <w:sz w:val="22"/>
          <w:szCs w:val="22"/>
        </w:rPr>
        <w:t>of fat develops</w:t>
      </w:r>
      <w:r w:rsidR="001D28F6" w:rsidRPr="007D2399">
        <w:rPr>
          <w:rFonts w:ascii="Arial" w:hAnsi="Arial" w:cs="Arial"/>
          <w:b/>
          <w:bCs/>
          <w:sz w:val="22"/>
          <w:szCs w:val="22"/>
        </w:rPr>
        <w:t xml:space="preserve"> but spares the dorsal foot</w:t>
      </w:r>
      <w:r w:rsidRPr="007D2399">
        <w:rPr>
          <w:rFonts w:ascii="Arial" w:hAnsi="Arial" w:cs="Arial"/>
          <w:b/>
          <w:bCs/>
          <w:sz w:val="22"/>
          <w:szCs w:val="22"/>
        </w:rPr>
        <w:t>.  Rarely only the lower legs are affected</w:t>
      </w:r>
      <w:r w:rsidR="001D28F6" w:rsidRPr="007D2399">
        <w:rPr>
          <w:rFonts w:ascii="Arial" w:hAnsi="Arial" w:cs="Arial"/>
          <w:b/>
          <w:bCs/>
          <w:sz w:val="22"/>
          <w:szCs w:val="22"/>
        </w:rPr>
        <w:t xml:space="preserve"> (</w:t>
      </w:r>
      <w:r w:rsidRPr="007D2399">
        <w:rPr>
          <w:rFonts w:ascii="Arial" w:hAnsi="Arial" w:cs="Arial"/>
          <w:b/>
          <w:bCs/>
          <w:sz w:val="22"/>
          <w:szCs w:val="22"/>
        </w:rPr>
        <w:t>Type V</w:t>
      </w:r>
      <w:r w:rsidR="001D28F6" w:rsidRPr="007D2399">
        <w:rPr>
          <w:rFonts w:ascii="Arial" w:hAnsi="Arial" w:cs="Arial"/>
          <w:b/>
          <w:bCs/>
          <w:sz w:val="22"/>
          <w:szCs w:val="22"/>
        </w:rPr>
        <w:t>)</w:t>
      </w:r>
      <w:r w:rsidRPr="007D2399">
        <w:rPr>
          <w:rFonts w:ascii="Arial" w:hAnsi="Arial" w:cs="Arial"/>
          <w:b/>
          <w:bCs/>
          <w:sz w:val="22"/>
          <w:szCs w:val="22"/>
        </w:rPr>
        <w:t xml:space="preserve">. </w:t>
      </w:r>
      <w:r w:rsidR="001D28F6" w:rsidRPr="007D2399">
        <w:rPr>
          <w:rFonts w:ascii="Arial" w:hAnsi="Arial" w:cs="Arial"/>
          <w:b/>
          <w:bCs/>
          <w:sz w:val="22"/>
          <w:szCs w:val="22"/>
        </w:rPr>
        <w:t xml:space="preserve">Lipedema </w:t>
      </w:r>
      <w:r w:rsidRPr="007D2399">
        <w:rPr>
          <w:rFonts w:ascii="Arial" w:hAnsi="Arial" w:cs="Arial"/>
          <w:b/>
          <w:bCs/>
          <w:sz w:val="22"/>
          <w:szCs w:val="22"/>
        </w:rPr>
        <w:t xml:space="preserve">affecting the arms </w:t>
      </w:r>
      <w:r w:rsidR="001D28F6" w:rsidRPr="007D2399">
        <w:rPr>
          <w:rFonts w:ascii="Arial" w:hAnsi="Arial" w:cs="Arial"/>
          <w:b/>
          <w:bCs/>
          <w:sz w:val="22"/>
          <w:szCs w:val="22"/>
        </w:rPr>
        <w:t xml:space="preserve">alone </w:t>
      </w:r>
      <w:r w:rsidRPr="007D2399">
        <w:rPr>
          <w:rFonts w:ascii="Arial" w:hAnsi="Arial" w:cs="Arial"/>
          <w:b/>
          <w:bCs/>
          <w:sz w:val="22"/>
          <w:szCs w:val="22"/>
        </w:rPr>
        <w:t>is rare</w:t>
      </w:r>
      <w:r w:rsidR="001D28F6" w:rsidRPr="007D2399">
        <w:rPr>
          <w:rFonts w:ascii="Arial" w:hAnsi="Arial" w:cs="Arial"/>
          <w:b/>
          <w:bCs/>
          <w:sz w:val="22"/>
          <w:szCs w:val="22"/>
        </w:rPr>
        <w:t xml:space="preserve"> (Type IV) and, </w:t>
      </w:r>
      <w:r w:rsidRPr="007D2399">
        <w:rPr>
          <w:rFonts w:ascii="Arial" w:hAnsi="Arial" w:cs="Arial"/>
          <w:b/>
          <w:bCs/>
          <w:sz w:val="22"/>
          <w:szCs w:val="22"/>
        </w:rPr>
        <w:t>instead</w:t>
      </w:r>
      <w:r w:rsidR="001D28F6" w:rsidRPr="007D2399">
        <w:rPr>
          <w:rFonts w:ascii="Arial" w:hAnsi="Arial" w:cs="Arial"/>
          <w:b/>
          <w:bCs/>
          <w:sz w:val="22"/>
          <w:szCs w:val="22"/>
        </w:rPr>
        <w:t>,</w:t>
      </w:r>
      <w:r w:rsidRPr="007D2399">
        <w:rPr>
          <w:rFonts w:ascii="Arial" w:hAnsi="Arial" w:cs="Arial"/>
          <w:b/>
          <w:bCs/>
          <w:sz w:val="22"/>
          <w:szCs w:val="22"/>
        </w:rPr>
        <w:t xml:space="preserve"> usually </w:t>
      </w:r>
      <w:r w:rsidR="008D2A96" w:rsidRPr="007D2399">
        <w:rPr>
          <w:rFonts w:ascii="Arial" w:hAnsi="Arial" w:cs="Arial"/>
          <w:b/>
          <w:bCs/>
          <w:sz w:val="22"/>
          <w:szCs w:val="22"/>
        </w:rPr>
        <w:t xml:space="preserve">is found </w:t>
      </w:r>
      <w:r w:rsidRPr="007D2399">
        <w:rPr>
          <w:rFonts w:ascii="Arial" w:hAnsi="Arial" w:cs="Arial"/>
          <w:b/>
          <w:bCs/>
          <w:sz w:val="22"/>
          <w:szCs w:val="22"/>
        </w:rPr>
        <w:t>in combination with Type II or III lipedema.</w:t>
      </w:r>
      <w:r w:rsidR="00B8257C" w:rsidRPr="007D2399">
        <w:rPr>
          <w:rFonts w:ascii="Arial" w:hAnsi="Arial" w:cs="Arial"/>
          <w:b/>
          <w:bCs/>
          <w:sz w:val="22"/>
          <w:szCs w:val="22"/>
        </w:rPr>
        <w:t xml:space="preserve"> The arms can be variably affected </w:t>
      </w:r>
      <w:r w:rsidR="00F64A9B" w:rsidRPr="007D2399">
        <w:rPr>
          <w:rFonts w:ascii="Arial" w:hAnsi="Arial" w:cs="Arial"/>
          <w:b/>
          <w:bCs/>
          <w:sz w:val="22"/>
          <w:szCs w:val="22"/>
        </w:rPr>
        <w:t xml:space="preserve">with nodular lipedema fat </w:t>
      </w:r>
      <w:r w:rsidR="007F5188" w:rsidRPr="007D2399">
        <w:rPr>
          <w:rFonts w:ascii="Arial" w:hAnsi="Arial" w:cs="Arial"/>
          <w:b/>
          <w:bCs/>
          <w:sz w:val="22"/>
          <w:szCs w:val="22"/>
        </w:rPr>
        <w:t>around the cubit nodes, over the brachioradialis, down the medial arm to the wrist in line with the thumb or 5</w:t>
      </w:r>
      <w:r w:rsidR="007F5188" w:rsidRPr="007D2399">
        <w:rPr>
          <w:rFonts w:ascii="Arial" w:hAnsi="Arial" w:cs="Arial"/>
          <w:b/>
          <w:bCs/>
          <w:sz w:val="22"/>
          <w:szCs w:val="22"/>
          <w:vertAlign w:val="superscript"/>
        </w:rPr>
        <w:t>th</w:t>
      </w:r>
      <w:r w:rsidR="007F5188" w:rsidRPr="007D2399">
        <w:rPr>
          <w:rFonts w:ascii="Arial" w:hAnsi="Arial" w:cs="Arial"/>
          <w:b/>
          <w:bCs/>
          <w:sz w:val="22"/>
          <w:szCs w:val="22"/>
        </w:rPr>
        <w:t xml:space="preserve"> digit, the entire lower arm, or the entire arm.</w:t>
      </w:r>
    </w:p>
    <w:p w14:paraId="0D79E0B8" w14:textId="43F2878D" w:rsidR="00F65817" w:rsidRPr="00165697" w:rsidRDefault="00F65817" w:rsidP="00165697">
      <w:pPr>
        <w:spacing w:after="0" w:line="276" w:lineRule="auto"/>
        <w:rPr>
          <w:rFonts w:ascii="Arial" w:eastAsia="Times New Roman" w:hAnsi="Arial" w:cs="Arial"/>
          <w:color w:val="000000"/>
        </w:rPr>
      </w:pPr>
    </w:p>
    <w:p w14:paraId="193E3823" w14:textId="330121E6" w:rsidR="00BA51D5" w:rsidRPr="00FE0FCC" w:rsidRDefault="00BA51D5" w:rsidP="00165697">
      <w:pPr>
        <w:pStyle w:val="Heading3"/>
        <w:spacing w:before="0" w:line="276" w:lineRule="auto"/>
        <w:rPr>
          <w:rFonts w:ascii="Arial" w:eastAsia="Times New Roman" w:hAnsi="Arial" w:cs="Arial"/>
          <w:b/>
          <w:color w:val="00B050"/>
          <w:sz w:val="22"/>
          <w:szCs w:val="22"/>
        </w:rPr>
      </w:pPr>
      <w:r w:rsidRPr="00FE0FCC">
        <w:rPr>
          <w:rFonts w:ascii="Arial" w:eastAsia="Times New Roman" w:hAnsi="Arial" w:cs="Arial"/>
          <w:b/>
          <w:color w:val="00B050"/>
          <w:sz w:val="22"/>
          <w:szCs w:val="22"/>
        </w:rPr>
        <w:t>Prevalence</w:t>
      </w:r>
      <w:r w:rsidR="00BE248C" w:rsidRPr="00FE0FCC">
        <w:rPr>
          <w:rFonts w:ascii="Arial" w:eastAsia="Times New Roman" w:hAnsi="Arial" w:cs="Arial"/>
          <w:b/>
          <w:color w:val="00B050"/>
          <w:sz w:val="22"/>
          <w:szCs w:val="22"/>
        </w:rPr>
        <w:t xml:space="preserve"> of Lipedema</w:t>
      </w:r>
    </w:p>
    <w:p w14:paraId="6636B7F0" w14:textId="77777777" w:rsidR="00CE79D2" w:rsidRPr="00165697" w:rsidRDefault="00CE79D2" w:rsidP="00165697">
      <w:pPr>
        <w:spacing w:after="0" w:line="276" w:lineRule="auto"/>
        <w:rPr>
          <w:rFonts w:ascii="Arial" w:eastAsia="Times New Roman" w:hAnsi="Arial" w:cs="Arial"/>
          <w:color w:val="000000"/>
        </w:rPr>
      </w:pPr>
    </w:p>
    <w:p w14:paraId="17AEBA2E" w14:textId="0449AC35" w:rsidR="00A2595D" w:rsidRPr="00165697" w:rsidRDefault="0063480C" w:rsidP="00165697">
      <w:pPr>
        <w:spacing w:after="0" w:line="276" w:lineRule="auto"/>
        <w:rPr>
          <w:rFonts w:ascii="Arial" w:eastAsia="Times New Roman" w:hAnsi="Arial" w:cs="Arial"/>
          <w:color w:val="000000"/>
        </w:rPr>
      </w:pPr>
      <w:r w:rsidRPr="00165697">
        <w:rPr>
          <w:rFonts w:ascii="Arial" w:eastAsia="Times New Roman" w:hAnsi="Arial" w:cs="Arial"/>
          <w:color w:val="000000"/>
        </w:rPr>
        <w:t>From one</w:t>
      </w:r>
      <w:r w:rsidR="00A2595D" w:rsidRPr="00165697">
        <w:rPr>
          <w:rFonts w:ascii="Arial" w:eastAsia="Times New Roman" w:hAnsi="Arial" w:cs="Arial"/>
          <w:color w:val="000000"/>
        </w:rPr>
        <w:t xml:space="preserve"> </w:t>
      </w:r>
      <w:r w:rsidR="00CE79D2" w:rsidRPr="00165697">
        <w:rPr>
          <w:rFonts w:ascii="Arial" w:eastAsia="Times New Roman" w:hAnsi="Arial" w:cs="Arial"/>
          <w:color w:val="000000"/>
        </w:rPr>
        <w:t xml:space="preserve">specialty </w:t>
      </w:r>
      <w:r w:rsidR="00A2595D" w:rsidRPr="00165697">
        <w:rPr>
          <w:rFonts w:ascii="Arial" w:eastAsia="Times New Roman" w:hAnsi="Arial" w:cs="Arial"/>
          <w:color w:val="000000"/>
        </w:rPr>
        <w:t>lymphedema</w:t>
      </w:r>
      <w:r w:rsidR="0058798F" w:rsidRPr="00165697">
        <w:rPr>
          <w:rFonts w:ascii="Arial" w:eastAsia="Times New Roman" w:hAnsi="Arial" w:cs="Arial"/>
          <w:color w:val="000000"/>
        </w:rPr>
        <w:t>/obesity</w:t>
      </w:r>
      <w:r w:rsidR="00A2595D" w:rsidRPr="00165697">
        <w:rPr>
          <w:rFonts w:ascii="Arial" w:eastAsia="Times New Roman" w:hAnsi="Arial" w:cs="Arial"/>
          <w:color w:val="000000"/>
        </w:rPr>
        <w:t xml:space="preserve"> clinic</w:t>
      </w:r>
      <w:r w:rsidR="0058798F" w:rsidRPr="00165697">
        <w:rPr>
          <w:rFonts w:ascii="Arial" w:eastAsia="Times New Roman" w:hAnsi="Arial" w:cs="Arial"/>
          <w:color w:val="000000"/>
        </w:rPr>
        <w:t xml:space="preserve"> in Germany</w:t>
      </w:r>
      <w:r w:rsidR="00A2595D" w:rsidRPr="00165697">
        <w:rPr>
          <w:rFonts w:ascii="Arial" w:eastAsia="Times New Roman" w:hAnsi="Arial" w:cs="Arial"/>
          <w:color w:val="000000"/>
        </w:rPr>
        <w:t xml:space="preserve">, </w:t>
      </w:r>
      <w:r w:rsidR="001B2E8F" w:rsidRPr="00165697">
        <w:rPr>
          <w:rFonts w:ascii="Arial" w:eastAsia="Times New Roman" w:hAnsi="Arial" w:cs="Arial"/>
          <w:color w:val="000000"/>
        </w:rPr>
        <w:t xml:space="preserve">the </w:t>
      </w:r>
      <w:r w:rsidR="00E506A4" w:rsidRPr="00165697">
        <w:rPr>
          <w:rFonts w:ascii="Arial" w:eastAsia="Times New Roman" w:hAnsi="Arial" w:cs="Arial"/>
          <w:color w:val="000000"/>
        </w:rPr>
        <w:t>prevalence of lipedema in</w:t>
      </w:r>
      <w:r w:rsidR="001B2E8F" w:rsidRPr="00165697">
        <w:rPr>
          <w:rFonts w:ascii="Arial" w:eastAsia="Times New Roman" w:hAnsi="Arial" w:cs="Arial"/>
          <w:color w:val="000000"/>
        </w:rPr>
        <w:t xml:space="preserve"> women was</w:t>
      </w:r>
      <w:r w:rsidR="00A2595D" w:rsidRPr="00165697">
        <w:rPr>
          <w:rFonts w:ascii="Arial" w:eastAsia="Times New Roman" w:hAnsi="Arial" w:cs="Arial"/>
          <w:color w:val="000000"/>
        </w:rPr>
        <w:t xml:space="preserve"> estimated </w:t>
      </w:r>
      <w:r w:rsidR="00CE79D2" w:rsidRPr="00165697">
        <w:rPr>
          <w:rFonts w:ascii="Arial" w:eastAsia="Times New Roman" w:hAnsi="Arial" w:cs="Arial"/>
          <w:color w:val="000000"/>
        </w:rPr>
        <w:t>to be</w:t>
      </w:r>
      <w:r w:rsidR="00A2595D" w:rsidRPr="00165697">
        <w:rPr>
          <w:rFonts w:ascii="Arial" w:eastAsia="Times New Roman" w:hAnsi="Arial" w:cs="Arial"/>
          <w:color w:val="000000"/>
        </w:rPr>
        <w:t xml:space="preserve"> 11%. </w:t>
      </w:r>
      <w:r w:rsidR="001B2E8F" w:rsidRPr="00165697">
        <w:rPr>
          <w:rFonts w:ascii="Arial" w:eastAsia="Times New Roman" w:hAnsi="Arial" w:cs="Arial"/>
          <w:color w:val="000000"/>
        </w:rPr>
        <w:t xml:space="preserve">Estimates from similar clinics </w:t>
      </w:r>
      <w:r w:rsidR="00E506A4" w:rsidRPr="00165697">
        <w:rPr>
          <w:rFonts w:ascii="Arial" w:eastAsia="Times New Roman" w:hAnsi="Arial" w:cs="Arial"/>
          <w:color w:val="000000"/>
        </w:rPr>
        <w:t>reported</w:t>
      </w:r>
      <w:r w:rsidR="001B2E8F" w:rsidRPr="00165697">
        <w:rPr>
          <w:rFonts w:ascii="Arial" w:eastAsia="Times New Roman" w:hAnsi="Arial" w:cs="Arial"/>
          <w:color w:val="000000"/>
        </w:rPr>
        <w:t xml:space="preserve"> prevalence rate</w:t>
      </w:r>
      <w:r w:rsidR="00E506A4" w:rsidRPr="00165697">
        <w:rPr>
          <w:rFonts w:ascii="Arial" w:eastAsia="Times New Roman" w:hAnsi="Arial" w:cs="Arial"/>
          <w:color w:val="000000"/>
        </w:rPr>
        <w:t>s</w:t>
      </w:r>
      <w:r w:rsidR="001B2E8F" w:rsidRPr="00165697">
        <w:rPr>
          <w:rFonts w:ascii="Arial" w:eastAsia="Times New Roman" w:hAnsi="Arial" w:cs="Arial"/>
          <w:color w:val="000000"/>
        </w:rPr>
        <w:t xml:space="preserve"> of lipedema</w:t>
      </w:r>
      <w:r w:rsidR="00763438" w:rsidRPr="00165697">
        <w:rPr>
          <w:rFonts w:ascii="Arial" w:eastAsia="Times New Roman" w:hAnsi="Arial" w:cs="Arial"/>
          <w:color w:val="000000"/>
        </w:rPr>
        <w:t xml:space="preserve"> ranging from</w:t>
      </w:r>
      <w:r w:rsidR="001B2E8F" w:rsidRPr="00165697">
        <w:rPr>
          <w:rFonts w:ascii="Arial" w:eastAsia="Times New Roman" w:hAnsi="Arial" w:cs="Arial"/>
          <w:color w:val="000000"/>
        </w:rPr>
        <w:t xml:space="preserve"> 15</w:t>
      </w:r>
      <w:r w:rsidR="00763438" w:rsidRPr="00165697">
        <w:rPr>
          <w:rFonts w:ascii="Arial" w:eastAsia="Times New Roman" w:hAnsi="Arial" w:cs="Arial"/>
          <w:color w:val="000000"/>
        </w:rPr>
        <w:t xml:space="preserve"> to </w:t>
      </w:r>
      <w:r w:rsidR="001B2E8F" w:rsidRPr="00165697">
        <w:rPr>
          <w:rFonts w:ascii="Arial" w:eastAsia="Times New Roman" w:hAnsi="Arial" w:cs="Arial"/>
          <w:color w:val="000000"/>
        </w:rPr>
        <w:t>18</w:t>
      </w:r>
      <w:r w:rsidR="00FC1A10" w:rsidRPr="00165697">
        <w:rPr>
          <w:rFonts w:ascii="Arial" w:eastAsia="Times New Roman" w:hAnsi="Arial" w:cs="Arial"/>
          <w:color w:val="000000"/>
        </w:rPr>
        <w:t>.8</w:t>
      </w:r>
      <w:r w:rsidR="001B2E8F" w:rsidRPr="00165697">
        <w:rPr>
          <w:rFonts w:ascii="Arial" w:eastAsia="Times New Roman" w:hAnsi="Arial" w:cs="Arial"/>
          <w:color w:val="000000"/>
        </w:rPr>
        <w:t>%</w:t>
      </w:r>
      <w:r w:rsidR="00475BC7" w:rsidRPr="00165697">
        <w:rPr>
          <w:rFonts w:ascii="Arial" w:eastAsia="Times New Roman" w:hAnsi="Arial" w:cs="Arial"/>
          <w:color w:val="000000"/>
        </w:rPr>
        <w:t xml:space="preserve"> </w:t>
      </w:r>
      <w:r w:rsidR="00FC1A10" w:rsidRPr="00165697">
        <w:rPr>
          <w:rFonts w:ascii="Arial" w:eastAsia="Times New Roman" w:hAnsi="Arial" w:cs="Arial"/>
          <w:color w:val="000000"/>
        </w:rPr>
        <w:fldChar w:fldCharType="begin"/>
      </w:r>
      <w:r w:rsidR="008D5E76" w:rsidRPr="00165697">
        <w:rPr>
          <w:rFonts w:ascii="Arial" w:eastAsia="Times New Roman" w:hAnsi="Arial" w:cs="Arial"/>
          <w:color w:val="000000"/>
        </w:rPr>
        <w:instrText xml:space="preserve"> ADDIN EN.CITE &lt;EndNote&gt;&lt;Cite&gt;&lt;Author&gt;Herpertz&lt;/Author&gt;&lt;Year&gt;1997&lt;/Year&gt;&lt;RecNum&gt;2325&lt;/RecNum&gt;&lt;DisplayText&gt;(30,31)&lt;/DisplayText&gt;&lt;record&gt;&lt;rec-number&gt;2325&lt;/rec-number&gt;&lt;foreign-keys&gt;&lt;key app="EN" db-id="90rzw95zw52fxoep22sxewxm9zev0v5vfavs" timestamp="0"&gt;2325&lt;/key&gt;&lt;/foreign-keys&gt;&lt;ref-type name="Journal Article"&gt;17&lt;/ref-type&gt;&lt;contributors&gt;&lt;authors&gt;&lt;author&gt;Herpertz, U. &lt;/author&gt;&lt;/authors&gt;&lt;/contributors&gt;&lt;titles&gt;&lt;title&gt;Krankheitsspektrum des Lipödems an einer Lymphologischen Fachklinik - Erscheinungsformen, Mischbilder und Behandlungsmöglichkeiten.&lt;/title&gt;&lt;secondary-title&gt;vasomed &lt;/secondary-title&gt;&lt;/titles&gt;&lt;periodical&gt;&lt;full-title&gt;Vasomed&lt;/full-title&gt;&lt;/periodical&gt;&lt;pages&gt;301-307&lt;/pages&gt;&lt;number&gt;5&lt;/number&gt;&lt;dates&gt;&lt;year&gt;1997&lt;/year&gt;&lt;/dates&gt;&lt;urls&gt;&lt;/urls&gt;&lt;/record&gt;&lt;/Cite&gt;&lt;Cite&gt;&lt;Author&gt;Forner-Cordero&lt;/Author&gt;&lt;Year&gt;2012&lt;/Year&gt;&lt;RecNum&gt;3818&lt;/RecNum&gt;&lt;record&gt;&lt;rec-number&gt;3818&lt;/rec-number&gt;&lt;foreign-keys&gt;&lt;key app="EN" db-id="90rzw95zw52fxoep22sxewxm9zev0v5vfavs" timestamp="1507169354"&gt;3818&lt;/key&gt;&lt;/foreign-keys&gt;&lt;ref-type name="Journal Article"&gt;17&lt;/ref-type&gt;&lt;contributors&gt;&lt;authors&gt;&lt;author&gt;Forner-Cordero, I.&lt;/author&gt;&lt;author&gt; Szolnoky, G.&lt;/author&gt;&lt;author&gt; Forner-Cordero, A.&lt;/author&gt;&lt;author&gt; Kemény, L.&lt;/author&gt;&lt;/authors&gt;&lt;/contributors&gt;&lt;titles&gt;&lt;title&gt;Lipedema: an overview of its clinical manifestations, diagnosis and treatment of the disproportional fatty deposition syndrome - systematic review&lt;/title&gt;&lt;secondary-title&gt;Clinical Obesity&lt;/secondary-title&gt;&lt;/titles&gt;&lt;periodical&gt;&lt;full-title&gt;Clinical Obesity&lt;/full-title&gt;&lt;/periodical&gt;&lt;pages&gt;86-95&lt;/pages&gt;&lt;volume&gt;2&lt;/volume&gt;&lt;number&gt;3-4&lt;/number&gt;&lt;dates&gt;&lt;year&gt;2012&lt;/year&gt;&lt;pub-dates&gt;&lt;date&gt;June&lt;/date&gt;&lt;/pub-dates&gt;&lt;/dates&gt;&lt;urls&gt;&lt;/urls&gt;&lt;/record&gt;&lt;/Cite&gt;&lt;/EndNote&gt;</w:instrText>
      </w:r>
      <w:r w:rsidR="00FC1A10" w:rsidRPr="00165697">
        <w:rPr>
          <w:rFonts w:ascii="Arial" w:eastAsia="Times New Roman" w:hAnsi="Arial" w:cs="Arial"/>
          <w:color w:val="000000"/>
        </w:rPr>
        <w:fldChar w:fldCharType="separate"/>
      </w:r>
      <w:r w:rsidR="008D5E76" w:rsidRPr="00165697">
        <w:rPr>
          <w:rFonts w:ascii="Arial" w:eastAsia="Times New Roman" w:hAnsi="Arial" w:cs="Arial"/>
          <w:noProof/>
          <w:color w:val="000000"/>
        </w:rPr>
        <w:t>(30,31)</w:t>
      </w:r>
      <w:r w:rsidR="00FC1A10" w:rsidRPr="00165697">
        <w:rPr>
          <w:rFonts w:ascii="Arial" w:eastAsia="Times New Roman" w:hAnsi="Arial" w:cs="Arial"/>
          <w:color w:val="000000"/>
        </w:rPr>
        <w:fldChar w:fldCharType="end"/>
      </w:r>
      <w:r w:rsidR="00475BC7" w:rsidRPr="00165697">
        <w:rPr>
          <w:rFonts w:ascii="Arial" w:eastAsia="Times New Roman" w:hAnsi="Arial" w:cs="Arial"/>
          <w:color w:val="000000"/>
        </w:rPr>
        <w:t>.</w:t>
      </w:r>
      <w:r w:rsidR="00CE79D2" w:rsidRPr="00165697">
        <w:rPr>
          <w:rFonts w:ascii="Arial" w:eastAsia="Times New Roman" w:hAnsi="Arial" w:cs="Arial"/>
          <w:color w:val="000000"/>
        </w:rPr>
        <w:t xml:space="preserve"> </w:t>
      </w:r>
      <w:r w:rsidR="00FC1A10" w:rsidRPr="00165697">
        <w:rPr>
          <w:rFonts w:ascii="Arial" w:eastAsia="Times New Roman" w:hAnsi="Arial" w:cs="Arial"/>
          <w:color w:val="000000"/>
        </w:rPr>
        <w:t xml:space="preserve">The prevalence </w:t>
      </w:r>
      <w:r w:rsidR="00875A0F" w:rsidRPr="00165697">
        <w:rPr>
          <w:rFonts w:ascii="Arial" w:eastAsia="Times New Roman" w:hAnsi="Arial" w:cs="Arial"/>
          <w:color w:val="000000"/>
        </w:rPr>
        <w:t xml:space="preserve">of lipedema </w:t>
      </w:r>
      <w:r w:rsidR="00FC1A10" w:rsidRPr="00165697">
        <w:rPr>
          <w:rFonts w:ascii="Arial" w:eastAsia="Times New Roman" w:hAnsi="Arial" w:cs="Arial"/>
          <w:color w:val="000000"/>
        </w:rPr>
        <w:t>in children in the U</w:t>
      </w:r>
      <w:r w:rsidR="0058798F" w:rsidRPr="00165697">
        <w:rPr>
          <w:rFonts w:ascii="Arial" w:eastAsia="Times New Roman" w:hAnsi="Arial" w:cs="Arial"/>
          <w:color w:val="000000"/>
        </w:rPr>
        <w:t>nited States</w:t>
      </w:r>
      <w:r w:rsidR="00FC1A10" w:rsidRPr="00165697">
        <w:rPr>
          <w:rFonts w:ascii="Arial" w:eastAsia="Times New Roman" w:hAnsi="Arial" w:cs="Arial"/>
          <w:color w:val="000000"/>
        </w:rPr>
        <w:t xml:space="preserve"> in a vascular clinic was</w:t>
      </w:r>
      <w:r w:rsidR="00E506A4" w:rsidRPr="00165697">
        <w:rPr>
          <w:rFonts w:ascii="Arial" w:eastAsia="Times New Roman" w:hAnsi="Arial" w:cs="Arial"/>
          <w:color w:val="000000"/>
        </w:rPr>
        <w:t xml:space="preserve"> reported to be</w:t>
      </w:r>
      <w:r w:rsidR="00FC1A10" w:rsidRPr="00165697">
        <w:rPr>
          <w:rFonts w:ascii="Arial" w:eastAsia="Times New Roman" w:hAnsi="Arial" w:cs="Arial"/>
          <w:color w:val="000000"/>
        </w:rPr>
        <w:t xml:space="preserve"> 6.5%</w:t>
      </w:r>
      <w:r w:rsidR="00475BC7" w:rsidRPr="00165697">
        <w:rPr>
          <w:rFonts w:ascii="Arial" w:eastAsia="Times New Roman" w:hAnsi="Arial" w:cs="Arial"/>
          <w:color w:val="000000"/>
        </w:rPr>
        <w:t xml:space="preserve"> </w:t>
      </w:r>
      <w:r w:rsidR="00FC1A10" w:rsidRPr="00165697">
        <w:rPr>
          <w:rFonts w:ascii="Arial" w:eastAsia="Times New Roman" w:hAnsi="Arial" w:cs="Arial"/>
          <w:color w:val="000000"/>
        </w:rPr>
        <w:fldChar w:fldCharType="begin"/>
      </w:r>
      <w:r w:rsidR="008D5E76" w:rsidRPr="00165697">
        <w:rPr>
          <w:rFonts w:ascii="Arial" w:eastAsia="Times New Roman" w:hAnsi="Arial" w:cs="Arial"/>
          <w:color w:val="000000"/>
        </w:rPr>
        <w:instrText xml:space="preserve"> ADDIN EN.CITE &lt;EndNote&gt;&lt;Cite&gt;&lt;Author&gt;Schook&lt;/Author&gt;&lt;Year&gt;2011&lt;/Year&gt;&lt;RecNum&gt;3456&lt;/RecNum&gt;&lt;DisplayText&gt;(32)&lt;/DisplayText&gt;&lt;record&gt;&lt;rec-number&gt;3456&lt;/rec-number&gt;&lt;foreign-keys&gt;&lt;key app="EN" db-id="90rzw95zw52fxoep22sxewxm9zev0v5vfavs" timestamp="1460674415"&gt;3456&lt;/key&gt;&lt;/foreign-keys&gt;&lt;ref-type name="Journal Article"&gt;17&lt;/ref-type&gt;&lt;contributors&gt;&lt;authors&gt;&lt;author&gt;Schook, C. C.&lt;/author&gt;&lt;author&gt;Mulliken, J. B.&lt;/author&gt;&lt;author&gt;Fishman, S. J.&lt;/author&gt;&lt;author&gt;Alomari, A. I.&lt;/author&gt;&lt;author&gt;Grant, F. D.&lt;/author&gt;&lt;author&gt;Greene, A. K.&lt;/author&gt;&lt;/authors&gt;&lt;/contributors&gt;&lt;titles&gt;&lt;title&gt;Differential diagnosis of lower extremity enlargement in pediatric patients referred with a diagnosis of lymphedema&lt;/title&gt;&lt;secondary-title&gt;Plast Reconstr Surg.&lt;/secondary-title&gt;&lt;/titles&gt;&lt;periodical&gt;&lt;full-title&gt;Plast Reconstr Surg.&lt;/full-title&gt;&lt;/periodical&gt;&lt;pages&gt;1571-81. doi: 10.1097/PRS.0b013e31820a64f3.&lt;/pages&gt;&lt;volume&gt;127&lt;/volume&gt;&lt;number&gt;4&lt;/number&gt;&lt;keywords&gt;&lt;keyword&gt;Child&lt;/keyword&gt;&lt;keyword&gt;Child, Preschool&lt;/keyword&gt;&lt;keyword&gt;Diagnosis, Differential&lt;/keyword&gt;&lt;keyword&gt;Diagnostic Errors&lt;/keyword&gt;&lt;keyword&gt;Female&lt;/keyword&gt;&lt;keyword&gt;Humans&lt;/keyword&gt;&lt;keyword&gt;Infant&lt;/keyword&gt;&lt;keyword&gt;*Lower Extremity&lt;/keyword&gt;&lt;keyword&gt;Lymphedema/*diagnosis/etiology/therapy&lt;/keyword&gt;&lt;keyword&gt;Male&lt;/keyword&gt;&lt;/keywords&gt;&lt;dates&gt;&lt;year&gt;2011&lt;/year&gt;&lt;/dates&gt;&lt;urls&gt;&lt;/urls&gt;&lt;/record&gt;&lt;/Cite&gt;&lt;/EndNote&gt;</w:instrText>
      </w:r>
      <w:r w:rsidR="00FC1A10" w:rsidRPr="00165697">
        <w:rPr>
          <w:rFonts w:ascii="Arial" w:eastAsia="Times New Roman" w:hAnsi="Arial" w:cs="Arial"/>
          <w:color w:val="000000"/>
        </w:rPr>
        <w:fldChar w:fldCharType="separate"/>
      </w:r>
      <w:r w:rsidR="008D5E76" w:rsidRPr="00165697">
        <w:rPr>
          <w:rFonts w:ascii="Arial" w:eastAsia="Times New Roman" w:hAnsi="Arial" w:cs="Arial"/>
          <w:noProof/>
          <w:color w:val="000000"/>
        </w:rPr>
        <w:t>(32)</w:t>
      </w:r>
      <w:r w:rsidR="00FC1A10" w:rsidRPr="00165697">
        <w:rPr>
          <w:rFonts w:ascii="Arial" w:eastAsia="Times New Roman" w:hAnsi="Arial" w:cs="Arial"/>
          <w:color w:val="000000"/>
        </w:rPr>
        <w:fldChar w:fldCharType="end"/>
      </w:r>
      <w:r w:rsidR="00475BC7" w:rsidRPr="00165697">
        <w:rPr>
          <w:rFonts w:ascii="Arial" w:eastAsia="Times New Roman" w:hAnsi="Arial" w:cs="Arial"/>
          <w:color w:val="000000"/>
        </w:rPr>
        <w:t>.</w:t>
      </w:r>
      <w:r w:rsidR="00FC1A10" w:rsidRPr="00165697">
        <w:rPr>
          <w:rFonts w:ascii="Arial" w:eastAsia="Times New Roman" w:hAnsi="Arial" w:cs="Arial"/>
          <w:color w:val="000000"/>
        </w:rPr>
        <w:t xml:space="preserve"> </w:t>
      </w:r>
      <w:r w:rsidR="00A2595D" w:rsidRPr="00165697">
        <w:rPr>
          <w:rFonts w:ascii="Arial" w:eastAsia="Times New Roman" w:hAnsi="Arial" w:cs="Arial"/>
          <w:color w:val="000000"/>
        </w:rPr>
        <w:t xml:space="preserve">Examination of 62 women </w:t>
      </w:r>
      <w:r w:rsidR="00ED643E" w:rsidRPr="00165697">
        <w:rPr>
          <w:rFonts w:ascii="Arial" w:eastAsia="Times New Roman" w:hAnsi="Arial" w:cs="Arial"/>
          <w:color w:val="000000"/>
        </w:rPr>
        <w:t>outside of</w:t>
      </w:r>
      <w:r w:rsidR="00763438" w:rsidRPr="00165697">
        <w:rPr>
          <w:rFonts w:ascii="Arial" w:eastAsia="Times New Roman" w:hAnsi="Arial" w:cs="Arial"/>
          <w:color w:val="000000"/>
        </w:rPr>
        <w:t xml:space="preserve"> clinic</w:t>
      </w:r>
      <w:r w:rsidR="00ED643E" w:rsidRPr="00165697">
        <w:rPr>
          <w:rFonts w:ascii="Arial" w:eastAsia="Times New Roman" w:hAnsi="Arial" w:cs="Arial"/>
          <w:color w:val="000000"/>
        </w:rPr>
        <w:t>s</w:t>
      </w:r>
      <w:r w:rsidR="00763438" w:rsidRPr="00165697">
        <w:rPr>
          <w:rFonts w:ascii="Arial" w:eastAsia="Times New Roman" w:hAnsi="Arial" w:cs="Arial"/>
          <w:color w:val="000000"/>
        </w:rPr>
        <w:t xml:space="preserve"> </w:t>
      </w:r>
      <w:r w:rsidR="00A2595D" w:rsidRPr="00165697">
        <w:rPr>
          <w:rFonts w:ascii="Arial" w:eastAsia="Times New Roman" w:hAnsi="Arial" w:cs="Arial"/>
          <w:color w:val="000000"/>
        </w:rPr>
        <w:t xml:space="preserve">in Germany found a prevalence rate for all types of lipedema </w:t>
      </w:r>
      <w:r w:rsidR="00ED643E" w:rsidRPr="00165697">
        <w:rPr>
          <w:rFonts w:ascii="Arial" w:eastAsia="Times New Roman" w:hAnsi="Arial" w:cs="Arial"/>
          <w:color w:val="000000"/>
        </w:rPr>
        <w:t>of</w:t>
      </w:r>
      <w:r w:rsidR="007F5188" w:rsidRPr="00165697">
        <w:rPr>
          <w:rFonts w:ascii="Arial" w:eastAsia="Times New Roman" w:hAnsi="Arial" w:cs="Arial"/>
          <w:color w:val="000000"/>
        </w:rPr>
        <w:t xml:space="preserve"> </w:t>
      </w:r>
      <w:r w:rsidR="00A2595D" w:rsidRPr="00165697">
        <w:rPr>
          <w:rFonts w:ascii="Arial" w:eastAsia="Times New Roman" w:hAnsi="Arial" w:cs="Arial"/>
          <w:color w:val="000000"/>
        </w:rPr>
        <w:t>39%</w:t>
      </w:r>
      <w:r w:rsidR="00475BC7" w:rsidRPr="00165697">
        <w:rPr>
          <w:rFonts w:ascii="Arial" w:eastAsia="Times New Roman" w:hAnsi="Arial" w:cs="Arial"/>
          <w:color w:val="000000"/>
        </w:rPr>
        <w:t xml:space="preserve"> </w:t>
      </w:r>
      <w:r w:rsidR="00BE0DF3" w:rsidRPr="00165697">
        <w:rPr>
          <w:rFonts w:ascii="Arial" w:eastAsia="Times New Roman" w:hAnsi="Arial" w:cs="Arial"/>
          <w:color w:val="000000"/>
        </w:rPr>
        <w:fldChar w:fldCharType="begin"/>
      </w:r>
      <w:r w:rsidR="008D5E76" w:rsidRPr="00165697">
        <w:rPr>
          <w:rFonts w:ascii="Arial" w:eastAsia="Times New Roman" w:hAnsi="Arial" w:cs="Arial"/>
          <w:color w:val="000000"/>
        </w:rPr>
        <w:instrText xml:space="preserve"> ADDIN EN.CITE &lt;EndNote&gt;&lt;Cite&gt;&lt;Author&gt;Marshall&lt;/Author&gt;&lt;Year&gt;2011&lt;/Year&gt;&lt;RecNum&gt;3576&lt;/RecNum&gt;&lt;DisplayText&gt;(33)&lt;/DisplayText&gt;&lt;record&gt;&lt;rec-number&gt;3576&lt;/rec-number&gt;&lt;foreign-keys&gt;&lt;key app="EN" db-id="90rzw95zw52fxoep22sxewxm9zev0v5vfavs" timestamp="1468625399"&gt;3576&lt;/key&gt;&lt;/foreign-keys&gt;&lt;ref-type name="Journal Article"&gt;17&lt;/ref-type&gt;&lt;contributors&gt;&lt;authors&gt;&lt;author&gt;Marshall, M.&lt;/author&gt;&lt;author&gt;Schwahn-Schreiber, C.&lt;/author&gt;&lt;/authors&gt;&lt;/contributors&gt;&lt;titles&gt;&lt;title&gt;Prävalenz des Lipödems bei berufstätigen Frauen in Deutschland (Lipödem-3-Studie)&lt;/title&gt;&lt;secondary-title&gt;Phlebologie&lt;/secondary-title&gt;&lt;/titles&gt;&lt;periodical&gt;&lt;full-title&gt;Phlebologie&lt;/full-title&gt;&lt;/periodical&gt;&lt;pages&gt;127-134&lt;/pages&gt;&lt;volume&gt;3&lt;/volume&gt;&lt;dates&gt;&lt;year&gt;2011&lt;/year&gt;&lt;/dates&gt;&lt;urls&gt;&lt;/urls&gt;&lt;/record&gt;&lt;/Cite&gt;&lt;/EndNote&gt;</w:instrText>
      </w:r>
      <w:r w:rsidR="00BE0DF3" w:rsidRPr="00165697">
        <w:rPr>
          <w:rFonts w:ascii="Arial" w:eastAsia="Times New Roman" w:hAnsi="Arial" w:cs="Arial"/>
          <w:color w:val="000000"/>
        </w:rPr>
        <w:fldChar w:fldCharType="separate"/>
      </w:r>
      <w:r w:rsidR="008D5E76" w:rsidRPr="00165697">
        <w:rPr>
          <w:rFonts w:ascii="Arial" w:eastAsia="Times New Roman" w:hAnsi="Arial" w:cs="Arial"/>
          <w:noProof/>
          <w:color w:val="000000"/>
        </w:rPr>
        <w:t>(33)</w:t>
      </w:r>
      <w:r w:rsidR="00BE0DF3" w:rsidRPr="00165697">
        <w:rPr>
          <w:rFonts w:ascii="Arial" w:eastAsia="Times New Roman" w:hAnsi="Arial" w:cs="Arial"/>
          <w:color w:val="000000"/>
        </w:rPr>
        <w:fldChar w:fldCharType="end"/>
      </w:r>
      <w:r w:rsidR="00475BC7" w:rsidRPr="00165697">
        <w:rPr>
          <w:rFonts w:ascii="Arial" w:eastAsia="Times New Roman" w:hAnsi="Arial" w:cs="Arial"/>
          <w:color w:val="000000"/>
        </w:rPr>
        <w:t>.</w:t>
      </w:r>
      <w:r w:rsidR="007F5188" w:rsidRPr="00165697">
        <w:rPr>
          <w:rFonts w:ascii="Arial" w:eastAsia="Times New Roman" w:hAnsi="Arial" w:cs="Arial"/>
          <w:color w:val="000000"/>
        </w:rPr>
        <w:t xml:space="preserve">  </w:t>
      </w:r>
      <w:r w:rsidR="00A2595D" w:rsidRPr="00165697">
        <w:rPr>
          <w:rFonts w:ascii="Arial" w:eastAsia="Times New Roman" w:hAnsi="Arial" w:cs="Arial"/>
          <w:color w:val="000000"/>
        </w:rPr>
        <w:t>Using the lowe</w:t>
      </w:r>
      <w:r w:rsidR="00875A0F" w:rsidRPr="00165697">
        <w:rPr>
          <w:rFonts w:ascii="Arial" w:eastAsia="Times New Roman" w:hAnsi="Arial" w:cs="Arial"/>
          <w:color w:val="000000"/>
        </w:rPr>
        <w:t>st</w:t>
      </w:r>
      <w:r w:rsidR="00A2595D" w:rsidRPr="00165697">
        <w:rPr>
          <w:rFonts w:ascii="Arial" w:eastAsia="Times New Roman" w:hAnsi="Arial" w:cs="Arial"/>
          <w:color w:val="000000"/>
        </w:rPr>
        <w:t xml:space="preserve"> prevalence estimate</w:t>
      </w:r>
      <w:r w:rsidR="00875A0F" w:rsidRPr="00165697">
        <w:rPr>
          <w:rFonts w:ascii="Arial" w:eastAsia="Times New Roman" w:hAnsi="Arial" w:cs="Arial"/>
          <w:color w:val="000000"/>
        </w:rPr>
        <w:t xml:space="preserve"> in adults of 11%</w:t>
      </w:r>
      <w:r w:rsidR="00A2595D" w:rsidRPr="00165697">
        <w:rPr>
          <w:rFonts w:ascii="Arial" w:eastAsia="Times New Roman" w:hAnsi="Arial" w:cs="Arial"/>
          <w:color w:val="000000"/>
        </w:rPr>
        <w:t>, over 16 million women in the US may be affected with lipedema.  </w:t>
      </w:r>
    </w:p>
    <w:p w14:paraId="25292731" w14:textId="77777777" w:rsidR="00BE0DF3" w:rsidRPr="00165697" w:rsidRDefault="00BE0DF3" w:rsidP="00165697">
      <w:pPr>
        <w:spacing w:after="0" w:line="276" w:lineRule="auto"/>
        <w:rPr>
          <w:rFonts w:ascii="Arial" w:eastAsia="Times New Roman" w:hAnsi="Arial" w:cs="Arial"/>
        </w:rPr>
      </w:pPr>
    </w:p>
    <w:p w14:paraId="12A06EA8" w14:textId="6CD0C708" w:rsidR="00BA51D5" w:rsidRPr="00FE0FCC" w:rsidRDefault="00BA51D5" w:rsidP="00165697">
      <w:pPr>
        <w:pStyle w:val="Heading3"/>
        <w:spacing w:before="0" w:line="276" w:lineRule="auto"/>
        <w:rPr>
          <w:rFonts w:ascii="Arial" w:hAnsi="Arial" w:cs="Arial"/>
          <w:b/>
          <w:color w:val="00B050"/>
          <w:sz w:val="22"/>
          <w:szCs w:val="22"/>
        </w:rPr>
      </w:pPr>
      <w:r w:rsidRPr="00FE0FCC">
        <w:rPr>
          <w:rFonts w:ascii="Arial" w:hAnsi="Arial" w:cs="Arial"/>
          <w:b/>
          <w:color w:val="00B050"/>
          <w:sz w:val="22"/>
          <w:szCs w:val="22"/>
        </w:rPr>
        <w:t xml:space="preserve">Genetics of </w:t>
      </w:r>
      <w:r w:rsidR="008D773B" w:rsidRPr="00FE0FCC">
        <w:rPr>
          <w:rFonts w:ascii="Arial" w:hAnsi="Arial" w:cs="Arial"/>
          <w:b/>
          <w:color w:val="00B050"/>
          <w:sz w:val="22"/>
          <w:szCs w:val="22"/>
        </w:rPr>
        <w:t>L</w:t>
      </w:r>
      <w:r w:rsidRPr="00FE0FCC">
        <w:rPr>
          <w:rFonts w:ascii="Arial" w:hAnsi="Arial" w:cs="Arial"/>
          <w:b/>
          <w:color w:val="00B050"/>
          <w:sz w:val="22"/>
          <w:szCs w:val="22"/>
        </w:rPr>
        <w:t>ipedema</w:t>
      </w:r>
    </w:p>
    <w:p w14:paraId="77BACECF" w14:textId="77777777" w:rsidR="00BE248C" w:rsidRPr="00165697" w:rsidRDefault="00BE248C" w:rsidP="00165697">
      <w:pPr>
        <w:autoSpaceDE w:val="0"/>
        <w:autoSpaceDN w:val="0"/>
        <w:adjustRightInd w:val="0"/>
        <w:spacing w:after="0" w:line="276" w:lineRule="auto"/>
        <w:rPr>
          <w:rFonts w:ascii="Arial" w:hAnsi="Arial" w:cs="Arial"/>
          <w:color w:val="000000"/>
        </w:rPr>
      </w:pPr>
    </w:p>
    <w:p w14:paraId="061F0A7C" w14:textId="7A312972" w:rsidR="00106C0A" w:rsidRPr="00165697" w:rsidRDefault="00BE0DF3" w:rsidP="00165697">
      <w:pPr>
        <w:autoSpaceDE w:val="0"/>
        <w:autoSpaceDN w:val="0"/>
        <w:adjustRightInd w:val="0"/>
        <w:spacing w:after="0" w:line="276" w:lineRule="auto"/>
        <w:rPr>
          <w:rFonts w:ascii="Arial" w:hAnsi="Arial" w:cs="Arial"/>
        </w:rPr>
      </w:pPr>
      <w:r w:rsidRPr="00165697">
        <w:rPr>
          <w:rFonts w:ascii="Arial" w:hAnsi="Arial" w:cs="Arial"/>
          <w:color w:val="000000"/>
        </w:rPr>
        <w:t>The gene or genes underlying lipedema are not known</w:t>
      </w:r>
      <w:r w:rsidR="00857644" w:rsidRPr="00165697">
        <w:rPr>
          <w:rFonts w:ascii="Arial" w:hAnsi="Arial" w:cs="Arial"/>
          <w:color w:val="000000"/>
        </w:rPr>
        <w:t>,</w:t>
      </w:r>
      <w:r w:rsidRPr="00165697">
        <w:rPr>
          <w:rFonts w:ascii="Arial" w:hAnsi="Arial" w:cs="Arial"/>
          <w:color w:val="000000"/>
        </w:rPr>
        <w:t xml:space="preserve"> but </w:t>
      </w:r>
      <w:r w:rsidR="00857644" w:rsidRPr="00165697">
        <w:rPr>
          <w:rFonts w:ascii="Arial" w:hAnsi="Arial" w:cs="Arial"/>
        </w:rPr>
        <w:t>another</w:t>
      </w:r>
      <w:r w:rsidR="00437730" w:rsidRPr="00165697">
        <w:rPr>
          <w:rFonts w:ascii="Arial" w:hAnsi="Arial" w:cs="Arial"/>
        </w:rPr>
        <w:t xml:space="preserve"> affected</w:t>
      </w:r>
      <w:r w:rsidR="00857644" w:rsidRPr="00165697">
        <w:rPr>
          <w:rFonts w:ascii="Arial" w:hAnsi="Arial" w:cs="Arial"/>
        </w:rPr>
        <w:t xml:space="preserve"> immediate family member </w:t>
      </w:r>
      <w:r w:rsidR="007F5188" w:rsidRPr="00165697">
        <w:rPr>
          <w:rFonts w:ascii="Arial" w:hAnsi="Arial" w:cs="Arial"/>
        </w:rPr>
        <w:t xml:space="preserve">has </w:t>
      </w:r>
      <w:r w:rsidRPr="00165697">
        <w:rPr>
          <w:rFonts w:ascii="Arial" w:hAnsi="Arial" w:cs="Arial"/>
        </w:rPr>
        <w:t xml:space="preserve">been </w:t>
      </w:r>
      <w:r w:rsidR="00437730" w:rsidRPr="00165697">
        <w:rPr>
          <w:rFonts w:ascii="Arial" w:hAnsi="Arial" w:cs="Arial"/>
        </w:rPr>
        <w:t xml:space="preserve">reported </w:t>
      </w:r>
      <w:r w:rsidRPr="00165697">
        <w:rPr>
          <w:rFonts w:ascii="Arial" w:hAnsi="Arial" w:cs="Arial"/>
        </w:rPr>
        <w:t xml:space="preserve">in </w:t>
      </w:r>
      <w:r w:rsidR="00956F68" w:rsidRPr="00165697">
        <w:rPr>
          <w:rFonts w:ascii="Arial" w:hAnsi="Arial" w:cs="Arial"/>
        </w:rPr>
        <w:t xml:space="preserve">up to 60% of women </w:t>
      </w:r>
      <w:r w:rsidRPr="00165697">
        <w:rPr>
          <w:rFonts w:ascii="Arial" w:hAnsi="Arial" w:cs="Arial"/>
        </w:rPr>
        <w:fldChar w:fldCharType="begin">
          <w:fldData xml:space="preserve">PEVuZE5vdGU+PENpdGU+PEF1dGhvcj5TY2htZWxsZXI8L0F1dGhvcj48WWVhcj4yMDA3PC9ZZWFy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</w:fldData>
        </w:fldChar>
      </w:r>
      <w:r w:rsidR="008D5E76" w:rsidRPr="00165697">
        <w:rPr>
          <w:rFonts w:ascii="Arial" w:hAnsi="Arial" w:cs="Arial"/>
        </w:rPr>
        <w:instrText xml:space="preserve"> ADDIN EN.CITE </w:instrText>
      </w:r>
      <w:r w:rsidR="008D5E76" w:rsidRPr="00165697">
        <w:rPr>
          <w:rFonts w:ascii="Arial" w:hAnsi="Arial" w:cs="Arial"/>
        </w:rPr>
        <w:fldChar w:fldCharType="begin">
          <w:fldData xml:space="preserve">PEVuZE5vdGU+PENpdGU+PEF1dGhvcj5TY2htZWxsZXI8L0F1dGhvcj48WWVhcj4yMDA3PC9ZZWFy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</w:fldData>
        </w:fldChar>
      </w:r>
      <w:r w:rsidR="008D5E76" w:rsidRPr="00165697">
        <w:rPr>
          <w:rFonts w:ascii="Arial" w:hAnsi="Arial" w:cs="Arial"/>
        </w:rPr>
        <w:instrText xml:space="preserve"> ADDIN EN.CITE.DATA </w:instrText>
      </w:r>
      <w:r w:rsidR="008D5E76" w:rsidRPr="00165697">
        <w:rPr>
          <w:rFonts w:ascii="Arial" w:hAnsi="Arial" w:cs="Arial"/>
        </w:rPr>
      </w:r>
      <w:r w:rsidR="008D5E76" w:rsidRPr="00165697">
        <w:rPr>
          <w:rFonts w:ascii="Arial" w:hAnsi="Arial" w:cs="Arial"/>
        </w:rPr>
        <w:fldChar w:fldCharType="end"/>
      </w:r>
      <w:r w:rsidRPr="00165697">
        <w:rPr>
          <w:rFonts w:ascii="Arial" w:hAnsi="Arial" w:cs="Arial"/>
        </w:rPr>
      </w:r>
      <w:r w:rsidRPr="00165697">
        <w:rPr>
          <w:rFonts w:ascii="Arial" w:hAnsi="Arial" w:cs="Arial"/>
        </w:rPr>
        <w:fldChar w:fldCharType="separate"/>
      </w:r>
      <w:r w:rsidR="008D5E76" w:rsidRPr="00165697">
        <w:rPr>
          <w:rFonts w:ascii="Arial" w:hAnsi="Arial" w:cs="Arial"/>
          <w:noProof/>
        </w:rPr>
        <w:t>(34-37)</w:t>
      </w:r>
      <w:r w:rsidRPr="00165697">
        <w:rPr>
          <w:rFonts w:ascii="Arial" w:hAnsi="Arial" w:cs="Arial"/>
        </w:rPr>
        <w:fldChar w:fldCharType="end"/>
      </w:r>
      <w:r w:rsidR="00437730" w:rsidRPr="00165697">
        <w:rPr>
          <w:rFonts w:ascii="Arial" w:hAnsi="Arial" w:cs="Arial"/>
        </w:rPr>
        <w:t xml:space="preserve">. This is compatible with an </w:t>
      </w:r>
      <w:r w:rsidRPr="00165697">
        <w:rPr>
          <w:rFonts w:ascii="Arial" w:hAnsi="Arial" w:cs="Arial"/>
        </w:rPr>
        <w:t xml:space="preserve">autosomal dominant </w:t>
      </w:r>
      <w:r w:rsidR="00437730" w:rsidRPr="00165697">
        <w:rPr>
          <w:rFonts w:ascii="Arial" w:hAnsi="Arial" w:cs="Arial"/>
        </w:rPr>
        <w:t xml:space="preserve">inheritance </w:t>
      </w:r>
      <w:r w:rsidRPr="00165697">
        <w:rPr>
          <w:rFonts w:ascii="Arial" w:hAnsi="Arial" w:cs="Arial"/>
        </w:rPr>
        <w:t>with incomplete penetrance</w:t>
      </w:r>
      <w:r w:rsidR="00475BC7" w:rsidRPr="00165697">
        <w:rPr>
          <w:rFonts w:ascii="Arial" w:hAnsi="Arial" w:cs="Arial"/>
        </w:rPr>
        <w:t xml:space="preserve"> </w:t>
      </w:r>
      <w:r w:rsidRPr="00165697">
        <w:rPr>
          <w:rFonts w:ascii="Arial" w:hAnsi="Arial" w:cs="Arial"/>
        </w:rPr>
        <w:fldChar w:fldCharType="begin"/>
      </w:r>
      <w:r w:rsidR="008D5E76" w:rsidRPr="00165697">
        <w:rPr>
          <w:rFonts w:ascii="Arial" w:hAnsi="Arial" w:cs="Arial"/>
        </w:rPr>
        <w:instrText xml:space="preserve"> ADDIN EN.CITE &lt;EndNote&gt;&lt;Cite&gt;&lt;Author&gt;Child&lt;/Author&gt;&lt;Year&gt;2010&lt;/Year&gt;&lt;RecNum&gt;2948&lt;/RecNum&gt;&lt;DisplayText&gt;(38)&lt;/DisplayText&gt;&lt;record&gt;&lt;rec-number&gt;2948&lt;/rec-number&gt;&lt;foreign-keys&gt;&lt;key app="EN" db-id="90rzw95zw52fxoep22sxewxm9zev0v5vfavs" timestamp="1388892964"&gt;2948&lt;/key&gt;&lt;/foreign-keys&gt;&lt;ref-type name="Journal Article"&gt;17&lt;/ref-type&gt;&lt;contributors&gt;&lt;authors&gt;&lt;author&gt;Child, A. H.&lt;/author&gt;&lt;author&gt;Gordon, K. D.&lt;/author&gt;&lt;author&gt;Sharpe, P.&lt;/author&gt;&lt;author&gt;Brice, G.&lt;/author&gt;&lt;author&gt;Ostergaard, P.&lt;/author&gt;&lt;author&gt;Jeffery, S.&lt;/author&gt;&lt;author&gt;Mortimer, P. S.&lt;/author&gt;&lt;/authors&gt;&lt;/contributors&gt;&lt;titles&gt;&lt;title&gt;Lipedema: an inherited condition&lt;/title&gt;&lt;secondary-title&gt;Am J Med Genet A.&lt;/secondary-title&gt;&lt;/titles&gt;&lt;periodical&gt;&lt;full-title&gt;Am J Med Genet A.&lt;/full-title&gt;&lt;/periodical&gt;&lt;pages&gt;970-6. doi: 10.1002/ajmg.a.33313.&lt;/pages&gt;&lt;volume&gt;152A&lt;/volume&gt;&lt;number&gt;4&lt;/number&gt;&lt;keywords&gt;&lt;keyword&gt;Adult&lt;/keyword&gt;&lt;keyword&gt;Aged&lt;/keyword&gt;&lt;keyword&gt;Edema/*genetics/*pathology&lt;/keyword&gt;&lt;keyword&gt;Female&lt;/keyword&gt;&lt;keyword&gt;Humans&lt;/keyword&gt;&lt;keyword&gt;Inheritance Patterns/*genetics&lt;/keyword&gt;&lt;keyword&gt;Leg/*pathology&lt;/keyword&gt;&lt;keyword&gt;Lymphedema/pathology&lt;/keyword&gt;&lt;keyword&gt;Male&lt;/keyword&gt;&lt;keyword&gt;Middle Aged&lt;/keyword&gt;&lt;keyword&gt;Obesity/pathology&lt;/keyword&gt;&lt;keyword&gt;Pedigree&lt;/keyword&gt;&lt;keyword&gt;Phenotype&lt;/keyword&gt;&lt;keyword&gt;Subcutaneous Fat/*pathology&lt;/keyword&gt;&lt;/keywords&gt;&lt;dates&gt;&lt;year&gt;2010&lt;/year&gt;&lt;/dates&gt;&lt;urls&gt;&lt;/urls&gt;&lt;/record&gt;&lt;/Cite&gt;&lt;/EndNote&gt;</w:instrText>
      </w:r>
      <w:r w:rsidRPr="00165697">
        <w:rPr>
          <w:rFonts w:ascii="Arial" w:hAnsi="Arial" w:cs="Arial"/>
        </w:rPr>
        <w:fldChar w:fldCharType="separate"/>
      </w:r>
      <w:r w:rsidR="008D5E76" w:rsidRPr="00165697">
        <w:rPr>
          <w:rFonts w:ascii="Arial" w:hAnsi="Arial" w:cs="Arial"/>
          <w:noProof/>
        </w:rPr>
        <w:t>(38)</w:t>
      </w:r>
      <w:r w:rsidRPr="00165697">
        <w:rPr>
          <w:rFonts w:ascii="Arial" w:hAnsi="Arial" w:cs="Arial"/>
        </w:rPr>
        <w:fldChar w:fldCharType="end"/>
      </w:r>
      <w:r w:rsidR="00437730" w:rsidRPr="00165697">
        <w:rPr>
          <w:rFonts w:ascii="Arial" w:hAnsi="Arial" w:cs="Arial"/>
        </w:rPr>
        <w:t xml:space="preserve"> in which an affected parent has a 50% chance of passing lipedema to their child. </w:t>
      </w:r>
      <w:r w:rsidR="00076BEC" w:rsidRPr="00165697">
        <w:rPr>
          <w:rFonts w:ascii="Arial" w:hAnsi="Arial" w:cs="Arial"/>
        </w:rPr>
        <w:t>Supportive of a genetic component, l</w:t>
      </w:r>
      <w:r w:rsidR="0058798F" w:rsidRPr="00165697">
        <w:rPr>
          <w:rFonts w:ascii="Arial" w:hAnsi="Arial" w:cs="Arial"/>
        </w:rPr>
        <w:t xml:space="preserve">ipedema </w:t>
      </w:r>
      <w:r w:rsidR="00076BEC" w:rsidRPr="00165697">
        <w:rPr>
          <w:rFonts w:ascii="Arial" w:hAnsi="Arial" w:cs="Arial"/>
        </w:rPr>
        <w:t xml:space="preserve">has been reported </w:t>
      </w:r>
      <w:r w:rsidR="0058798F" w:rsidRPr="00165697">
        <w:rPr>
          <w:rFonts w:ascii="Arial" w:hAnsi="Arial" w:cs="Arial"/>
        </w:rPr>
        <w:t>in children</w:t>
      </w:r>
      <w:r w:rsidR="00437730" w:rsidRPr="00165697">
        <w:rPr>
          <w:rFonts w:ascii="Arial" w:hAnsi="Arial" w:cs="Arial"/>
        </w:rPr>
        <w:t xml:space="preserve"> </w:t>
      </w:r>
      <w:r w:rsidR="0058798F" w:rsidRPr="00165697">
        <w:rPr>
          <w:rFonts w:ascii="Arial" w:eastAsia="Times New Roman" w:hAnsi="Arial" w:cs="Arial"/>
          <w:color w:val="000000"/>
        </w:rPr>
        <w:fldChar w:fldCharType="begin"/>
      </w:r>
      <w:r w:rsidR="008D5E76" w:rsidRPr="00165697">
        <w:rPr>
          <w:rFonts w:ascii="Arial" w:eastAsia="Times New Roman" w:hAnsi="Arial" w:cs="Arial"/>
          <w:color w:val="000000"/>
        </w:rPr>
        <w:instrText xml:space="preserve"> ADDIN EN.CITE &lt;EndNote&gt;&lt;Cite&gt;&lt;Author&gt;Schook&lt;/Author&gt;&lt;Year&gt;2011&lt;/Year&gt;&lt;RecNum&gt;3456&lt;/RecNum&gt;&lt;DisplayText&gt;(32)&lt;/DisplayText&gt;&lt;record&gt;&lt;rec-number&gt;3456&lt;/rec-number&gt;&lt;foreign-keys&gt;&lt;key app="EN" db-id="90rzw95zw52fxoep22sxewxm9zev0v5vfavs" timestamp="1460674415"&gt;3456&lt;/key&gt;&lt;/foreign-keys&gt;&lt;ref-type name="Journal Article"&gt;17&lt;/ref-type&gt;&lt;contributors&gt;&lt;authors&gt;&lt;author&gt;Schook, C. C.&lt;/author&gt;&lt;author&gt;Mulliken, J. B.&lt;/author&gt;&lt;author&gt;Fishman, S. J.&lt;/author&gt;&lt;author&gt;Alomari, A. I.&lt;/author&gt;&lt;author&gt;Grant, F. D.&lt;/author&gt;&lt;author&gt;Greene, A. K.&lt;/author&gt;&lt;/authors&gt;&lt;/contributors&gt;&lt;titles&gt;&lt;title&gt;Differential diagnosis of lower extremity enlargement in pediatric patients referred with a diagnosis of lymphedema&lt;/title&gt;&lt;secondary-title&gt;Plast Reconstr Surg.&lt;/secondary-title&gt;&lt;/titles&gt;&lt;periodical&gt;&lt;full-title&gt;Plast Reconstr Surg.&lt;/full-title&gt;&lt;/periodical&gt;&lt;pages&gt;1571-81. doi: 10.1097/PRS.0b013e31820a64f3.&lt;/pages&gt;&lt;volume&gt;127&lt;/volume&gt;&lt;number&gt;4&lt;/number&gt;&lt;keywords&gt;&lt;keyword&gt;Child&lt;/keyword&gt;&lt;keyword&gt;Child, Preschool&lt;/keyword&gt;&lt;keyword&gt;Diagnosis, Differential&lt;/keyword&gt;&lt;keyword&gt;Diagnostic Errors&lt;/keyword&gt;&lt;keyword&gt;Female&lt;/keyword&gt;&lt;keyword&gt;Humans&lt;/keyword&gt;&lt;keyword&gt;Infant&lt;/keyword&gt;&lt;keyword&gt;*Lower Extremity&lt;/keyword&gt;&lt;keyword&gt;Lymphedema/*diagnosis/etiology/therapy&lt;/keyword&gt;&lt;keyword&gt;Male&lt;/keyword&gt;&lt;/keywords&gt;&lt;dates&gt;&lt;year&gt;2011&lt;/year&gt;&lt;/dates&gt;&lt;urls&gt;&lt;/urls&gt;&lt;/record&gt;&lt;/Cite&gt;&lt;/EndNote&gt;</w:instrText>
      </w:r>
      <w:r w:rsidR="0058798F" w:rsidRPr="00165697">
        <w:rPr>
          <w:rFonts w:ascii="Arial" w:eastAsia="Times New Roman" w:hAnsi="Arial" w:cs="Arial"/>
          <w:color w:val="000000"/>
        </w:rPr>
        <w:fldChar w:fldCharType="separate"/>
      </w:r>
      <w:r w:rsidR="008D5E76" w:rsidRPr="00165697">
        <w:rPr>
          <w:rFonts w:ascii="Arial" w:eastAsia="Times New Roman" w:hAnsi="Arial" w:cs="Arial"/>
          <w:noProof/>
          <w:color w:val="000000"/>
        </w:rPr>
        <w:t>(32)</w:t>
      </w:r>
      <w:r w:rsidR="0058798F" w:rsidRPr="00165697">
        <w:rPr>
          <w:rFonts w:ascii="Arial" w:eastAsia="Times New Roman" w:hAnsi="Arial" w:cs="Arial"/>
          <w:color w:val="000000"/>
        </w:rPr>
        <w:fldChar w:fldCharType="end"/>
      </w:r>
      <w:r w:rsidR="0080777E" w:rsidRPr="00165697">
        <w:rPr>
          <w:rFonts w:ascii="Arial" w:eastAsia="Times New Roman" w:hAnsi="Arial" w:cs="Arial"/>
          <w:color w:val="000000"/>
        </w:rPr>
        <w:t xml:space="preserve"> and</w:t>
      </w:r>
      <w:r w:rsidR="00076BEC" w:rsidRPr="00165697">
        <w:rPr>
          <w:rFonts w:ascii="Arial" w:eastAsia="Times New Roman" w:hAnsi="Arial" w:cs="Arial"/>
          <w:color w:val="000000"/>
        </w:rPr>
        <w:t xml:space="preserve"> as early as infancy by</w:t>
      </w:r>
      <w:r w:rsidR="0080777E" w:rsidRPr="00165697">
        <w:rPr>
          <w:rFonts w:ascii="Arial" w:eastAsia="Times New Roman" w:hAnsi="Arial" w:cs="Arial"/>
          <w:color w:val="000000"/>
        </w:rPr>
        <w:t xml:space="preserve"> some women.</w:t>
      </w:r>
      <w:r w:rsidR="0058798F" w:rsidRPr="00165697">
        <w:rPr>
          <w:rFonts w:ascii="Arial" w:eastAsia="Times New Roman" w:hAnsi="Arial" w:cs="Arial"/>
          <w:color w:val="000000"/>
        </w:rPr>
        <w:t xml:space="preserve"> </w:t>
      </w:r>
      <w:r w:rsidR="0058798F" w:rsidRPr="00165697">
        <w:rPr>
          <w:rFonts w:ascii="Arial" w:hAnsi="Arial" w:cs="Arial"/>
        </w:rPr>
        <w:t>The phenotypic</w:t>
      </w:r>
      <w:r w:rsidRPr="00165697">
        <w:rPr>
          <w:rFonts w:ascii="Arial" w:hAnsi="Arial" w:cs="Arial"/>
        </w:rPr>
        <w:t xml:space="preserve"> expression of lipedema may vary amongst </w:t>
      </w:r>
      <w:r w:rsidR="00FC1A10" w:rsidRPr="00165697">
        <w:rPr>
          <w:rFonts w:ascii="Arial" w:hAnsi="Arial" w:cs="Arial"/>
        </w:rPr>
        <w:t>affected females</w:t>
      </w:r>
      <w:r w:rsidR="00E506A4" w:rsidRPr="00165697">
        <w:rPr>
          <w:rFonts w:ascii="Arial" w:hAnsi="Arial" w:cs="Arial"/>
        </w:rPr>
        <w:t>,</w:t>
      </w:r>
      <w:r w:rsidR="00875A0F" w:rsidRPr="00165697">
        <w:rPr>
          <w:rFonts w:ascii="Arial" w:hAnsi="Arial" w:cs="Arial"/>
        </w:rPr>
        <w:t xml:space="preserve"> </w:t>
      </w:r>
      <w:r w:rsidR="0058798F" w:rsidRPr="00165697">
        <w:rPr>
          <w:rFonts w:ascii="Arial" w:hAnsi="Arial" w:cs="Arial"/>
        </w:rPr>
        <w:t>especially if there is also obesity in the family</w:t>
      </w:r>
      <w:r w:rsidR="00E506A4" w:rsidRPr="00165697">
        <w:rPr>
          <w:rFonts w:ascii="Arial" w:hAnsi="Arial" w:cs="Arial"/>
        </w:rPr>
        <w:t>. M</w:t>
      </w:r>
      <w:r w:rsidR="00875A0F" w:rsidRPr="00165697">
        <w:rPr>
          <w:rFonts w:ascii="Arial" w:hAnsi="Arial" w:cs="Arial"/>
        </w:rPr>
        <w:t xml:space="preserve">ales </w:t>
      </w:r>
      <w:r w:rsidR="0058798F" w:rsidRPr="00165697">
        <w:rPr>
          <w:rFonts w:ascii="Arial" w:hAnsi="Arial" w:cs="Arial"/>
        </w:rPr>
        <w:t xml:space="preserve">that carry the putative gene do not </w:t>
      </w:r>
      <w:r w:rsidR="00076BEC" w:rsidRPr="00165697">
        <w:rPr>
          <w:rFonts w:ascii="Arial" w:hAnsi="Arial" w:cs="Arial"/>
        </w:rPr>
        <w:t xml:space="preserve">generally </w:t>
      </w:r>
      <w:r w:rsidR="00E506A4" w:rsidRPr="00165697">
        <w:rPr>
          <w:rFonts w:ascii="Arial" w:hAnsi="Arial" w:cs="Arial"/>
        </w:rPr>
        <w:t xml:space="preserve">exhibit </w:t>
      </w:r>
      <w:r w:rsidR="0058798F" w:rsidRPr="00165697">
        <w:rPr>
          <w:rFonts w:ascii="Arial" w:hAnsi="Arial" w:cs="Arial"/>
        </w:rPr>
        <w:t>the phenotype</w:t>
      </w:r>
      <w:r w:rsidR="00E506A4" w:rsidRPr="00165697">
        <w:rPr>
          <w:rFonts w:ascii="Arial" w:hAnsi="Arial" w:cs="Arial"/>
        </w:rPr>
        <w:t>, even th</w:t>
      </w:r>
      <w:r w:rsidR="00475BC7" w:rsidRPr="00165697">
        <w:rPr>
          <w:rFonts w:ascii="Arial" w:hAnsi="Arial" w:cs="Arial"/>
        </w:rPr>
        <w:t>e fathers</w:t>
      </w:r>
      <w:r w:rsidR="00E506A4" w:rsidRPr="00165697">
        <w:rPr>
          <w:rFonts w:ascii="Arial" w:hAnsi="Arial" w:cs="Arial"/>
        </w:rPr>
        <w:t xml:space="preserve"> of affected</w:t>
      </w:r>
      <w:r w:rsidR="00FC1A10" w:rsidRPr="00165697">
        <w:rPr>
          <w:rFonts w:ascii="Arial" w:hAnsi="Arial" w:cs="Arial"/>
        </w:rPr>
        <w:t xml:space="preserve"> daughters</w:t>
      </w:r>
      <w:r w:rsidRPr="00165697">
        <w:rPr>
          <w:rFonts w:ascii="Arial" w:hAnsi="Arial" w:cs="Arial"/>
        </w:rPr>
        <w:t xml:space="preserve">.  </w:t>
      </w:r>
    </w:p>
    <w:p w14:paraId="4B4A8D31" w14:textId="77777777" w:rsidR="00106C0A" w:rsidRPr="00165697" w:rsidRDefault="00106C0A" w:rsidP="00165697">
      <w:pPr>
        <w:autoSpaceDE w:val="0"/>
        <w:autoSpaceDN w:val="0"/>
        <w:adjustRightInd w:val="0"/>
        <w:spacing w:after="0" w:line="276" w:lineRule="auto"/>
        <w:rPr>
          <w:rFonts w:ascii="Arial" w:hAnsi="Arial" w:cs="Arial"/>
        </w:rPr>
      </w:pPr>
    </w:p>
    <w:p w14:paraId="057EAA42" w14:textId="75FCAEE0" w:rsidR="00697F61" w:rsidRPr="00165697" w:rsidRDefault="00D834B5" w:rsidP="00165697">
      <w:pPr>
        <w:autoSpaceDE w:val="0"/>
        <w:autoSpaceDN w:val="0"/>
        <w:adjustRightInd w:val="0"/>
        <w:spacing w:after="0" w:line="276" w:lineRule="auto"/>
        <w:rPr>
          <w:rFonts w:ascii="Arial" w:hAnsi="Arial" w:cs="Arial"/>
        </w:rPr>
      </w:pPr>
      <w:r w:rsidRPr="00165697">
        <w:rPr>
          <w:rFonts w:ascii="Arial" w:hAnsi="Arial" w:cs="Arial"/>
        </w:rPr>
        <w:t xml:space="preserve">A mutation in the </w:t>
      </w:r>
      <w:r w:rsidRPr="00165697">
        <w:rPr>
          <w:rFonts w:ascii="Arial" w:hAnsi="Arial" w:cs="Arial"/>
          <w:i/>
        </w:rPr>
        <w:t>POU1F1</w:t>
      </w:r>
      <w:r w:rsidR="0058798F" w:rsidRPr="00165697">
        <w:rPr>
          <w:rFonts w:ascii="Arial" w:hAnsi="Arial" w:cs="Arial"/>
          <w:i/>
        </w:rPr>
        <w:t>/PIT-1</w:t>
      </w:r>
      <w:r w:rsidRPr="00165697">
        <w:rPr>
          <w:rFonts w:ascii="Arial" w:hAnsi="Arial" w:cs="Arial"/>
        </w:rPr>
        <w:t xml:space="preserve"> gene </w:t>
      </w:r>
      <w:r w:rsidR="00E506A4" w:rsidRPr="00165697">
        <w:rPr>
          <w:rFonts w:ascii="Arial" w:hAnsi="Arial" w:cs="Arial"/>
        </w:rPr>
        <w:t xml:space="preserve">has been shown to </w:t>
      </w:r>
      <w:r w:rsidR="0058798F" w:rsidRPr="00165697">
        <w:rPr>
          <w:rFonts w:ascii="Arial" w:hAnsi="Arial" w:cs="Arial"/>
        </w:rPr>
        <w:t>caus</w:t>
      </w:r>
      <w:r w:rsidR="007F5188" w:rsidRPr="00165697">
        <w:rPr>
          <w:rFonts w:ascii="Arial" w:hAnsi="Arial" w:cs="Arial"/>
        </w:rPr>
        <w:t>e</w:t>
      </w:r>
      <w:r w:rsidRPr="00165697">
        <w:rPr>
          <w:rFonts w:ascii="Arial" w:hAnsi="Arial" w:cs="Arial"/>
        </w:rPr>
        <w:t xml:space="preserve"> multiple anterior pituitary deficiencies including thyroxine and growth hormone </w:t>
      </w:r>
      <w:r w:rsidR="00F702FF" w:rsidRPr="00165697">
        <w:rPr>
          <w:rFonts w:ascii="Arial" w:hAnsi="Arial" w:cs="Arial"/>
        </w:rPr>
        <w:t>(GH)</w:t>
      </w:r>
      <w:r w:rsidR="0058798F" w:rsidRPr="00165697">
        <w:rPr>
          <w:rFonts w:ascii="Arial" w:hAnsi="Arial" w:cs="Arial"/>
        </w:rPr>
        <w:t xml:space="preserve"> deficiency. A </w:t>
      </w:r>
      <w:r w:rsidR="0058798F" w:rsidRPr="00165697">
        <w:rPr>
          <w:rFonts w:ascii="Arial" w:hAnsi="Arial" w:cs="Arial"/>
          <w:i/>
        </w:rPr>
        <w:t>PIT-1</w:t>
      </w:r>
      <w:r w:rsidR="00F702FF" w:rsidRPr="00165697">
        <w:rPr>
          <w:rFonts w:ascii="Arial" w:hAnsi="Arial" w:cs="Arial"/>
        </w:rPr>
        <w:t xml:space="preserve"> </w:t>
      </w:r>
      <w:r w:rsidR="0058798F" w:rsidRPr="00165697">
        <w:rPr>
          <w:rFonts w:ascii="Arial" w:hAnsi="Arial" w:cs="Arial"/>
        </w:rPr>
        <w:t>mutation was associated with</w:t>
      </w:r>
      <w:r w:rsidRPr="00165697">
        <w:rPr>
          <w:rFonts w:ascii="Arial" w:hAnsi="Arial" w:cs="Arial"/>
        </w:rPr>
        <w:t xml:space="preserve"> the </w:t>
      </w:r>
      <w:r w:rsidR="0058798F" w:rsidRPr="00165697">
        <w:rPr>
          <w:rFonts w:ascii="Arial" w:hAnsi="Arial" w:cs="Arial"/>
        </w:rPr>
        <w:t>phenotypic presentation</w:t>
      </w:r>
      <w:r w:rsidRPr="00165697">
        <w:rPr>
          <w:rFonts w:ascii="Arial" w:hAnsi="Arial" w:cs="Arial"/>
        </w:rPr>
        <w:t xml:space="preserve"> of lipedema in a </w:t>
      </w:r>
      <w:r w:rsidR="0058798F" w:rsidRPr="00165697">
        <w:rPr>
          <w:rFonts w:ascii="Arial" w:hAnsi="Arial" w:cs="Arial"/>
        </w:rPr>
        <w:t xml:space="preserve">short </w:t>
      </w:r>
      <w:r w:rsidRPr="00165697">
        <w:rPr>
          <w:rFonts w:ascii="Arial" w:hAnsi="Arial" w:cs="Arial"/>
        </w:rPr>
        <w:t xml:space="preserve">mother but not her </w:t>
      </w:r>
      <w:r w:rsidR="0058798F" w:rsidRPr="00165697">
        <w:rPr>
          <w:rFonts w:ascii="Arial" w:hAnsi="Arial" w:cs="Arial"/>
        </w:rPr>
        <w:t xml:space="preserve">short </w:t>
      </w:r>
      <w:r w:rsidRPr="00165697">
        <w:rPr>
          <w:rFonts w:ascii="Arial" w:hAnsi="Arial" w:cs="Arial"/>
        </w:rPr>
        <w:t xml:space="preserve">son </w:t>
      </w:r>
      <w:r w:rsidR="0058798F" w:rsidRPr="00165697">
        <w:rPr>
          <w:rFonts w:ascii="Arial" w:hAnsi="Arial" w:cs="Arial"/>
        </w:rPr>
        <w:t>who also carried</w:t>
      </w:r>
      <w:r w:rsidRPr="00165697">
        <w:rPr>
          <w:rFonts w:ascii="Arial" w:hAnsi="Arial" w:cs="Arial"/>
        </w:rPr>
        <w:t xml:space="preserve"> th</w:t>
      </w:r>
      <w:r w:rsidR="0058798F" w:rsidRPr="00165697">
        <w:rPr>
          <w:rFonts w:ascii="Arial" w:hAnsi="Arial" w:cs="Arial"/>
        </w:rPr>
        <w:t xml:space="preserve">e </w:t>
      </w:r>
      <w:r w:rsidRPr="00165697">
        <w:rPr>
          <w:rFonts w:ascii="Arial" w:hAnsi="Arial" w:cs="Arial"/>
        </w:rPr>
        <w:t>mutation</w:t>
      </w:r>
      <w:r w:rsidR="00F702FF" w:rsidRPr="00165697">
        <w:rPr>
          <w:rFonts w:ascii="Arial" w:hAnsi="Arial" w:cs="Arial"/>
        </w:rPr>
        <w:t>,</w:t>
      </w:r>
      <w:r w:rsidRPr="00165697">
        <w:rPr>
          <w:rFonts w:ascii="Arial" w:hAnsi="Arial" w:cs="Arial"/>
        </w:rPr>
        <w:t xml:space="preserve"> and not </w:t>
      </w:r>
      <w:r w:rsidR="00E506A4" w:rsidRPr="00165697">
        <w:rPr>
          <w:rFonts w:ascii="Arial" w:hAnsi="Arial" w:cs="Arial"/>
        </w:rPr>
        <w:t xml:space="preserve">in </w:t>
      </w:r>
      <w:r w:rsidRPr="00165697">
        <w:rPr>
          <w:rFonts w:ascii="Arial" w:hAnsi="Arial" w:cs="Arial"/>
        </w:rPr>
        <w:t xml:space="preserve">her </w:t>
      </w:r>
      <w:r w:rsidR="0058798F" w:rsidRPr="00165697">
        <w:rPr>
          <w:rFonts w:ascii="Arial" w:hAnsi="Arial" w:cs="Arial"/>
        </w:rPr>
        <w:t xml:space="preserve">normal height </w:t>
      </w:r>
      <w:r w:rsidRPr="00165697">
        <w:rPr>
          <w:rFonts w:ascii="Arial" w:hAnsi="Arial" w:cs="Arial"/>
        </w:rPr>
        <w:t xml:space="preserve">daughter </w:t>
      </w:r>
      <w:r w:rsidR="0058798F" w:rsidRPr="00165697">
        <w:rPr>
          <w:rFonts w:ascii="Arial" w:hAnsi="Arial" w:cs="Arial"/>
        </w:rPr>
        <w:t>who did not carry</w:t>
      </w:r>
      <w:r w:rsidRPr="00165697">
        <w:rPr>
          <w:rFonts w:ascii="Arial" w:hAnsi="Arial" w:cs="Arial"/>
        </w:rPr>
        <w:t xml:space="preserve"> the mutation</w:t>
      </w:r>
      <w:r w:rsidR="00475BC7" w:rsidRPr="00165697">
        <w:rPr>
          <w:rFonts w:ascii="Arial" w:hAnsi="Arial" w:cs="Arial"/>
        </w:rPr>
        <w:t xml:space="preserve"> </w:t>
      </w:r>
      <w:r w:rsidRPr="00165697">
        <w:rPr>
          <w:rFonts w:ascii="Arial" w:hAnsi="Arial" w:cs="Arial"/>
        </w:rPr>
        <w:fldChar w:fldCharType="begin"/>
      </w:r>
      <w:r w:rsidR="008D5E76" w:rsidRPr="00165697">
        <w:rPr>
          <w:rFonts w:ascii="Arial" w:hAnsi="Arial" w:cs="Arial"/>
        </w:rPr>
        <w:instrText xml:space="preserve"> ADDIN EN.CITE &lt;EndNote&gt;&lt;Cite&gt;&lt;Author&gt;Bano&lt;/Author&gt;&lt;Year&gt;2009&lt;/Year&gt;&lt;RecNum&gt;2775&lt;/RecNum&gt;&lt;DisplayText&gt;(39)&lt;/DisplayText&gt;&lt;record&gt;&lt;rec-number&gt;2775&lt;/rec-number&gt;&lt;foreign-keys&gt;&lt;key app="EN" db-id="90rzw95zw52fxoep22sxewxm9zev0v5vfavs" timestamp="0"&gt;2775&lt;/key&gt;&lt;/foreign-keys&gt;&lt;ref-type name="Journal Article"&gt;17&lt;/ref-type&gt;&lt;contributors&gt;&lt;authors&gt;&lt;author&gt;Bano, G.&lt;/author&gt;&lt;author&gt;Mansour, S.&lt;/author&gt;&lt;author&gt;Brice, G.&lt;/author&gt;&lt;author&gt;Ostergaard, P.&lt;/author&gt;&lt;author&gt;Mortimer, P. S.&lt;/author&gt;&lt;author&gt;Jeffery, S.&lt;/author&gt;&lt;author&gt;Nussey, S.&lt;/author&gt;&lt;/authors&gt;&lt;/contributors&gt;&lt;titles&gt;&lt;title&gt;Pit-1 mutation and lipoedema in a family&lt;/title&gt;&lt;secondary-title&gt;Exp Clin Endocrinol Diabetes&lt;/secondary-title&gt;&lt;/titles&gt;&lt;pages&gt;377-80&amp;#xD;&lt;/pages&gt;&lt;volume&gt;118&lt;/volume&gt;&lt;number&gt;6&lt;/number&gt;&lt;keywords&gt;&lt;keyword&gt;Female&lt;/keyword&gt;&lt;keyword&gt;Human Growth Hormone/*deficiency&lt;/keyword&gt;&lt;keyword&gt;Humans&lt;/keyword&gt;&lt;keyword&gt;Hyperlipidemias/*genetics&lt;/keyword&gt;&lt;keyword&gt;Hypothyroidism/genetics&lt;/keyword&gt;&lt;keyword&gt;Male&lt;/keyword&gt;&lt;keyword&gt;Mutation&lt;/keyword&gt;&lt;keyword&gt;Pedigree&lt;/keyword&gt;&lt;keyword&gt;Polymorphism, Single Nucleotide&lt;/keyword&gt;&lt;keyword&gt;Transcription Factor Pit-1/*genetics&lt;/keyword&gt;&lt;keyword&gt;Young Adult&lt;/keyword&gt;&lt;/keywords&gt;&lt;dates&gt;&lt;year&gt;2009&lt;/year&gt;&lt;/dates&gt;&lt;urls&gt;&lt;/urls&gt;&lt;/record&gt;&lt;/Cite&gt;&lt;/EndNote&gt;</w:instrText>
      </w:r>
      <w:r w:rsidRPr="00165697">
        <w:rPr>
          <w:rFonts w:ascii="Arial" w:hAnsi="Arial" w:cs="Arial"/>
        </w:rPr>
        <w:fldChar w:fldCharType="separate"/>
      </w:r>
      <w:r w:rsidR="008D5E76" w:rsidRPr="00165697">
        <w:rPr>
          <w:rFonts w:ascii="Arial" w:hAnsi="Arial" w:cs="Arial"/>
          <w:noProof/>
        </w:rPr>
        <w:t>(39)</w:t>
      </w:r>
      <w:r w:rsidRPr="00165697">
        <w:rPr>
          <w:rFonts w:ascii="Arial" w:hAnsi="Arial" w:cs="Arial"/>
        </w:rPr>
        <w:fldChar w:fldCharType="end"/>
      </w:r>
      <w:r w:rsidR="00475BC7" w:rsidRPr="00165697">
        <w:rPr>
          <w:rFonts w:ascii="Arial" w:hAnsi="Arial" w:cs="Arial"/>
        </w:rPr>
        <w:t>.</w:t>
      </w:r>
      <w:r w:rsidRPr="00165697">
        <w:rPr>
          <w:rFonts w:ascii="Arial" w:hAnsi="Arial" w:cs="Arial"/>
        </w:rPr>
        <w:t xml:space="preserve"> In mice with GH receptor (GHR) antagonism or lack</w:t>
      </w:r>
      <w:r w:rsidR="00106C0A" w:rsidRPr="00165697">
        <w:rPr>
          <w:rFonts w:ascii="Arial" w:hAnsi="Arial" w:cs="Arial"/>
        </w:rPr>
        <w:t>ing</w:t>
      </w:r>
      <w:r w:rsidRPr="00165697">
        <w:rPr>
          <w:rFonts w:ascii="Arial" w:hAnsi="Arial" w:cs="Arial"/>
        </w:rPr>
        <w:t xml:space="preserve"> GH function, subcutaneous adipose tissue is increased </w:t>
      </w:r>
      <w:r w:rsidR="0058798F" w:rsidRPr="00165697">
        <w:rPr>
          <w:rFonts w:ascii="Arial" w:hAnsi="Arial" w:cs="Arial"/>
        </w:rPr>
        <w:t xml:space="preserve">more than other fat depots </w:t>
      </w:r>
      <w:r w:rsidR="006E4D5D" w:rsidRPr="00165697">
        <w:rPr>
          <w:rFonts w:ascii="Arial" w:hAnsi="Arial" w:cs="Arial"/>
        </w:rPr>
        <w:t>similar to</w:t>
      </w:r>
      <w:r w:rsidRPr="00165697">
        <w:rPr>
          <w:rFonts w:ascii="Arial" w:hAnsi="Arial" w:cs="Arial"/>
        </w:rPr>
        <w:t xml:space="preserve"> lipedema in humans</w:t>
      </w:r>
      <w:r w:rsidR="00475BC7" w:rsidRPr="00165697">
        <w:rPr>
          <w:rFonts w:ascii="Arial" w:hAnsi="Arial" w:cs="Arial"/>
        </w:rPr>
        <w:t xml:space="preserve"> </w:t>
      </w:r>
      <w:r w:rsidRPr="00165697">
        <w:rPr>
          <w:rFonts w:ascii="Arial" w:hAnsi="Arial" w:cs="Arial"/>
        </w:rPr>
        <w:fldChar w:fldCharType="begin">
          <w:fldData xml:space="preserve">PEVuZE5vdGU+PENpdGU+PEF1dGhvcj5CZXJyeW1hbjwvQXV0aG9yPjxZZWFyPjIwMDQ8L1llYXI+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</w:fldData>
        </w:fldChar>
      </w:r>
      <w:r w:rsidR="008D5E76" w:rsidRPr="00165697">
        <w:rPr>
          <w:rFonts w:ascii="Arial" w:hAnsi="Arial" w:cs="Arial"/>
        </w:rPr>
        <w:instrText xml:space="preserve"> ADDIN EN.CITE </w:instrText>
      </w:r>
      <w:r w:rsidR="008D5E76" w:rsidRPr="00165697">
        <w:rPr>
          <w:rFonts w:ascii="Arial" w:hAnsi="Arial" w:cs="Arial"/>
        </w:rPr>
        <w:fldChar w:fldCharType="begin">
          <w:fldData xml:space="preserve">PEVuZE5vdGU+PENpdGU+PEF1dGhvcj5CZXJyeW1hbjwvQXV0aG9yPjxZZWFyPjIwMDQ8L1llYXI+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</w:fldData>
        </w:fldChar>
      </w:r>
      <w:r w:rsidR="008D5E76" w:rsidRPr="00165697">
        <w:rPr>
          <w:rFonts w:ascii="Arial" w:hAnsi="Arial" w:cs="Arial"/>
        </w:rPr>
        <w:instrText xml:space="preserve"> ADDIN EN.CITE.DATA </w:instrText>
      </w:r>
      <w:r w:rsidR="008D5E76" w:rsidRPr="00165697">
        <w:rPr>
          <w:rFonts w:ascii="Arial" w:hAnsi="Arial" w:cs="Arial"/>
        </w:rPr>
      </w:r>
      <w:r w:rsidR="008D5E76" w:rsidRPr="00165697">
        <w:rPr>
          <w:rFonts w:ascii="Arial" w:hAnsi="Arial" w:cs="Arial"/>
        </w:rPr>
        <w:fldChar w:fldCharType="end"/>
      </w:r>
      <w:r w:rsidRPr="00165697">
        <w:rPr>
          <w:rFonts w:ascii="Arial" w:hAnsi="Arial" w:cs="Arial"/>
        </w:rPr>
      </w:r>
      <w:r w:rsidRPr="00165697">
        <w:rPr>
          <w:rFonts w:ascii="Arial" w:hAnsi="Arial" w:cs="Arial"/>
        </w:rPr>
        <w:fldChar w:fldCharType="separate"/>
      </w:r>
      <w:r w:rsidR="008D5E76" w:rsidRPr="00165697">
        <w:rPr>
          <w:rFonts w:ascii="Arial" w:hAnsi="Arial" w:cs="Arial"/>
          <w:noProof/>
        </w:rPr>
        <w:t>(40)</w:t>
      </w:r>
      <w:r w:rsidRPr="00165697">
        <w:rPr>
          <w:rFonts w:ascii="Arial" w:hAnsi="Arial" w:cs="Arial"/>
        </w:rPr>
        <w:fldChar w:fldCharType="end"/>
      </w:r>
      <w:r w:rsidR="00475BC7" w:rsidRPr="00165697">
        <w:rPr>
          <w:rFonts w:ascii="Arial" w:hAnsi="Arial" w:cs="Arial"/>
        </w:rPr>
        <w:t>.</w:t>
      </w:r>
      <w:r w:rsidR="00F702FF" w:rsidRPr="00165697">
        <w:rPr>
          <w:rFonts w:ascii="Arial" w:hAnsi="Arial" w:cs="Arial"/>
        </w:rPr>
        <w:t xml:space="preserve"> No </w:t>
      </w:r>
      <w:r w:rsidR="0058798F" w:rsidRPr="00165697">
        <w:rPr>
          <w:rFonts w:ascii="Arial" w:hAnsi="Arial" w:cs="Arial"/>
        </w:rPr>
        <w:t>other cases of women</w:t>
      </w:r>
      <w:r w:rsidR="00F702FF" w:rsidRPr="00165697">
        <w:rPr>
          <w:rFonts w:ascii="Arial" w:hAnsi="Arial" w:cs="Arial"/>
        </w:rPr>
        <w:t xml:space="preserve"> with lipedema </w:t>
      </w:r>
      <w:r w:rsidR="0058798F" w:rsidRPr="00165697">
        <w:rPr>
          <w:rFonts w:ascii="Arial" w:hAnsi="Arial" w:cs="Arial"/>
        </w:rPr>
        <w:t>and</w:t>
      </w:r>
      <w:r w:rsidR="00F702FF" w:rsidRPr="00165697">
        <w:rPr>
          <w:rFonts w:ascii="Arial" w:hAnsi="Arial" w:cs="Arial"/>
        </w:rPr>
        <w:t xml:space="preserve"> a mutation in P</w:t>
      </w:r>
      <w:r w:rsidR="006E4D5D" w:rsidRPr="00165697">
        <w:rPr>
          <w:rFonts w:ascii="Arial" w:hAnsi="Arial" w:cs="Arial"/>
        </w:rPr>
        <w:t>IT</w:t>
      </w:r>
      <w:r w:rsidR="00F702FF" w:rsidRPr="00165697">
        <w:rPr>
          <w:rFonts w:ascii="Arial" w:hAnsi="Arial" w:cs="Arial"/>
        </w:rPr>
        <w:t>-1</w:t>
      </w:r>
      <w:r w:rsidR="0012246C" w:rsidRPr="00165697">
        <w:rPr>
          <w:rFonts w:ascii="Arial" w:hAnsi="Arial" w:cs="Arial"/>
        </w:rPr>
        <w:t xml:space="preserve"> </w:t>
      </w:r>
      <w:r w:rsidR="0058798F" w:rsidRPr="00165697">
        <w:rPr>
          <w:rFonts w:ascii="Arial" w:hAnsi="Arial" w:cs="Arial"/>
        </w:rPr>
        <w:t xml:space="preserve">have been reported </w:t>
      </w:r>
      <w:r w:rsidR="00F702FF" w:rsidRPr="00165697">
        <w:rPr>
          <w:rFonts w:ascii="Arial" w:hAnsi="Arial" w:cs="Arial"/>
        </w:rPr>
        <w:t>to date</w:t>
      </w:r>
      <w:r w:rsidR="0012246C" w:rsidRPr="00165697">
        <w:rPr>
          <w:rFonts w:ascii="Arial" w:hAnsi="Arial" w:cs="Arial"/>
        </w:rPr>
        <w:t xml:space="preserve"> and women with lipedema </w:t>
      </w:r>
      <w:r w:rsidR="00106C0A" w:rsidRPr="00165697">
        <w:rPr>
          <w:rFonts w:ascii="Arial" w:hAnsi="Arial" w:cs="Arial"/>
        </w:rPr>
        <w:t>are</w:t>
      </w:r>
      <w:r w:rsidR="0012246C" w:rsidRPr="00165697">
        <w:rPr>
          <w:rFonts w:ascii="Arial" w:hAnsi="Arial" w:cs="Arial"/>
        </w:rPr>
        <w:t xml:space="preserve"> not </w:t>
      </w:r>
      <w:r w:rsidR="00106C0A" w:rsidRPr="00165697">
        <w:rPr>
          <w:rFonts w:ascii="Arial" w:hAnsi="Arial" w:cs="Arial"/>
        </w:rPr>
        <w:t xml:space="preserve">known </w:t>
      </w:r>
      <w:r w:rsidR="0012246C" w:rsidRPr="00165697">
        <w:rPr>
          <w:rFonts w:ascii="Arial" w:hAnsi="Arial" w:cs="Arial"/>
        </w:rPr>
        <w:t xml:space="preserve">to </w:t>
      </w:r>
      <w:r w:rsidR="00106C0A" w:rsidRPr="00165697">
        <w:rPr>
          <w:rFonts w:ascii="Arial" w:hAnsi="Arial" w:cs="Arial"/>
        </w:rPr>
        <w:t xml:space="preserve">be more likely to </w:t>
      </w:r>
      <w:r w:rsidR="0012246C" w:rsidRPr="00165697">
        <w:rPr>
          <w:rFonts w:ascii="Arial" w:hAnsi="Arial" w:cs="Arial"/>
        </w:rPr>
        <w:t>have short stature</w:t>
      </w:r>
      <w:r w:rsidR="00F702FF" w:rsidRPr="00165697">
        <w:rPr>
          <w:rFonts w:ascii="Arial" w:hAnsi="Arial" w:cs="Arial"/>
        </w:rPr>
        <w:t>.</w:t>
      </w:r>
      <w:r w:rsidR="00955D36" w:rsidRPr="00165697">
        <w:rPr>
          <w:rFonts w:ascii="Arial" w:hAnsi="Arial" w:cs="Arial"/>
        </w:rPr>
        <w:t xml:space="preserve"> </w:t>
      </w:r>
      <w:r w:rsidR="001F0221" w:rsidRPr="00165697">
        <w:rPr>
          <w:rFonts w:ascii="Arial" w:hAnsi="Arial" w:cs="Arial"/>
        </w:rPr>
        <w:t xml:space="preserve">Classic features of lipedema can be found </w:t>
      </w:r>
      <w:r w:rsidR="00697F61" w:rsidRPr="00165697">
        <w:rPr>
          <w:rFonts w:ascii="Arial" w:hAnsi="Arial" w:cs="Arial"/>
        </w:rPr>
        <w:t>in</w:t>
      </w:r>
      <w:r w:rsidR="001F0221" w:rsidRPr="00165697">
        <w:rPr>
          <w:rFonts w:ascii="Arial" w:hAnsi="Arial" w:cs="Arial"/>
        </w:rPr>
        <w:t xml:space="preserve"> </w:t>
      </w:r>
      <w:r w:rsidR="00697F61" w:rsidRPr="00165697">
        <w:rPr>
          <w:rFonts w:ascii="Arial" w:hAnsi="Arial" w:cs="Arial"/>
        </w:rPr>
        <w:t xml:space="preserve">people with </w:t>
      </w:r>
      <w:r w:rsidR="001F0221" w:rsidRPr="00165697">
        <w:rPr>
          <w:rFonts w:ascii="Arial" w:hAnsi="Arial" w:cs="Arial"/>
        </w:rPr>
        <w:t xml:space="preserve">Williams syndrome caused by a chromosomal 7q11.23 microdeletion of ~1.6 million base pairs, which includes the elastin gene </w:t>
      </w:r>
      <w:r w:rsidR="001F0221" w:rsidRPr="00165697">
        <w:rPr>
          <w:rFonts w:ascii="Arial" w:hAnsi="Arial" w:cs="Arial"/>
          <w:i/>
        </w:rPr>
        <w:t>ELN</w:t>
      </w:r>
      <w:r w:rsidR="00697F61" w:rsidRPr="00165697">
        <w:rPr>
          <w:rFonts w:ascii="Arial" w:hAnsi="Arial" w:cs="Arial"/>
        </w:rPr>
        <w:t xml:space="preserve"> </w:t>
      </w:r>
      <w:r w:rsidR="001F0221" w:rsidRPr="00165697">
        <w:rPr>
          <w:rFonts w:ascii="Arial" w:hAnsi="Arial" w:cs="Arial"/>
        </w:rPr>
        <w:fldChar w:fldCharType="begin"/>
      </w:r>
      <w:r w:rsidR="008D5E76" w:rsidRPr="00165697">
        <w:rPr>
          <w:rFonts w:ascii="Arial" w:hAnsi="Arial" w:cs="Arial"/>
        </w:rPr>
        <w:instrText xml:space="preserve"> ADDIN EN.CITE &lt;EndNote&gt;&lt;Cite&gt;&lt;Author&gt;Waxler&lt;/Author&gt;&lt;RecNum&gt;3823&lt;/RecNum&gt;&lt;DisplayText&gt;(41)&lt;/DisplayText&gt;&lt;record&gt;&lt;rec-number&gt;3823&lt;/rec-number&gt;&lt;foreign-keys&gt;&lt;key app="EN" db-id="90rzw95zw52fxoep22sxewxm9zev0v5vfavs" timestamp="1507239810"&gt;3823&lt;/key&gt;&lt;/foreign-keys&gt;&lt;ref-type name="Journal Article"&gt;17&lt;/ref-type&gt;&lt;contributors&gt;&lt;authors&gt;&lt;author&gt;Waxler, J. L.&lt;/author&gt;&lt;author&gt;Guardino, C.&lt;/author&gt;&lt;author&gt;Feinn, R. S.&lt;/author&gt;&lt;author&gt;Lee, H.&lt;/author&gt;&lt;author&gt;Pober, B. R.&lt;/author&gt;&lt;author&gt;Stanley, T. L.&lt;/author&gt;&lt;/authors&gt;&lt;translated-authors&gt;&lt;author&gt;Eur, J. Med Genet&lt;/author&gt;&lt;/translated-authors&gt;&lt;/contributors&gt;&lt;auth-address&gt;Division of Genetics, Department of Pediatrics, Massachusetts General Hospital and Harvard Medical School, Boston, MA, United States. FAU - Guardino, Cara&amp;#xD;The Frank H Netter School of Medicine, Quinnipiac University, North Haven, CT, United States. FAU - Feinn, Richard S&amp;#xD;The Frank H Netter School of Medicine, Quinnipiac University, North Haven, CT, United States. FAU - Lee, Hang&amp;#xD;Department of Biostatistics, Massachusetts General Hospital and Harvard Medical School, Boston, MA, United States. FAU - Pober, Barbara R&amp;#xD;Division of Genetics, Department of Pediatrics, Massachusetts General Hospital and Harvard Medical School, Boston, MA, United States. Electronic address: pober.barbara@mgh.harvard.edu. FAU - Stanley, Takara L&amp;#xD;Division of Endocrine, Department of Pediatrics, and Program in Nutritional Metabolism, Massachusetts General Hospital and Harvard Medical School, Boston, MA, United States.&lt;/auth-address&gt;&lt;titles&gt;&lt;title&gt;Altered body composition, lipedema, and decreased bone density in individuals with Williams syndrome: A preliminary report&lt;/title&gt;&lt;/titles&gt;&lt;number&gt;1878-0849 (Electronic)&lt;/number&gt;&lt;dates&gt;&lt;pub-dates&gt;&lt;date&gt;20170303&lt;/date&gt;&lt;/pub-dates&gt;&lt;/dates&gt;&lt;urls&gt;&lt;/urls&gt;&lt;remote-database-provider&gt;2017 May&lt;/remote-database-provider&gt;&lt;language&gt;eng&lt;/language&gt;&lt;/record&gt;&lt;/Cite&gt;&lt;/EndNote&gt;</w:instrText>
      </w:r>
      <w:r w:rsidR="001F0221" w:rsidRPr="00165697">
        <w:rPr>
          <w:rFonts w:ascii="Arial" w:hAnsi="Arial" w:cs="Arial"/>
        </w:rPr>
        <w:fldChar w:fldCharType="separate"/>
      </w:r>
      <w:r w:rsidR="008D5E76" w:rsidRPr="00165697">
        <w:rPr>
          <w:rFonts w:ascii="Arial" w:hAnsi="Arial" w:cs="Arial"/>
          <w:noProof/>
        </w:rPr>
        <w:t>(41)</w:t>
      </w:r>
      <w:r w:rsidR="001F0221" w:rsidRPr="00165697">
        <w:rPr>
          <w:rFonts w:ascii="Arial" w:hAnsi="Arial" w:cs="Arial"/>
        </w:rPr>
        <w:fldChar w:fldCharType="end"/>
      </w:r>
      <w:r w:rsidR="00697F61" w:rsidRPr="00165697">
        <w:rPr>
          <w:rFonts w:ascii="Arial" w:hAnsi="Arial" w:cs="Arial"/>
        </w:rPr>
        <w:t>. Loss of elasticity results in the reduction of the ability of tissue to contract back after being stretched. Changes in elasticity may therefore allow more fat to grow.</w:t>
      </w:r>
      <w:r w:rsidR="00106C0A" w:rsidRPr="00165697">
        <w:rPr>
          <w:rFonts w:ascii="Arial" w:hAnsi="Arial" w:cs="Arial"/>
        </w:rPr>
        <w:t xml:space="preserve">  </w:t>
      </w:r>
      <w:r w:rsidR="00955D36" w:rsidRPr="00165697">
        <w:rPr>
          <w:rFonts w:ascii="Arial" w:hAnsi="Arial" w:cs="Arial"/>
        </w:rPr>
        <w:t>Th</w:t>
      </w:r>
      <w:r w:rsidR="00697F61" w:rsidRPr="00165697">
        <w:rPr>
          <w:rFonts w:ascii="Arial" w:hAnsi="Arial" w:cs="Arial"/>
        </w:rPr>
        <w:t>ese</w:t>
      </w:r>
      <w:r w:rsidR="00955D36" w:rsidRPr="00165697">
        <w:rPr>
          <w:rFonts w:ascii="Arial" w:hAnsi="Arial" w:cs="Arial"/>
        </w:rPr>
        <w:t xml:space="preserve"> </w:t>
      </w:r>
      <w:r w:rsidR="00106C0A" w:rsidRPr="00165697">
        <w:rPr>
          <w:rFonts w:ascii="Arial" w:hAnsi="Arial" w:cs="Arial"/>
        </w:rPr>
        <w:t xml:space="preserve">reports </w:t>
      </w:r>
      <w:r w:rsidR="00955D36" w:rsidRPr="00165697">
        <w:rPr>
          <w:rFonts w:ascii="Arial" w:hAnsi="Arial" w:cs="Arial"/>
        </w:rPr>
        <w:t>suggest there may be more than one gene</w:t>
      </w:r>
      <w:r w:rsidR="00344B8E" w:rsidRPr="00165697">
        <w:rPr>
          <w:rFonts w:ascii="Arial" w:hAnsi="Arial" w:cs="Arial"/>
        </w:rPr>
        <w:t>tic</w:t>
      </w:r>
      <w:r w:rsidR="00955D36" w:rsidRPr="00165697">
        <w:rPr>
          <w:rFonts w:ascii="Arial" w:hAnsi="Arial" w:cs="Arial"/>
        </w:rPr>
        <w:t xml:space="preserve"> mutation </w:t>
      </w:r>
      <w:r w:rsidR="00106C0A" w:rsidRPr="00165697">
        <w:rPr>
          <w:rFonts w:ascii="Arial" w:hAnsi="Arial" w:cs="Arial"/>
        </w:rPr>
        <w:t xml:space="preserve">causing expression of the lipedema </w:t>
      </w:r>
      <w:r w:rsidR="00955D36" w:rsidRPr="00165697">
        <w:rPr>
          <w:rFonts w:ascii="Arial" w:hAnsi="Arial" w:cs="Arial"/>
        </w:rPr>
        <w:t>phenotype.</w:t>
      </w:r>
      <w:r w:rsidR="009857B8" w:rsidRPr="00165697">
        <w:rPr>
          <w:rFonts w:ascii="Arial" w:hAnsi="Arial" w:cs="Arial"/>
        </w:rPr>
        <w:t xml:space="preserve"> </w:t>
      </w:r>
      <w:r w:rsidR="00697F61" w:rsidRPr="00165697">
        <w:rPr>
          <w:rFonts w:ascii="Arial" w:hAnsi="Arial" w:cs="Arial"/>
        </w:rPr>
        <w:t>Additional genes that may be important in the development of lipedema have been reviewed</w:t>
      </w:r>
      <w:r w:rsidR="009857B8" w:rsidRPr="00165697">
        <w:rPr>
          <w:rFonts w:ascii="Arial" w:hAnsi="Arial" w:cs="Arial"/>
        </w:rPr>
        <w:t xml:space="preserve"> </w:t>
      </w:r>
      <w:r w:rsidR="00697F61" w:rsidRPr="00165697">
        <w:rPr>
          <w:rFonts w:ascii="Arial" w:hAnsi="Arial" w:cs="Arial"/>
        </w:rPr>
        <w:fldChar w:fldCharType="begin"/>
      </w:r>
      <w:r w:rsidR="008D5E76" w:rsidRPr="00165697">
        <w:rPr>
          <w:rFonts w:ascii="Arial" w:hAnsi="Arial" w:cs="Arial"/>
        </w:rPr>
        <w:instrText xml:space="preserve"> ADDIN EN.CITE &lt;EndNote&gt;&lt;Cite&gt;&lt;Author&gt;Paolacci&lt;/Author&gt;&lt;Year&gt;2019&lt;/Year&gt;&lt;RecNum&gt;4198&lt;/RecNum&gt;&lt;DisplayText&gt;(42)&lt;/DisplayText&gt;&lt;record&gt;&lt;rec-number&gt;4198&lt;/rec-number&gt;&lt;foreign-keys&gt;&lt;key app="EN" db-id="90rzw95zw52fxoep22sxewxm9zev0v5vfavs" timestamp="1571409003"&gt;4198&lt;/key&gt;&lt;/foreign-keys&gt;&lt;ref-type name="Journal Article"&gt;17&lt;/ref-type&gt;&lt;contributors&gt;&lt;authors&gt;&lt;author&gt;Paolacci, S.&lt;/author&gt;&lt;author&gt;Precone, V.&lt;/author&gt;&lt;author&gt;Acquaviva, F.&lt;/author&gt;&lt;author&gt;Chiurazzi, P.&lt;/author&gt;&lt;author&gt;Fulcheri, E.&lt;/author&gt;&lt;author&gt;Pinelli, M.&lt;/author&gt;&lt;author&gt;Buffelli, F.&lt;/author&gt;&lt;author&gt;Michelini, S.&lt;/author&gt;&lt;author&gt;Herbst, K.L.&lt;/author&gt;&lt;author&gt;Unfer, V.&lt;/author&gt;&lt;author&gt;Bertelli, M.&lt;/author&gt;&lt;/authors&gt;&lt;/contributors&gt;&lt;titles&gt;&lt;title&gt;Genetics of lipedema: new perspectives on genetic research and molecular diagnoses&lt;/title&gt;&lt;secondary-title&gt;European Review for Medical and Pharmacological Sciences&lt;/secondary-title&gt;&lt;/titles&gt;&lt;periodical&gt;&lt;full-title&gt;European Review for Medical and Pharmacological Sciences&lt;/full-title&gt;&lt;/periodical&gt;&lt;pages&gt;5581-5594&lt;/pages&gt;&lt;volume&gt;23&lt;/volume&gt;&lt;dates&gt;&lt;year&gt;2019&lt;/year&gt;&lt;/dates&gt;&lt;urls&gt;&lt;/urls&gt;&lt;/record&gt;&lt;/Cite&gt;&lt;/EndNote&gt;</w:instrText>
      </w:r>
      <w:r w:rsidR="00697F61" w:rsidRPr="00165697">
        <w:rPr>
          <w:rFonts w:ascii="Arial" w:hAnsi="Arial" w:cs="Arial"/>
        </w:rPr>
        <w:fldChar w:fldCharType="separate"/>
      </w:r>
      <w:r w:rsidR="008D5E76" w:rsidRPr="00165697">
        <w:rPr>
          <w:rFonts w:ascii="Arial" w:hAnsi="Arial" w:cs="Arial"/>
          <w:noProof/>
        </w:rPr>
        <w:t>(42)</w:t>
      </w:r>
      <w:r w:rsidR="00697F61" w:rsidRPr="00165697">
        <w:rPr>
          <w:rFonts w:ascii="Arial" w:hAnsi="Arial" w:cs="Arial"/>
        </w:rPr>
        <w:fldChar w:fldCharType="end"/>
      </w:r>
      <w:r w:rsidR="009857B8" w:rsidRPr="00165697">
        <w:rPr>
          <w:rFonts w:ascii="Arial" w:hAnsi="Arial" w:cs="Arial"/>
        </w:rPr>
        <w:t>.</w:t>
      </w:r>
    </w:p>
    <w:p w14:paraId="161B90F0" w14:textId="77777777" w:rsidR="00BE0DF3" w:rsidRPr="00165697" w:rsidRDefault="00BE0DF3" w:rsidP="00165697">
      <w:pPr>
        <w:spacing w:after="0" w:line="276" w:lineRule="auto"/>
        <w:rPr>
          <w:rFonts w:ascii="Arial" w:eastAsia="Times New Roman" w:hAnsi="Arial" w:cs="Arial"/>
        </w:rPr>
      </w:pPr>
    </w:p>
    <w:p w14:paraId="0C18CF30" w14:textId="5E7BBA1A" w:rsidR="0013688D" w:rsidRPr="00FE0FCC" w:rsidRDefault="001807E0" w:rsidP="00165697">
      <w:pPr>
        <w:pStyle w:val="Heading3"/>
        <w:spacing w:before="0" w:line="276" w:lineRule="auto"/>
        <w:rPr>
          <w:rFonts w:ascii="Arial" w:hAnsi="Arial" w:cs="Arial"/>
          <w:b/>
          <w:color w:val="00B050"/>
          <w:sz w:val="22"/>
          <w:szCs w:val="22"/>
          <w:shd w:val="clear" w:color="auto" w:fill="FFFFFF"/>
        </w:rPr>
      </w:pPr>
      <w:r w:rsidRPr="00FE0FCC">
        <w:rPr>
          <w:rFonts w:ascii="Arial" w:hAnsi="Arial" w:cs="Arial"/>
          <w:b/>
          <w:color w:val="00B050"/>
          <w:sz w:val="22"/>
          <w:szCs w:val="22"/>
          <w:shd w:val="clear" w:color="auto" w:fill="FFFFFF"/>
        </w:rPr>
        <w:t>P</w:t>
      </w:r>
      <w:r w:rsidR="003647B2" w:rsidRPr="00FE0FCC">
        <w:rPr>
          <w:rFonts w:ascii="Arial" w:hAnsi="Arial" w:cs="Arial"/>
          <w:b/>
          <w:color w:val="00B050"/>
          <w:sz w:val="22"/>
          <w:szCs w:val="22"/>
          <w:shd w:val="clear" w:color="auto" w:fill="FFFFFF"/>
        </w:rPr>
        <w:t xml:space="preserve">athophysiology of </w:t>
      </w:r>
      <w:r w:rsidR="008D773B" w:rsidRPr="00FE0FCC">
        <w:rPr>
          <w:rFonts w:ascii="Arial" w:hAnsi="Arial" w:cs="Arial"/>
          <w:b/>
          <w:color w:val="00B050"/>
          <w:sz w:val="22"/>
          <w:szCs w:val="22"/>
          <w:shd w:val="clear" w:color="auto" w:fill="FFFFFF"/>
        </w:rPr>
        <w:t>L</w:t>
      </w:r>
      <w:r w:rsidR="003647B2" w:rsidRPr="00FE0FCC">
        <w:rPr>
          <w:rFonts w:ascii="Arial" w:hAnsi="Arial" w:cs="Arial"/>
          <w:b/>
          <w:color w:val="00B050"/>
          <w:sz w:val="22"/>
          <w:szCs w:val="22"/>
          <w:shd w:val="clear" w:color="auto" w:fill="FFFFFF"/>
        </w:rPr>
        <w:t xml:space="preserve">ipedema </w:t>
      </w:r>
    </w:p>
    <w:p w14:paraId="0547CF18" w14:textId="77777777" w:rsidR="00A6616F" w:rsidRPr="00165697" w:rsidRDefault="00A6616F" w:rsidP="00165697">
      <w:pPr>
        <w:autoSpaceDE w:val="0"/>
        <w:autoSpaceDN w:val="0"/>
        <w:adjustRightInd w:val="0"/>
        <w:spacing w:after="0" w:line="276" w:lineRule="auto"/>
        <w:rPr>
          <w:rFonts w:ascii="Arial" w:hAnsi="Arial" w:cs="Arial"/>
          <w:iCs/>
          <w:color w:val="000000"/>
          <w:shd w:val="clear" w:color="auto" w:fill="FFFFFF"/>
        </w:rPr>
      </w:pPr>
    </w:p>
    <w:p w14:paraId="0A6F1B75" w14:textId="7822282E" w:rsidR="00E506A4" w:rsidRPr="00165697" w:rsidRDefault="00FC1A10" w:rsidP="00165697">
      <w:pPr>
        <w:autoSpaceDE w:val="0"/>
        <w:autoSpaceDN w:val="0"/>
        <w:adjustRightInd w:val="0"/>
        <w:spacing w:after="0" w:line="276" w:lineRule="auto"/>
        <w:rPr>
          <w:rFonts w:ascii="Arial" w:hAnsi="Arial" w:cs="Arial"/>
          <w:iCs/>
          <w:color w:val="000000"/>
          <w:shd w:val="clear" w:color="auto" w:fill="FFFFFF"/>
        </w:rPr>
      </w:pPr>
      <w:r w:rsidRPr="00165697">
        <w:rPr>
          <w:rFonts w:ascii="Arial" w:hAnsi="Arial" w:cs="Arial"/>
          <w:iCs/>
          <w:color w:val="000000"/>
          <w:shd w:val="clear" w:color="auto" w:fill="FFFFFF"/>
        </w:rPr>
        <w:t xml:space="preserve">The cause of lipedema remains unknown. </w:t>
      </w:r>
      <w:r w:rsidR="00D66816" w:rsidRPr="00165697">
        <w:rPr>
          <w:rFonts w:ascii="Arial" w:hAnsi="Arial" w:cs="Arial"/>
          <w:iCs/>
          <w:color w:val="000000"/>
          <w:shd w:val="clear" w:color="auto" w:fill="FFFFFF"/>
        </w:rPr>
        <w:t xml:space="preserve">Given the predominance of occurrence in women, it is tempting to consider sex steroids, especially estrogen, as major triggers or contributors of this condition. That </w:t>
      </w:r>
      <w:r w:rsidR="00A6616F" w:rsidRPr="00165697">
        <w:rPr>
          <w:rFonts w:ascii="Arial" w:hAnsi="Arial" w:cs="Arial"/>
          <w:color w:val="2E2E2E"/>
        </w:rPr>
        <w:t xml:space="preserve">knee </w:t>
      </w:r>
      <w:r w:rsidR="00D66816" w:rsidRPr="00165697">
        <w:rPr>
          <w:rFonts w:ascii="Arial" w:hAnsi="Arial" w:cs="Arial"/>
          <w:color w:val="2E2E2E"/>
        </w:rPr>
        <w:t xml:space="preserve">laxity in women peaks when estrogen levels decline </w:t>
      </w:r>
      <w:r w:rsidR="00E84F5F">
        <w:rPr>
          <w:rFonts w:ascii="Arial" w:hAnsi="Arial" w:cs="Arial"/>
          <w:color w:val="2E2E2E"/>
        </w:rPr>
        <w:t>b</w:t>
      </w:r>
      <w:r w:rsidR="00D66816" w:rsidRPr="00165697">
        <w:rPr>
          <w:rFonts w:ascii="Arial" w:hAnsi="Arial" w:cs="Arial"/>
          <w:color w:val="2E2E2E"/>
        </w:rPr>
        <w:t xml:space="preserve">etween ovulation and post-ovulation </w:t>
      </w:r>
      <w:r w:rsidR="00A6616F" w:rsidRPr="00165697">
        <w:rPr>
          <w:rFonts w:ascii="Arial" w:hAnsi="Arial" w:cs="Arial"/>
          <w:color w:val="2E2E2E"/>
        </w:rPr>
        <w:t>is indictive of</w:t>
      </w:r>
      <w:r w:rsidR="00D66816" w:rsidRPr="00165697">
        <w:rPr>
          <w:rFonts w:ascii="Arial" w:hAnsi="Arial" w:cs="Arial"/>
          <w:color w:val="2E2E2E"/>
        </w:rPr>
        <w:t xml:space="preserve"> </w:t>
      </w:r>
      <w:r w:rsidR="00A6616F" w:rsidRPr="00165697">
        <w:rPr>
          <w:rFonts w:ascii="Arial" w:hAnsi="Arial" w:cs="Arial"/>
          <w:color w:val="2E2E2E"/>
        </w:rPr>
        <w:t>estrogen’s e</w:t>
      </w:r>
      <w:r w:rsidR="00D66816" w:rsidRPr="00165697">
        <w:rPr>
          <w:rFonts w:ascii="Arial" w:hAnsi="Arial" w:cs="Arial"/>
          <w:color w:val="2E2E2E"/>
        </w:rPr>
        <w:t>ffect on connective tissue</w:t>
      </w:r>
      <w:r w:rsidR="00475BC7" w:rsidRPr="00165697">
        <w:rPr>
          <w:rFonts w:ascii="Arial" w:hAnsi="Arial" w:cs="Arial"/>
          <w:color w:val="2E2E2E"/>
        </w:rPr>
        <w:t xml:space="preserve"> </w:t>
      </w:r>
      <w:r w:rsidR="00D66816" w:rsidRPr="00165697">
        <w:rPr>
          <w:rFonts w:ascii="Arial" w:hAnsi="Arial" w:cs="Arial"/>
          <w:color w:val="2E2E2E"/>
        </w:rPr>
        <w:fldChar w:fldCharType="begin"/>
      </w:r>
      <w:r w:rsidR="008D5E76" w:rsidRPr="00165697">
        <w:rPr>
          <w:rFonts w:ascii="Arial" w:hAnsi="Arial" w:cs="Arial"/>
          <w:color w:val="2E2E2E"/>
        </w:rPr>
        <w:instrText xml:space="preserve"> ADDIN EN.CITE &lt;EndNote&gt;&lt;Cite&gt;&lt;Author&gt;Zazulak&lt;/Author&gt;&lt;Year&gt;2006&lt;/Year&gt;&lt;RecNum&gt;4142&lt;/RecNum&gt;&lt;DisplayText&gt;(43)&lt;/DisplayText&gt;&lt;record&gt;&lt;rec-number&gt;4142&lt;/rec-number&gt;&lt;foreign-keys&gt;&lt;key app="EN" db-id="90rzw95zw52fxoep22sxewxm9zev0v5vfavs" timestamp="1561552900"&gt;4142&lt;/key&gt;&lt;/foreign-keys&gt;&lt;ref-type name="Journal Article"&gt;17&lt;/ref-type&gt;&lt;contributors&gt;&lt;authors&gt;&lt;author&gt;Zazulak, B. T.&lt;/author&gt;&lt;author&gt;Paterno, M.&lt;/author&gt;&lt;author&gt;Myer, G. D.&lt;/author&gt;&lt;author&gt;Romani, W. A.&lt;/author&gt;&lt;author&gt;Hewett, T. E.&lt;/author&gt;&lt;/authors&gt;&lt;/contributors&gt;&lt;titles&gt;&lt;title&gt;The effects of the menstrual cycle on anterior knee laxity: a systematic review&lt;/title&gt;&lt;secondary-title&gt;Sports Med&lt;/secondary-title&gt;&lt;/titles&gt;&lt;periodical&gt;&lt;full-title&gt;Sports Med&lt;/full-title&gt;&lt;/periodical&gt;&lt;pages&gt;847-62. doi: 10.2165/00007256-200636100-00004.&lt;/pages&gt;&lt;volume&gt;36&lt;/volume&gt;&lt;number&gt;10&lt;/number&gt;&lt;keywords&gt;&lt;keyword&gt;*Anterior Cruciate Ligament Injuries&lt;/keyword&gt;&lt;keyword&gt;Female&lt;/keyword&gt;&lt;keyword&gt;Humans&lt;/keyword&gt;&lt;keyword&gt;Joint Instability/*enzymology/etiology&lt;/keyword&gt;&lt;keyword&gt;*Menstrual Cycle&lt;/keyword&gt;&lt;keyword&gt;Sports&lt;/keyword&gt;&lt;/keywords&gt;&lt;dates&gt;&lt;year&gt;2006&lt;/year&gt;&lt;/dates&gt;&lt;isbn&gt;0112-1642 (Print)&amp;#xD;0112-1642 (Linking)&lt;/isbn&gt;&lt;work-type&gt;Research Support, N.I.H., Extramural&amp;#xD;Review&amp;#xD;Systematic Review&lt;/work-type&gt;&lt;urls&gt;&lt;/urls&gt;&lt;/record&gt;&lt;/Cite&gt;&lt;/EndNote&gt;</w:instrText>
      </w:r>
      <w:r w:rsidR="00D66816" w:rsidRPr="00165697">
        <w:rPr>
          <w:rFonts w:ascii="Arial" w:hAnsi="Arial" w:cs="Arial"/>
          <w:color w:val="2E2E2E"/>
        </w:rPr>
        <w:fldChar w:fldCharType="separate"/>
      </w:r>
      <w:r w:rsidR="008D5E76" w:rsidRPr="00165697">
        <w:rPr>
          <w:rFonts w:ascii="Arial" w:hAnsi="Arial" w:cs="Arial"/>
          <w:noProof/>
          <w:color w:val="2E2E2E"/>
        </w:rPr>
        <w:t>(43)</w:t>
      </w:r>
      <w:r w:rsidR="00D66816" w:rsidRPr="00165697">
        <w:rPr>
          <w:rFonts w:ascii="Arial" w:hAnsi="Arial" w:cs="Arial"/>
          <w:color w:val="2E2E2E"/>
        </w:rPr>
        <w:fldChar w:fldCharType="end"/>
      </w:r>
      <w:r w:rsidR="00475BC7" w:rsidRPr="00165697">
        <w:rPr>
          <w:rFonts w:ascii="Arial" w:hAnsi="Arial" w:cs="Arial"/>
          <w:color w:val="2E2E2E"/>
        </w:rPr>
        <w:t>.</w:t>
      </w:r>
      <w:r w:rsidR="00D66816" w:rsidRPr="00165697">
        <w:rPr>
          <w:rFonts w:ascii="Arial" w:hAnsi="Arial" w:cs="Arial"/>
          <w:iCs/>
          <w:color w:val="000000"/>
          <w:shd w:val="clear" w:color="auto" w:fill="FFFFFF"/>
        </w:rPr>
        <w:t xml:space="preserve"> Other observations that support this </w:t>
      </w:r>
      <w:r w:rsidR="00A6616F" w:rsidRPr="00165697">
        <w:rPr>
          <w:rFonts w:ascii="Arial" w:hAnsi="Arial" w:cs="Arial"/>
          <w:iCs/>
          <w:color w:val="000000"/>
          <w:shd w:val="clear" w:color="auto" w:fill="FFFFFF"/>
        </w:rPr>
        <w:t>effect</w:t>
      </w:r>
      <w:r w:rsidR="00D66816" w:rsidRPr="00165697">
        <w:rPr>
          <w:rFonts w:ascii="Arial" w:hAnsi="Arial" w:cs="Arial"/>
          <w:iCs/>
          <w:color w:val="000000"/>
          <w:shd w:val="clear" w:color="auto" w:fill="FFFFFF"/>
        </w:rPr>
        <w:t xml:space="preserve"> include reports </w:t>
      </w:r>
      <w:r w:rsidR="00ED64B1" w:rsidRPr="00165697">
        <w:rPr>
          <w:rFonts w:ascii="Arial" w:hAnsi="Arial" w:cs="Arial"/>
          <w:iCs/>
          <w:color w:val="000000"/>
          <w:shd w:val="clear" w:color="auto" w:fill="FFFFFF"/>
        </w:rPr>
        <w:t xml:space="preserve">that </w:t>
      </w:r>
      <w:r w:rsidR="00D66816" w:rsidRPr="00165697">
        <w:rPr>
          <w:rFonts w:ascii="Arial" w:hAnsi="Arial" w:cs="Arial"/>
          <w:iCs/>
          <w:color w:val="000000"/>
          <w:shd w:val="clear" w:color="auto" w:fill="FFFFFF"/>
        </w:rPr>
        <w:t xml:space="preserve">lipedema </w:t>
      </w:r>
      <w:r w:rsidR="00ED64B1" w:rsidRPr="00165697">
        <w:rPr>
          <w:rFonts w:ascii="Arial" w:hAnsi="Arial" w:cs="Arial"/>
          <w:iCs/>
          <w:color w:val="000000"/>
          <w:shd w:val="clear" w:color="auto" w:fill="FFFFFF"/>
        </w:rPr>
        <w:t>is often</w:t>
      </w:r>
      <w:r w:rsidR="00D66816" w:rsidRPr="00165697">
        <w:rPr>
          <w:rFonts w:ascii="Arial" w:hAnsi="Arial" w:cs="Arial"/>
          <w:iCs/>
          <w:color w:val="000000"/>
          <w:shd w:val="clear" w:color="auto" w:fill="FFFFFF"/>
        </w:rPr>
        <w:t xml:space="preserve"> first noticed at the time of puberty </w:t>
      </w:r>
      <w:r w:rsidR="00D55B0C" w:rsidRPr="00165697">
        <w:rPr>
          <w:rFonts w:ascii="Arial" w:hAnsi="Arial" w:cs="Arial"/>
          <w:iCs/>
          <w:color w:val="000000"/>
          <w:shd w:val="clear" w:color="auto" w:fill="FFFFFF"/>
        </w:rPr>
        <w:t xml:space="preserve">in young girls and occasionally following pregnancy, </w:t>
      </w:r>
      <w:r w:rsidR="00D66816" w:rsidRPr="00165697">
        <w:rPr>
          <w:rFonts w:ascii="Arial" w:hAnsi="Arial" w:cs="Arial"/>
          <w:iCs/>
          <w:color w:val="000000"/>
          <w:shd w:val="clear" w:color="auto" w:fill="FFFFFF"/>
        </w:rPr>
        <w:t xml:space="preserve">when multiple hormone levels are high, including estrogen. </w:t>
      </w:r>
      <w:r w:rsidR="00A6616F" w:rsidRPr="00165697">
        <w:rPr>
          <w:rFonts w:ascii="Arial" w:hAnsi="Arial" w:cs="Arial"/>
          <w:iCs/>
          <w:color w:val="000000"/>
          <w:shd w:val="clear" w:color="auto" w:fill="FFFFFF"/>
        </w:rPr>
        <w:t>Although data in</w:t>
      </w:r>
      <w:r w:rsidR="00D66816" w:rsidRPr="00165697">
        <w:rPr>
          <w:rFonts w:ascii="Arial" w:hAnsi="Arial" w:cs="Arial"/>
          <w:iCs/>
          <w:color w:val="000000"/>
          <w:shd w:val="clear" w:color="auto" w:fill="FFFFFF"/>
        </w:rPr>
        <w:t xml:space="preserve"> men </w:t>
      </w:r>
      <w:r w:rsidR="00A6616F" w:rsidRPr="00165697">
        <w:rPr>
          <w:rFonts w:ascii="Arial" w:hAnsi="Arial" w:cs="Arial"/>
          <w:iCs/>
          <w:color w:val="000000"/>
          <w:shd w:val="clear" w:color="auto" w:fill="FFFFFF"/>
        </w:rPr>
        <w:t xml:space="preserve">is sparse, those </w:t>
      </w:r>
      <w:r w:rsidR="00D66816" w:rsidRPr="00165697">
        <w:rPr>
          <w:rFonts w:ascii="Arial" w:hAnsi="Arial" w:cs="Arial"/>
          <w:iCs/>
          <w:color w:val="000000"/>
          <w:shd w:val="clear" w:color="auto" w:fill="FFFFFF"/>
        </w:rPr>
        <w:t xml:space="preserve">reported </w:t>
      </w:r>
      <w:r w:rsidR="00A6616F" w:rsidRPr="00165697">
        <w:rPr>
          <w:rFonts w:ascii="Arial" w:hAnsi="Arial" w:cs="Arial"/>
          <w:iCs/>
          <w:color w:val="000000"/>
          <w:shd w:val="clear" w:color="auto" w:fill="FFFFFF"/>
        </w:rPr>
        <w:t>to have</w:t>
      </w:r>
      <w:r w:rsidR="00D66816" w:rsidRPr="00165697">
        <w:rPr>
          <w:rFonts w:ascii="Arial" w:hAnsi="Arial" w:cs="Arial"/>
          <w:iCs/>
          <w:color w:val="000000"/>
          <w:shd w:val="clear" w:color="auto" w:fill="FFFFFF"/>
        </w:rPr>
        <w:t xml:space="preserve"> lipedema tend to have low testosterone or liver disease, both of which are associated with a relative increase in estrogen levels and therefore a higher estrogen to testosterone ratio</w:t>
      </w:r>
      <w:r w:rsidR="00475BC7" w:rsidRPr="00165697">
        <w:rPr>
          <w:rFonts w:ascii="Arial" w:hAnsi="Arial" w:cs="Arial"/>
          <w:iCs/>
          <w:color w:val="000000"/>
          <w:shd w:val="clear" w:color="auto" w:fill="FFFFFF"/>
        </w:rPr>
        <w:t xml:space="preserve"> </w:t>
      </w:r>
      <w:r w:rsidR="00D66816" w:rsidRPr="00165697">
        <w:rPr>
          <w:rFonts w:ascii="Arial" w:hAnsi="Arial" w:cs="Arial"/>
          <w:iCs/>
          <w:color w:val="000000"/>
          <w:shd w:val="clear" w:color="auto" w:fill="FFFFFF"/>
        </w:rPr>
        <w:t xml:space="preserve">(21). </w:t>
      </w:r>
      <w:r w:rsidR="00ED64B1" w:rsidRPr="00165697">
        <w:rPr>
          <w:rFonts w:ascii="Arial" w:hAnsi="Arial" w:cs="Arial"/>
          <w:iCs/>
          <w:color w:val="000000"/>
          <w:shd w:val="clear" w:color="auto" w:fill="FFFFFF"/>
        </w:rPr>
        <w:t>While h</w:t>
      </w:r>
      <w:r w:rsidR="00D66816" w:rsidRPr="00165697">
        <w:rPr>
          <w:rFonts w:ascii="Arial" w:hAnsi="Arial" w:cs="Arial"/>
          <w:iCs/>
          <w:color w:val="000000"/>
          <w:shd w:val="clear" w:color="auto" w:fill="FFFFFF"/>
        </w:rPr>
        <w:t>igher levels of testosterone in women with polycystic ovarian syndrome are not protective against lipedema</w:t>
      </w:r>
      <w:r w:rsidR="00ED64B1" w:rsidRPr="00165697">
        <w:rPr>
          <w:rFonts w:ascii="Arial" w:hAnsi="Arial" w:cs="Arial"/>
          <w:iCs/>
          <w:color w:val="000000"/>
          <w:shd w:val="clear" w:color="auto" w:fill="FFFFFF"/>
        </w:rPr>
        <w:t xml:space="preserve">, the adipose tissue in women with this condition may be predisposed to </w:t>
      </w:r>
      <w:r w:rsidR="00D66816" w:rsidRPr="00165697">
        <w:rPr>
          <w:rFonts w:ascii="Arial" w:hAnsi="Arial" w:cs="Arial"/>
          <w:iCs/>
          <w:color w:val="000000"/>
          <w:shd w:val="clear" w:color="auto" w:fill="FFFFFF"/>
        </w:rPr>
        <w:t xml:space="preserve">lipedema due to abdominal obesity and inflammation associated with </w:t>
      </w:r>
      <w:r w:rsidR="00ED64B1" w:rsidRPr="00165697">
        <w:rPr>
          <w:rFonts w:ascii="Arial" w:hAnsi="Arial" w:cs="Arial"/>
          <w:iCs/>
          <w:color w:val="000000"/>
          <w:shd w:val="clear" w:color="auto" w:fill="FFFFFF"/>
        </w:rPr>
        <w:t xml:space="preserve">pre-diabetes or </w:t>
      </w:r>
      <w:r w:rsidR="00D66816" w:rsidRPr="00165697">
        <w:rPr>
          <w:rFonts w:ascii="Arial" w:hAnsi="Arial" w:cs="Arial"/>
          <w:iCs/>
          <w:color w:val="000000"/>
          <w:shd w:val="clear" w:color="auto" w:fill="FFFFFF"/>
        </w:rPr>
        <w:t xml:space="preserve">diabetes. </w:t>
      </w:r>
      <w:r w:rsidR="00ED64B1" w:rsidRPr="00165697">
        <w:rPr>
          <w:rFonts w:ascii="Arial" w:hAnsi="Arial" w:cs="Arial"/>
          <w:iCs/>
          <w:color w:val="000000"/>
          <w:shd w:val="clear" w:color="auto" w:fill="FFFFFF"/>
        </w:rPr>
        <w:t xml:space="preserve">A causative role for estrogen in the expression of lipedema remains speculative until well-controlled studies are </w:t>
      </w:r>
      <w:r w:rsidR="00A6616F" w:rsidRPr="00165697">
        <w:rPr>
          <w:rFonts w:ascii="Arial" w:hAnsi="Arial" w:cs="Arial"/>
          <w:iCs/>
          <w:color w:val="000000"/>
          <w:shd w:val="clear" w:color="auto" w:fill="FFFFFF"/>
        </w:rPr>
        <w:lastRenderedPageBreak/>
        <w:t>conducted that quantify</w:t>
      </w:r>
      <w:r w:rsidR="00243353" w:rsidRPr="00165697">
        <w:rPr>
          <w:rFonts w:ascii="Arial" w:hAnsi="Arial" w:cs="Arial"/>
          <w:iCs/>
          <w:color w:val="000000"/>
          <w:shd w:val="clear" w:color="auto" w:fill="FFFFFF"/>
        </w:rPr>
        <w:t xml:space="preserve"> </w:t>
      </w:r>
      <w:r w:rsidR="00F128A0" w:rsidRPr="00165697">
        <w:rPr>
          <w:rFonts w:ascii="Arial" w:hAnsi="Arial" w:cs="Arial"/>
          <w:iCs/>
          <w:color w:val="000000"/>
          <w:shd w:val="clear" w:color="auto" w:fill="FFFFFF"/>
        </w:rPr>
        <w:t>sex hormone</w:t>
      </w:r>
      <w:r w:rsidR="00243353" w:rsidRPr="00165697">
        <w:rPr>
          <w:rFonts w:ascii="Arial" w:hAnsi="Arial" w:cs="Arial"/>
          <w:iCs/>
          <w:color w:val="000000"/>
          <w:shd w:val="clear" w:color="auto" w:fill="FFFFFF"/>
        </w:rPr>
        <w:t xml:space="preserve"> </w:t>
      </w:r>
      <w:r w:rsidR="008E1F91" w:rsidRPr="00165697">
        <w:rPr>
          <w:rFonts w:ascii="Arial" w:hAnsi="Arial" w:cs="Arial"/>
          <w:iCs/>
          <w:color w:val="000000"/>
          <w:shd w:val="clear" w:color="auto" w:fill="FFFFFF"/>
        </w:rPr>
        <w:t xml:space="preserve">levels, </w:t>
      </w:r>
      <w:r w:rsidR="00F64A9B" w:rsidRPr="00165697">
        <w:rPr>
          <w:rFonts w:ascii="Arial" w:hAnsi="Arial" w:cs="Arial"/>
          <w:iCs/>
          <w:color w:val="000000"/>
          <w:shd w:val="clear" w:color="auto" w:fill="FFFFFF"/>
        </w:rPr>
        <w:t xml:space="preserve">sex hormone </w:t>
      </w:r>
      <w:r w:rsidR="002B5A87" w:rsidRPr="00165697">
        <w:rPr>
          <w:rFonts w:ascii="Arial" w:hAnsi="Arial" w:cs="Arial"/>
          <w:iCs/>
          <w:color w:val="000000"/>
          <w:shd w:val="clear" w:color="auto" w:fill="FFFFFF"/>
        </w:rPr>
        <w:t xml:space="preserve">receptors, tissue </w:t>
      </w:r>
      <w:r w:rsidR="00243353" w:rsidRPr="00165697">
        <w:rPr>
          <w:rFonts w:ascii="Arial" w:hAnsi="Arial" w:cs="Arial"/>
          <w:iCs/>
          <w:color w:val="000000"/>
          <w:shd w:val="clear" w:color="auto" w:fill="FFFFFF"/>
        </w:rPr>
        <w:t>effects</w:t>
      </w:r>
      <w:r w:rsidR="008E1F91" w:rsidRPr="00165697">
        <w:rPr>
          <w:rFonts w:ascii="Arial" w:hAnsi="Arial" w:cs="Arial"/>
          <w:iCs/>
          <w:color w:val="000000"/>
          <w:shd w:val="clear" w:color="auto" w:fill="FFFFFF"/>
        </w:rPr>
        <w:t xml:space="preserve">, metabolism or </w:t>
      </w:r>
      <w:r w:rsidR="00F64A9B" w:rsidRPr="00165697">
        <w:rPr>
          <w:rFonts w:ascii="Arial" w:hAnsi="Arial" w:cs="Arial"/>
          <w:iCs/>
          <w:color w:val="000000"/>
          <w:shd w:val="clear" w:color="auto" w:fill="FFFFFF"/>
        </w:rPr>
        <w:t xml:space="preserve">sex hormone driven </w:t>
      </w:r>
      <w:r w:rsidR="008E1F91" w:rsidRPr="00165697">
        <w:rPr>
          <w:rFonts w:ascii="Arial" w:hAnsi="Arial" w:cs="Arial"/>
          <w:iCs/>
          <w:color w:val="000000"/>
          <w:shd w:val="clear" w:color="auto" w:fill="FFFFFF"/>
        </w:rPr>
        <w:t>pathways</w:t>
      </w:r>
      <w:r w:rsidR="00243353" w:rsidRPr="00165697">
        <w:rPr>
          <w:rFonts w:ascii="Arial" w:hAnsi="Arial" w:cs="Arial"/>
          <w:iCs/>
          <w:color w:val="000000"/>
          <w:shd w:val="clear" w:color="auto" w:fill="FFFFFF"/>
        </w:rPr>
        <w:t xml:space="preserve"> in </w:t>
      </w:r>
      <w:r w:rsidR="00ED64B1" w:rsidRPr="00165697">
        <w:rPr>
          <w:rFonts w:ascii="Arial" w:hAnsi="Arial" w:cs="Arial"/>
          <w:iCs/>
          <w:color w:val="000000"/>
          <w:shd w:val="clear" w:color="auto" w:fill="FFFFFF"/>
        </w:rPr>
        <w:t xml:space="preserve">men and </w:t>
      </w:r>
      <w:r w:rsidR="00243353" w:rsidRPr="00165697">
        <w:rPr>
          <w:rFonts w:ascii="Arial" w:hAnsi="Arial" w:cs="Arial"/>
          <w:iCs/>
          <w:color w:val="000000"/>
          <w:shd w:val="clear" w:color="auto" w:fill="FFFFFF"/>
        </w:rPr>
        <w:t>women with lipedema.</w:t>
      </w:r>
      <w:r w:rsidR="006E4D5D" w:rsidRPr="00165697">
        <w:rPr>
          <w:rFonts w:ascii="Arial" w:hAnsi="Arial" w:cs="Arial"/>
          <w:iCs/>
          <w:color w:val="000000"/>
          <w:shd w:val="clear" w:color="auto" w:fill="FFFFFF"/>
        </w:rPr>
        <w:t xml:space="preserve">  </w:t>
      </w:r>
    </w:p>
    <w:p w14:paraId="50B05E9F" w14:textId="77777777" w:rsidR="00E506A4" w:rsidRPr="00165697" w:rsidRDefault="00E506A4" w:rsidP="00165697">
      <w:pPr>
        <w:autoSpaceDE w:val="0"/>
        <w:autoSpaceDN w:val="0"/>
        <w:adjustRightInd w:val="0"/>
        <w:spacing w:after="0" w:line="276" w:lineRule="auto"/>
        <w:ind w:firstLine="720"/>
        <w:rPr>
          <w:rFonts w:ascii="Arial" w:hAnsi="Arial" w:cs="Arial"/>
          <w:iCs/>
          <w:color w:val="000000"/>
          <w:shd w:val="clear" w:color="auto" w:fill="FFFFFF"/>
        </w:rPr>
      </w:pPr>
    </w:p>
    <w:p w14:paraId="72915701" w14:textId="08B4D4D4" w:rsidR="009462BF" w:rsidRPr="00FE0FCC" w:rsidRDefault="00ED64B1" w:rsidP="00165697">
      <w:pPr>
        <w:autoSpaceDE w:val="0"/>
        <w:autoSpaceDN w:val="0"/>
        <w:adjustRightInd w:val="0"/>
        <w:spacing w:after="0" w:line="276" w:lineRule="auto"/>
        <w:rPr>
          <w:rFonts w:ascii="Arial" w:hAnsi="Arial" w:cs="Arial"/>
          <w:iCs/>
          <w:caps/>
          <w:color w:val="FF0000"/>
          <w:shd w:val="clear" w:color="auto" w:fill="FFFFFF"/>
        </w:rPr>
      </w:pPr>
      <w:r w:rsidRPr="00FE0FCC">
        <w:rPr>
          <w:rFonts w:ascii="Arial" w:hAnsi="Arial" w:cs="Arial"/>
          <w:iCs/>
          <w:caps/>
          <w:color w:val="FF0000"/>
          <w:shd w:val="clear" w:color="auto" w:fill="FFFFFF"/>
        </w:rPr>
        <w:t>Proposed theories to explain lipedema</w:t>
      </w:r>
    </w:p>
    <w:p w14:paraId="1C55887B" w14:textId="1861AAC2" w:rsidR="00FE4DA4" w:rsidRPr="00165697" w:rsidRDefault="00FE4DA4" w:rsidP="00165697">
      <w:pPr>
        <w:autoSpaceDE w:val="0"/>
        <w:autoSpaceDN w:val="0"/>
        <w:adjustRightInd w:val="0"/>
        <w:spacing w:after="0" w:line="276" w:lineRule="auto"/>
        <w:rPr>
          <w:rFonts w:ascii="Arial" w:hAnsi="Arial" w:cs="Arial"/>
          <w:iCs/>
          <w:caps/>
          <w:color w:val="000000"/>
          <w:shd w:val="clear" w:color="auto" w:fill="FFFFFF"/>
        </w:rPr>
      </w:pPr>
    </w:p>
    <w:p w14:paraId="4B9344B2" w14:textId="77777777" w:rsidR="00FE4DA4" w:rsidRPr="00FE0FCC" w:rsidRDefault="00FE4DA4" w:rsidP="00165697">
      <w:pPr>
        <w:autoSpaceDE w:val="0"/>
        <w:autoSpaceDN w:val="0"/>
        <w:adjustRightInd w:val="0"/>
        <w:spacing w:after="0" w:line="276" w:lineRule="auto"/>
        <w:rPr>
          <w:rFonts w:ascii="Arial" w:hAnsi="Arial" w:cs="Arial"/>
          <w:i/>
          <w:iCs/>
          <w:color w:val="FFC000" w:themeColor="accent4"/>
          <w:shd w:val="clear" w:color="auto" w:fill="FFFFFF"/>
        </w:rPr>
      </w:pPr>
      <w:r w:rsidRPr="00FE0FCC">
        <w:rPr>
          <w:rFonts w:ascii="Arial" w:hAnsi="Arial" w:cs="Arial"/>
          <w:i/>
          <w:iCs/>
          <w:color w:val="FFC000" w:themeColor="accent4"/>
          <w:shd w:val="clear" w:color="auto" w:fill="FFFFFF"/>
        </w:rPr>
        <w:t xml:space="preserve">Theory 1: Abnormal Blood Microvasculature </w:t>
      </w:r>
    </w:p>
    <w:p w14:paraId="6BBF3BD9" w14:textId="77777777" w:rsidR="00FE4DA4" w:rsidRPr="00165697" w:rsidRDefault="00FE4DA4" w:rsidP="00165697">
      <w:pPr>
        <w:autoSpaceDE w:val="0"/>
        <w:autoSpaceDN w:val="0"/>
        <w:adjustRightInd w:val="0"/>
        <w:spacing w:after="0" w:line="276" w:lineRule="auto"/>
        <w:rPr>
          <w:rFonts w:ascii="Arial" w:hAnsi="Arial" w:cs="Arial"/>
          <w:iCs/>
          <w:caps/>
          <w:color w:val="000000"/>
          <w:shd w:val="clear" w:color="auto" w:fill="FFFFFF"/>
        </w:rPr>
      </w:pPr>
    </w:p>
    <w:p w14:paraId="7878373D" w14:textId="516C735B" w:rsidR="009337A3" w:rsidRPr="00165697" w:rsidRDefault="002B5A87" w:rsidP="00165697">
      <w:pPr>
        <w:autoSpaceDE w:val="0"/>
        <w:autoSpaceDN w:val="0"/>
        <w:adjustRightInd w:val="0"/>
        <w:spacing w:after="0" w:line="276" w:lineRule="auto"/>
        <w:rPr>
          <w:rFonts w:ascii="Arial" w:hAnsi="Arial" w:cs="Arial"/>
        </w:rPr>
      </w:pPr>
      <w:r w:rsidRPr="00165697">
        <w:rPr>
          <w:rFonts w:ascii="Arial" w:hAnsi="Arial" w:cs="Arial"/>
        </w:rPr>
        <w:t>We and others</w:t>
      </w:r>
      <w:r w:rsidR="00D10D80" w:rsidRPr="00165697">
        <w:rPr>
          <w:rFonts w:ascii="Arial" w:hAnsi="Arial" w:cs="Arial"/>
        </w:rPr>
        <w:t xml:space="preserve"> </w:t>
      </w:r>
      <w:r w:rsidRPr="00165697">
        <w:rPr>
          <w:rFonts w:ascii="Arial" w:hAnsi="Arial" w:cs="Arial"/>
          <w:color w:val="000000"/>
        </w:rPr>
        <w:fldChar w:fldCharType="begin">
          <w:fldData xml:space="preserve">PEVuZE5vdGU+PENpdGU+PEF1dGhvcj5Tem9sbm9reTwvQXV0aG9yPjxZZWFyPjIwMTI8L1llYXI+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</w:fldData>
        </w:fldChar>
      </w:r>
      <w:r w:rsidR="008D5E76" w:rsidRPr="00165697">
        <w:rPr>
          <w:rFonts w:ascii="Arial" w:hAnsi="Arial" w:cs="Arial"/>
          <w:color w:val="000000"/>
        </w:rPr>
        <w:instrText xml:space="preserve"> ADDIN EN.CITE </w:instrText>
      </w:r>
      <w:r w:rsidR="008D5E76" w:rsidRPr="00165697">
        <w:rPr>
          <w:rFonts w:ascii="Arial" w:hAnsi="Arial" w:cs="Arial"/>
          <w:color w:val="000000"/>
        </w:rPr>
        <w:fldChar w:fldCharType="begin">
          <w:fldData xml:space="preserve">PEVuZE5vdGU+PENpdGU+PEF1dGhvcj5Tem9sbm9reTwvQXV0aG9yPjxZZWFyPjIwMTI8L1llYXI+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</w:fldData>
        </w:fldChar>
      </w:r>
      <w:r w:rsidR="008D5E76" w:rsidRPr="00165697">
        <w:rPr>
          <w:rFonts w:ascii="Arial" w:hAnsi="Arial" w:cs="Arial"/>
          <w:color w:val="000000"/>
        </w:rPr>
        <w:instrText xml:space="preserve"> ADDIN EN.CITE.DATA </w:instrText>
      </w:r>
      <w:r w:rsidR="008D5E76" w:rsidRPr="00165697">
        <w:rPr>
          <w:rFonts w:ascii="Arial" w:hAnsi="Arial" w:cs="Arial"/>
          <w:color w:val="000000"/>
        </w:rPr>
      </w:r>
      <w:r w:rsidR="008D5E76" w:rsidRPr="00165697">
        <w:rPr>
          <w:rFonts w:ascii="Arial" w:hAnsi="Arial" w:cs="Arial"/>
          <w:color w:val="000000"/>
        </w:rPr>
        <w:fldChar w:fldCharType="end"/>
      </w:r>
      <w:r w:rsidRPr="00165697">
        <w:rPr>
          <w:rFonts w:ascii="Arial" w:hAnsi="Arial" w:cs="Arial"/>
          <w:color w:val="000000"/>
        </w:rPr>
      </w:r>
      <w:r w:rsidRPr="00165697">
        <w:rPr>
          <w:rFonts w:ascii="Arial" w:hAnsi="Arial" w:cs="Arial"/>
          <w:color w:val="000000"/>
        </w:rPr>
        <w:fldChar w:fldCharType="separate"/>
      </w:r>
      <w:r w:rsidR="008D5E76" w:rsidRPr="00165697">
        <w:rPr>
          <w:rFonts w:ascii="Arial" w:hAnsi="Arial" w:cs="Arial"/>
          <w:noProof/>
          <w:color w:val="000000"/>
        </w:rPr>
        <w:t>(36,44,45)</w:t>
      </w:r>
      <w:r w:rsidRPr="00165697">
        <w:rPr>
          <w:rFonts w:ascii="Arial" w:hAnsi="Arial" w:cs="Arial"/>
          <w:color w:val="000000"/>
        </w:rPr>
        <w:fldChar w:fldCharType="end"/>
      </w:r>
      <w:r w:rsidRPr="00165697">
        <w:rPr>
          <w:rFonts w:ascii="Arial" w:hAnsi="Arial" w:cs="Arial"/>
        </w:rPr>
        <w:t xml:space="preserve"> </w:t>
      </w:r>
      <w:r w:rsidR="00ED64B1" w:rsidRPr="00165697">
        <w:rPr>
          <w:rFonts w:ascii="Arial" w:hAnsi="Arial" w:cs="Arial"/>
        </w:rPr>
        <w:t xml:space="preserve">have </w:t>
      </w:r>
      <w:r w:rsidR="00D10D80" w:rsidRPr="00165697">
        <w:rPr>
          <w:rFonts w:ascii="Arial" w:hAnsi="Arial" w:cs="Arial"/>
        </w:rPr>
        <w:t xml:space="preserve">advanced the theory </w:t>
      </w:r>
      <w:r w:rsidRPr="00165697">
        <w:rPr>
          <w:rFonts w:ascii="Arial" w:hAnsi="Arial" w:cs="Arial"/>
        </w:rPr>
        <w:t xml:space="preserve">that </w:t>
      </w:r>
      <w:r w:rsidR="006766CA" w:rsidRPr="00165697">
        <w:rPr>
          <w:rFonts w:ascii="Arial" w:hAnsi="Arial" w:cs="Arial"/>
        </w:rPr>
        <w:t>increased compliance</w:t>
      </w:r>
      <w:r w:rsidRPr="00165697">
        <w:rPr>
          <w:rFonts w:ascii="Arial" w:hAnsi="Arial" w:cs="Arial"/>
        </w:rPr>
        <w:t xml:space="preserve"> </w:t>
      </w:r>
      <w:r w:rsidR="006766CA" w:rsidRPr="00165697">
        <w:rPr>
          <w:rFonts w:ascii="Arial" w:hAnsi="Arial" w:cs="Arial"/>
        </w:rPr>
        <w:t>from structural changes in connective tissue</w:t>
      </w:r>
      <w:r w:rsidRPr="00165697">
        <w:rPr>
          <w:rFonts w:ascii="Arial" w:hAnsi="Arial" w:cs="Arial"/>
        </w:rPr>
        <w:t xml:space="preserve"> </w:t>
      </w:r>
      <w:r w:rsidR="00EC7674" w:rsidRPr="00165697">
        <w:rPr>
          <w:rFonts w:ascii="Arial" w:hAnsi="Arial" w:cs="Arial"/>
        </w:rPr>
        <w:t>result</w:t>
      </w:r>
      <w:r w:rsidR="00D10D80" w:rsidRPr="00165697">
        <w:rPr>
          <w:rFonts w:ascii="Arial" w:hAnsi="Arial" w:cs="Arial"/>
        </w:rPr>
        <w:t>s</w:t>
      </w:r>
      <w:r w:rsidR="00EC7674" w:rsidRPr="00165697">
        <w:rPr>
          <w:rFonts w:ascii="Arial" w:hAnsi="Arial" w:cs="Arial"/>
        </w:rPr>
        <w:t xml:space="preserve"> in</w:t>
      </w:r>
      <w:r w:rsidRPr="00165697">
        <w:rPr>
          <w:rFonts w:ascii="Arial" w:hAnsi="Arial" w:cs="Arial"/>
        </w:rPr>
        <w:t xml:space="preserve"> the ability to hold on to fluids</w:t>
      </w:r>
      <w:r w:rsidR="00EC7674" w:rsidRPr="00165697">
        <w:rPr>
          <w:rFonts w:ascii="Arial" w:hAnsi="Arial" w:cs="Arial"/>
        </w:rPr>
        <w:t>, proteins and other constituents</w:t>
      </w:r>
      <w:r w:rsidR="00763438" w:rsidRPr="00165697">
        <w:rPr>
          <w:rFonts w:ascii="Arial" w:hAnsi="Arial" w:cs="Arial"/>
        </w:rPr>
        <w:t xml:space="preserve"> within the ECM</w:t>
      </w:r>
      <w:r w:rsidRPr="00165697">
        <w:rPr>
          <w:rFonts w:ascii="Arial" w:hAnsi="Arial" w:cs="Arial"/>
        </w:rPr>
        <w:t xml:space="preserve"> </w:t>
      </w:r>
      <w:r w:rsidR="00D10D80" w:rsidRPr="00165697">
        <w:rPr>
          <w:rFonts w:ascii="Arial" w:hAnsi="Arial" w:cs="Arial"/>
        </w:rPr>
        <w:t>and</w:t>
      </w:r>
      <w:r w:rsidR="00FA7D13" w:rsidRPr="00165697">
        <w:rPr>
          <w:rFonts w:ascii="Arial" w:hAnsi="Arial" w:cs="Arial"/>
        </w:rPr>
        <w:t xml:space="preserve"> is causa</w:t>
      </w:r>
      <w:r w:rsidR="00A80CFC" w:rsidRPr="00165697">
        <w:rPr>
          <w:rFonts w:ascii="Arial" w:hAnsi="Arial" w:cs="Arial"/>
        </w:rPr>
        <w:t>lly important in the development of</w:t>
      </w:r>
      <w:r w:rsidR="00FA7D13" w:rsidRPr="00165697">
        <w:rPr>
          <w:rFonts w:ascii="Arial" w:hAnsi="Arial" w:cs="Arial"/>
        </w:rPr>
        <w:t xml:space="preserve"> lipedema</w:t>
      </w:r>
      <w:r w:rsidRPr="00165697">
        <w:rPr>
          <w:rFonts w:ascii="Arial" w:hAnsi="Arial" w:cs="Arial"/>
        </w:rPr>
        <w:t>.</w:t>
      </w:r>
      <w:r w:rsidR="003E5153" w:rsidRPr="00165697">
        <w:rPr>
          <w:rFonts w:ascii="Arial" w:hAnsi="Arial" w:cs="Arial"/>
        </w:rPr>
        <w:t xml:space="preserve"> </w:t>
      </w:r>
      <w:r w:rsidR="00D94BC9" w:rsidRPr="00165697">
        <w:rPr>
          <w:rFonts w:ascii="Arial" w:hAnsi="Arial" w:cs="Arial"/>
        </w:rPr>
        <w:t xml:space="preserve">As in lymphedema, changes in lipedema tissue may occur globally but are likely to also be found regionally in the same limb </w:t>
      </w:r>
      <w:r w:rsidR="00D94BC9" w:rsidRPr="00165697">
        <w:rPr>
          <w:rFonts w:ascii="Arial" w:hAnsi="Arial" w:cs="Arial"/>
        </w:rPr>
        <w:fldChar w:fldCharType="begin"/>
      </w:r>
      <w:r w:rsidR="008D5E76" w:rsidRPr="00165697">
        <w:rPr>
          <w:rFonts w:ascii="Arial" w:hAnsi="Arial" w:cs="Arial"/>
        </w:rPr>
        <w:instrText xml:space="preserve"> ADDIN EN.CITE &lt;EndNote&gt;&lt;Cite&gt;&lt;Author&gt;Stanton&lt;/Author&gt;&lt;Year&gt;2001&lt;/Year&gt;&lt;RecNum&gt;4199&lt;/RecNum&gt;&lt;DisplayText&gt;(46)&lt;/DisplayText&gt;&lt;record&gt;&lt;rec-number&gt;4199&lt;/rec-number&gt;&lt;foreign-keys&gt;&lt;key app="EN" db-id="90rzw95zw52fxoep22sxewxm9zev0v5vfavs" timestamp="1571753127"&gt;4199&lt;/key&gt;&lt;/foreign-keys&gt;&lt;ref-type name="Journal Article"&gt;17&lt;/ref-type&gt;&lt;contributors&gt;&lt;authors&gt;&lt;author&gt;Stanton, A. W.&lt;/author&gt;&lt;author&gt;Svensson, W. E.&lt;/author&gt;&lt;author&gt;Mellor, R. H.&lt;/author&gt;&lt;author&gt;Peters, A. M.&lt;/author&gt;&lt;author&gt;Levick, J. R.&lt;/author&gt;&lt;author&gt;Mortimer, P. S.&lt;/author&gt;&lt;/authors&gt;&lt;/contributors&gt;&lt;titles&gt;&lt;title&gt;Differences in lymph drainage between swollen and non-swollen regions in arms with breast-cancer-related lymphoedema&lt;/title&gt;&lt;secondary-title&gt;Clin Sci (Lond).&lt;/secondary-title&gt;&lt;/titles&gt;&lt;periodical&gt;&lt;full-title&gt;Clin Sci (Lond).&lt;/full-title&gt;&lt;/periodical&gt;&lt;pages&gt;131-40.&lt;/pages&gt;&lt;volume&gt;101&lt;/volume&gt;&lt;number&gt;2&lt;/number&gt;&lt;keywords&gt;&lt;keyword&gt;0 (Immunoglobulin G)&lt;/keyword&gt;&lt;keyword&gt;7440-26-8 (Technetium)&lt;/keyword&gt;&lt;keyword&gt;Aged&lt;/keyword&gt;&lt;keyword&gt;Analysis of Variance&lt;/keyword&gt;&lt;keyword&gt;Arm&lt;/keyword&gt;&lt;keyword&gt;Breast Neoplasms/*complications/diagnostic imaging/physiopathology&lt;/keyword&gt;&lt;keyword&gt;Case-Control Studies&lt;/keyword&gt;&lt;keyword&gt;Exercise&lt;/keyword&gt;&lt;keyword&gt;Female&lt;/keyword&gt;&lt;keyword&gt;Gamma Cameras&lt;/keyword&gt;&lt;keyword&gt;Hand&lt;/keyword&gt;&lt;keyword&gt;Humans&lt;/keyword&gt;&lt;keyword&gt;Immunoglobulin G&lt;/keyword&gt;&lt;keyword&gt;Least-Squares Analysis&lt;/keyword&gt;&lt;keyword&gt;Linear Models&lt;/keyword&gt;&lt;keyword&gt;Lymphedema/diagnostic imaging/etiology/*physiopathology&lt;/keyword&gt;&lt;keyword&gt;Radionuclide Imaging&lt;/keyword&gt;&lt;keyword&gt;Regression Analysis&lt;/keyword&gt;&lt;keyword&gt;Statistics, Nonparametric&lt;/keyword&gt;&lt;keyword&gt;Technetium&lt;/keyword&gt;&lt;/keywords&gt;&lt;dates&gt;&lt;year&gt;2001&lt;/year&gt;&lt;pub-dates&gt;&lt;date&gt;Aug&lt;/date&gt;&lt;/pub-dates&gt;&lt;/dates&gt;&lt;isbn&gt;0143-5221 (Print)&amp;#xD;0143-5221 (Linking)&lt;/isbn&gt;&lt;work-type&gt;Research Support, Non-U.S. Gov&amp;apos;t&lt;/work-type&gt;&lt;urls&gt;&lt;/urls&gt;&lt;/record&gt;&lt;/Cite&gt;&lt;/EndNote&gt;</w:instrText>
      </w:r>
      <w:r w:rsidR="00D94BC9" w:rsidRPr="00165697">
        <w:rPr>
          <w:rFonts w:ascii="Arial" w:hAnsi="Arial" w:cs="Arial"/>
        </w:rPr>
        <w:fldChar w:fldCharType="separate"/>
      </w:r>
      <w:r w:rsidR="008D5E76" w:rsidRPr="00165697">
        <w:rPr>
          <w:rFonts w:ascii="Arial" w:hAnsi="Arial" w:cs="Arial"/>
          <w:noProof/>
        </w:rPr>
        <w:t>(46)</w:t>
      </w:r>
      <w:r w:rsidR="00D94BC9" w:rsidRPr="00165697">
        <w:rPr>
          <w:rFonts w:ascii="Arial" w:hAnsi="Arial" w:cs="Arial"/>
        </w:rPr>
        <w:fldChar w:fldCharType="end"/>
      </w:r>
      <w:r w:rsidR="00D94BC9" w:rsidRPr="00165697">
        <w:rPr>
          <w:rFonts w:ascii="Arial" w:hAnsi="Arial" w:cs="Arial"/>
        </w:rPr>
        <w:t xml:space="preserve">. </w:t>
      </w:r>
      <w:r w:rsidR="003E5153" w:rsidRPr="00165697">
        <w:rPr>
          <w:rFonts w:ascii="Arial" w:hAnsi="Arial" w:cs="Arial"/>
        </w:rPr>
        <w:t>Over 50% of women with lipedema are thought to have some kind of joint hypermobility consistent with a connective tissue disorder</w:t>
      </w:r>
      <w:r w:rsidR="00697F61" w:rsidRPr="00165697">
        <w:rPr>
          <w:rFonts w:ascii="Arial" w:hAnsi="Arial" w:cs="Arial"/>
        </w:rPr>
        <w:t xml:space="preserve"> </w:t>
      </w:r>
      <w:r w:rsidR="003E5153" w:rsidRPr="00165697">
        <w:rPr>
          <w:rFonts w:ascii="Arial" w:hAnsi="Arial" w:cs="Arial"/>
        </w:rPr>
        <w:fldChar w:fldCharType="begin"/>
      </w:r>
      <w:r w:rsidR="008D5E76" w:rsidRPr="00165697">
        <w:rPr>
          <w:rFonts w:ascii="Arial" w:hAnsi="Arial" w:cs="Arial"/>
        </w:rPr>
        <w:instrText xml:space="preserve"> ADDIN EN.CITE &lt;EndNote&gt;&lt;Cite&gt;&lt;Author&gt;Beltran&lt;/Author&gt;&lt;Year&gt;2017&lt;/Year&gt;&lt;RecNum&gt;3654&lt;/RecNum&gt;&lt;DisplayText&gt;(25)&lt;/DisplayText&gt;&lt;record&gt;&lt;rec-number&gt;3654&lt;/rec-number&gt;&lt;foreign-keys&gt;&lt;key app="EN" db-id="90rzw95zw52fxoep22sxewxm9zev0v5vfavs" timestamp="1488473416"&gt;3654&lt;/key&gt;&lt;/foreign-keys&gt;&lt;ref-type name="Journal Article"&gt;17&lt;/ref-type&gt;&lt;contributors&gt;&lt;authors&gt;&lt;author&gt;Beltran, K.&lt;/author&gt;&lt;author&gt;Herbst, K. L.&lt;/author&gt;&lt;/authors&gt;&lt;/contributors&gt;&lt;titles&gt;&lt;title&gt;Differentiating lipedema and Dercum&amp;apos;s disease&lt;/title&gt;&lt;secondary-title&gt;Int J Obes (Lond).&lt;/secondary-title&gt;&lt;/titles&gt;&lt;periodical&gt;&lt;full-title&gt;Int J Obes (Lond).&lt;/full-title&gt;&lt;/periodical&gt;&lt;pages&gt;240-245.&lt;/pages&gt;&lt;volume&gt;41&lt;/volume&gt;&lt;number&gt;2&lt;/number&gt;&lt;dates&gt;&lt;year&gt;2017&lt;/year&gt;&lt;pub-dates&gt;&lt;date&gt;Feb&lt;/date&gt;&lt;/pub-dates&gt;&lt;/dates&gt;&lt;isbn&gt;1476-5497 (Electronic)&amp;#xD;0307-0565 (Linking)&lt;/isbn&gt;&lt;urls&gt;&lt;/urls&gt;&lt;/record&gt;&lt;/Cite&gt;&lt;/EndNote&gt;</w:instrText>
      </w:r>
      <w:r w:rsidR="003E5153" w:rsidRPr="00165697">
        <w:rPr>
          <w:rFonts w:ascii="Arial" w:hAnsi="Arial" w:cs="Arial"/>
        </w:rPr>
        <w:fldChar w:fldCharType="separate"/>
      </w:r>
      <w:r w:rsidR="008D5E76" w:rsidRPr="00165697">
        <w:rPr>
          <w:rFonts w:ascii="Arial" w:hAnsi="Arial" w:cs="Arial"/>
          <w:noProof/>
        </w:rPr>
        <w:t>(25)</w:t>
      </w:r>
      <w:r w:rsidR="003E5153" w:rsidRPr="00165697">
        <w:rPr>
          <w:rFonts w:ascii="Arial" w:hAnsi="Arial" w:cs="Arial"/>
        </w:rPr>
        <w:fldChar w:fldCharType="end"/>
      </w:r>
      <w:r w:rsidR="00697F61" w:rsidRPr="00165697">
        <w:rPr>
          <w:rFonts w:ascii="Arial" w:hAnsi="Arial" w:cs="Arial"/>
        </w:rPr>
        <w:t>.</w:t>
      </w:r>
      <w:r w:rsidRPr="00165697">
        <w:rPr>
          <w:rFonts w:ascii="Arial" w:hAnsi="Arial" w:cs="Arial"/>
        </w:rPr>
        <w:t xml:space="preserve"> </w:t>
      </w:r>
      <w:r w:rsidR="006E7F32" w:rsidRPr="00165697">
        <w:rPr>
          <w:rFonts w:ascii="Arial" w:hAnsi="Arial" w:cs="Arial"/>
        </w:rPr>
        <w:t>M</w:t>
      </w:r>
      <w:r w:rsidR="003E5153" w:rsidRPr="00165697">
        <w:rPr>
          <w:rFonts w:ascii="Arial" w:hAnsi="Arial" w:cs="Arial"/>
        </w:rPr>
        <w:t xml:space="preserve">ost women with lipedema </w:t>
      </w:r>
      <w:r w:rsidR="006E7F32" w:rsidRPr="00165697">
        <w:rPr>
          <w:rFonts w:ascii="Arial" w:hAnsi="Arial" w:cs="Arial"/>
        </w:rPr>
        <w:t xml:space="preserve">and hypermobility </w:t>
      </w:r>
      <w:r w:rsidR="003E5153" w:rsidRPr="00165697">
        <w:rPr>
          <w:rFonts w:ascii="Arial" w:hAnsi="Arial" w:cs="Arial"/>
        </w:rPr>
        <w:t>fall into the Ehlers Danlos spectrum of disorders</w:t>
      </w:r>
      <w:r w:rsidR="00D10D80" w:rsidRPr="00165697">
        <w:rPr>
          <w:rFonts w:ascii="Arial" w:hAnsi="Arial" w:cs="Arial"/>
        </w:rPr>
        <w:t>,</w:t>
      </w:r>
      <w:r w:rsidR="003E5153" w:rsidRPr="00165697">
        <w:rPr>
          <w:rFonts w:ascii="Arial" w:hAnsi="Arial" w:cs="Arial"/>
        </w:rPr>
        <w:t xml:space="preserve"> </w:t>
      </w:r>
      <w:r w:rsidR="00D10D80" w:rsidRPr="00165697">
        <w:rPr>
          <w:rFonts w:ascii="Arial" w:hAnsi="Arial" w:cs="Arial"/>
        </w:rPr>
        <w:t xml:space="preserve">the gene </w:t>
      </w:r>
      <w:r w:rsidR="003E5153" w:rsidRPr="00165697">
        <w:rPr>
          <w:rFonts w:ascii="Arial" w:hAnsi="Arial" w:cs="Arial"/>
        </w:rPr>
        <w:t>for which is not known</w:t>
      </w:r>
      <w:r w:rsidR="00475BC7" w:rsidRPr="00165697">
        <w:rPr>
          <w:rFonts w:ascii="Arial" w:hAnsi="Arial" w:cs="Arial"/>
        </w:rPr>
        <w:t xml:space="preserve"> </w:t>
      </w:r>
      <w:r w:rsidR="00A60ED9" w:rsidRPr="00165697">
        <w:rPr>
          <w:rFonts w:ascii="Arial" w:hAnsi="Arial" w:cs="Arial"/>
        </w:rPr>
        <w:fldChar w:fldCharType="begin">
          <w:fldData xml:space="preserve">PEVuZE5vdGU+PENpdGU+PEF1dGhvcj5LdW1hcjwvQXV0aG9yPjxZZWFyPjIwMTc8L1llYXI+PFJl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</w:fldData>
        </w:fldChar>
      </w:r>
      <w:r w:rsidR="008D5E76" w:rsidRPr="00165697">
        <w:rPr>
          <w:rFonts w:ascii="Arial" w:hAnsi="Arial" w:cs="Arial"/>
        </w:rPr>
        <w:instrText xml:space="preserve"> ADDIN EN.CITE </w:instrText>
      </w:r>
      <w:r w:rsidR="008D5E76" w:rsidRPr="00165697">
        <w:rPr>
          <w:rFonts w:ascii="Arial" w:hAnsi="Arial" w:cs="Arial"/>
        </w:rPr>
        <w:fldChar w:fldCharType="begin">
          <w:fldData xml:space="preserve">PEVuZE5vdGU+PENpdGU+PEF1dGhvcj5LdW1hcjwvQXV0aG9yPjxZZWFyPjIwMTc8L1llYXI+PFJl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</w:fldData>
        </w:fldChar>
      </w:r>
      <w:r w:rsidR="008D5E76" w:rsidRPr="00165697">
        <w:rPr>
          <w:rFonts w:ascii="Arial" w:hAnsi="Arial" w:cs="Arial"/>
        </w:rPr>
        <w:instrText xml:space="preserve"> ADDIN EN.CITE.DATA </w:instrText>
      </w:r>
      <w:r w:rsidR="008D5E76" w:rsidRPr="00165697">
        <w:rPr>
          <w:rFonts w:ascii="Arial" w:hAnsi="Arial" w:cs="Arial"/>
        </w:rPr>
      </w:r>
      <w:r w:rsidR="008D5E76" w:rsidRPr="00165697">
        <w:rPr>
          <w:rFonts w:ascii="Arial" w:hAnsi="Arial" w:cs="Arial"/>
        </w:rPr>
        <w:fldChar w:fldCharType="end"/>
      </w:r>
      <w:r w:rsidR="00A60ED9" w:rsidRPr="00165697">
        <w:rPr>
          <w:rFonts w:ascii="Arial" w:hAnsi="Arial" w:cs="Arial"/>
        </w:rPr>
      </w:r>
      <w:r w:rsidR="00A60ED9" w:rsidRPr="00165697">
        <w:rPr>
          <w:rFonts w:ascii="Arial" w:hAnsi="Arial" w:cs="Arial"/>
        </w:rPr>
        <w:fldChar w:fldCharType="separate"/>
      </w:r>
      <w:r w:rsidR="008D5E76" w:rsidRPr="00165697">
        <w:rPr>
          <w:rFonts w:ascii="Arial" w:hAnsi="Arial" w:cs="Arial"/>
          <w:noProof/>
        </w:rPr>
        <w:t>(47,48)</w:t>
      </w:r>
      <w:r w:rsidR="00A60ED9" w:rsidRPr="00165697">
        <w:rPr>
          <w:rFonts w:ascii="Arial" w:hAnsi="Arial" w:cs="Arial"/>
        </w:rPr>
        <w:fldChar w:fldCharType="end"/>
      </w:r>
      <w:r w:rsidR="00475BC7" w:rsidRPr="00165697">
        <w:rPr>
          <w:rFonts w:ascii="Arial" w:hAnsi="Arial" w:cs="Arial"/>
        </w:rPr>
        <w:t>.</w:t>
      </w:r>
      <w:r w:rsidR="003E5153" w:rsidRPr="00165697">
        <w:rPr>
          <w:rFonts w:ascii="Arial" w:hAnsi="Arial" w:cs="Arial"/>
        </w:rPr>
        <w:t xml:space="preserve"> </w:t>
      </w:r>
      <w:r w:rsidRPr="00165697">
        <w:rPr>
          <w:rFonts w:ascii="Arial" w:hAnsi="Arial" w:cs="Arial"/>
        </w:rPr>
        <w:t xml:space="preserve">This hypothesis is consistent with loss of elasticity </w:t>
      </w:r>
      <w:r w:rsidR="0058798F" w:rsidRPr="00165697">
        <w:rPr>
          <w:rFonts w:ascii="Arial" w:hAnsi="Arial" w:cs="Arial"/>
        </w:rPr>
        <w:t xml:space="preserve">in tissue </w:t>
      </w:r>
      <w:r w:rsidR="00FA7D13" w:rsidRPr="00165697">
        <w:rPr>
          <w:rFonts w:ascii="Arial" w:hAnsi="Arial" w:cs="Arial"/>
        </w:rPr>
        <w:t>resulting in classic features of</w:t>
      </w:r>
      <w:r w:rsidRPr="00165697">
        <w:rPr>
          <w:rFonts w:ascii="Arial" w:hAnsi="Arial" w:cs="Arial"/>
        </w:rPr>
        <w:t xml:space="preserve"> lipedema in Williams syndrome</w:t>
      </w:r>
      <w:r w:rsidR="009857B8" w:rsidRPr="00165697">
        <w:rPr>
          <w:rFonts w:ascii="Arial" w:hAnsi="Arial" w:cs="Arial"/>
        </w:rPr>
        <w:t>.</w:t>
      </w:r>
      <w:r w:rsidR="003A6982" w:rsidRPr="00165697">
        <w:rPr>
          <w:rFonts w:ascii="Arial" w:hAnsi="Arial" w:cs="Arial"/>
        </w:rPr>
        <w:t xml:space="preserve"> </w:t>
      </w:r>
      <w:r w:rsidR="00A80CFC" w:rsidRPr="00165697">
        <w:rPr>
          <w:rFonts w:ascii="Arial" w:hAnsi="Arial" w:cs="Arial"/>
        </w:rPr>
        <w:t>Structures in loose</w:t>
      </w:r>
      <w:r w:rsidR="00EC7674" w:rsidRPr="00165697">
        <w:rPr>
          <w:rFonts w:ascii="Arial" w:hAnsi="Arial" w:cs="Arial"/>
        </w:rPr>
        <w:t xml:space="preserve"> connective tissue </w:t>
      </w:r>
      <w:r w:rsidR="00A80CFC" w:rsidRPr="00165697">
        <w:rPr>
          <w:rFonts w:ascii="Arial" w:hAnsi="Arial" w:cs="Arial"/>
        </w:rPr>
        <w:t xml:space="preserve">that contain elastin include blood vessels, lymph nodes, </w:t>
      </w:r>
      <w:r w:rsidR="009E2FEC" w:rsidRPr="00165697">
        <w:rPr>
          <w:rFonts w:ascii="Arial" w:hAnsi="Arial" w:cs="Arial"/>
        </w:rPr>
        <w:t xml:space="preserve">and </w:t>
      </w:r>
      <w:r w:rsidR="00A80CFC" w:rsidRPr="00165697">
        <w:rPr>
          <w:rFonts w:ascii="Arial" w:hAnsi="Arial" w:cs="Arial"/>
        </w:rPr>
        <w:t xml:space="preserve">connective tissue </w:t>
      </w:r>
      <w:r w:rsidR="009E2FEC" w:rsidRPr="00165697">
        <w:rPr>
          <w:rFonts w:ascii="Arial" w:hAnsi="Arial" w:cs="Arial"/>
        </w:rPr>
        <w:t xml:space="preserve">fascia that helps loose connective tissue hold its shape. </w:t>
      </w:r>
      <w:r w:rsidR="00EB3AAF" w:rsidRPr="00165697">
        <w:rPr>
          <w:rFonts w:ascii="Arial" w:hAnsi="Arial" w:cs="Arial"/>
        </w:rPr>
        <w:t>Initial l</w:t>
      </w:r>
      <w:r w:rsidR="009E2FEC" w:rsidRPr="00165697">
        <w:rPr>
          <w:rFonts w:ascii="Arial" w:hAnsi="Arial" w:cs="Arial"/>
        </w:rPr>
        <w:t xml:space="preserve">ymphatic vessels do not have elastic </w:t>
      </w:r>
      <w:r w:rsidR="001613A7" w:rsidRPr="00165697">
        <w:rPr>
          <w:rFonts w:ascii="Arial" w:hAnsi="Arial" w:cs="Arial"/>
        </w:rPr>
        <w:t xml:space="preserve">fibers, </w:t>
      </w:r>
      <w:r w:rsidR="009E2FEC" w:rsidRPr="00165697">
        <w:rPr>
          <w:rFonts w:ascii="Arial" w:hAnsi="Arial" w:cs="Arial"/>
        </w:rPr>
        <w:t xml:space="preserve">but elastic fibers support lymphatic vessels </w:t>
      </w:r>
      <w:r w:rsidR="006E7F32" w:rsidRPr="00165697">
        <w:rPr>
          <w:rFonts w:ascii="Arial" w:hAnsi="Arial" w:cs="Arial"/>
        </w:rPr>
        <w:t>to</w:t>
      </w:r>
      <w:r w:rsidR="004D1D11" w:rsidRPr="00165697">
        <w:rPr>
          <w:rFonts w:ascii="Arial" w:hAnsi="Arial" w:cs="Arial"/>
        </w:rPr>
        <w:t xml:space="preserve"> open and close in response to pressure</w:t>
      </w:r>
      <w:r w:rsidR="003B10C9" w:rsidRPr="00165697">
        <w:rPr>
          <w:rFonts w:ascii="Arial" w:hAnsi="Arial" w:cs="Arial"/>
        </w:rPr>
        <w:t xml:space="preserve"> changes</w:t>
      </w:r>
      <w:r w:rsidR="004D1D11" w:rsidRPr="00165697">
        <w:rPr>
          <w:rFonts w:ascii="Arial" w:hAnsi="Arial" w:cs="Arial"/>
        </w:rPr>
        <w:t xml:space="preserve"> in the tissue</w:t>
      </w:r>
      <w:r w:rsidR="003B10C9" w:rsidRPr="00165697">
        <w:rPr>
          <w:rFonts w:ascii="Arial" w:hAnsi="Arial" w:cs="Arial"/>
        </w:rPr>
        <w:t xml:space="preserve">; </w:t>
      </w:r>
      <w:r w:rsidR="00F64A9B" w:rsidRPr="00165697">
        <w:rPr>
          <w:rFonts w:ascii="Arial" w:hAnsi="Arial" w:cs="Arial"/>
        </w:rPr>
        <w:t>loss</w:t>
      </w:r>
      <w:r w:rsidR="003B10C9" w:rsidRPr="00165697">
        <w:rPr>
          <w:rFonts w:ascii="Arial" w:hAnsi="Arial" w:cs="Arial"/>
        </w:rPr>
        <w:t xml:space="preserve"> of elasticity could reduce the ability of lymphatic vessels to open with increased pressure</w:t>
      </w:r>
      <w:r w:rsidR="008441E8" w:rsidRPr="00165697">
        <w:rPr>
          <w:rFonts w:ascii="Arial" w:hAnsi="Arial" w:cs="Arial"/>
        </w:rPr>
        <w:t xml:space="preserve"> in the ECM</w:t>
      </w:r>
      <w:r w:rsidR="00A80CFC" w:rsidRPr="00165697">
        <w:rPr>
          <w:rFonts w:ascii="Arial" w:hAnsi="Arial" w:cs="Arial"/>
        </w:rPr>
        <w:t xml:space="preserve">. </w:t>
      </w:r>
      <w:r w:rsidR="009E2FEC" w:rsidRPr="00165697">
        <w:rPr>
          <w:rFonts w:ascii="Arial" w:hAnsi="Arial" w:cs="Arial"/>
        </w:rPr>
        <w:t>Capillaries do not have elastic fibers but the loose connective tissue surrounding them does</w:t>
      </w:r>
      <w:r w:rsidR="00524DFE" w:rsidRPr="00165697">
        <w:rPr>
          <w:rFonts w:ascii="Arial" w:hAnsi="Arial" w:cs="Arial"/>
        </w:rPr>
        <w:t xml:space="preserve">; </w:t>
      </w:r>
      <w:r w:rsidR="009E2FEC" w:rsidRPr="00165697">
        <w:rPr>
          <w:rFonts w:ascii="Arial" w:hAnsi="Arial" w:cs="Arial"/>
        </w:rPr>
        <w:t>as loose connective tissue enlarges</w:t>
      </w:r>
      <w:r w:rsidR="00524DFE" w:rsidRPr="00165697">
        <w:rPr>
          <w:rFonts w:ascii="Arial" w:hAnsi="Arial" w:cs="Arial"/>
        </w:rPr>
        <w:t xml:space="preserve"> due to growth of adipocytes</w:t>
      </w:r>
      <w:r w:rsidR="009E2FEC" w:rsidRPr="00165697">
        <w:rPr>
          <w:rFonts w:ascii="Arial" w:hAnsi="Arial" w:cs="Arial"/>
        </w:rPr>
        <w:t>,</w:t>
      </w:r>
      <w:r w:rsidR="00E84F5F">
        <w:rPr>
          <w:rFonts w:ascii="Arial" w:hAnsi="Arial" w:cs="Arial"/>
        </w:rPr>
        <w:t xml:space="preserve"> </w:t>
      </w:r>
      <w:r w:rsidR="009E2FEC" w:rsidRPr="00165697">
        <w:rPr>
          <w:rFonts w:ascii="Arial" w:hAnsi="Arial" w:cs="Arial"/>
        </w:rPr>
        <w:t>capillaries are at risk for dilation and distortion. Dilated and/or distorted</w:t>
      </w:r>
      <w:r w:rsidRPr="00165697">
        <w:rPr>
          <w:rFonts w:ascii="Arial" w:hAnsi="Arial" w:cs="Arial"/>
        </w:rPr>
        <w:t xml:space="preserve"> capillaries may release </w:t>
      </w:r>
      <w:r w:rsidR="00EB3AAF" w:rsidRPr="00165697">
        <w:rPr>
          <w:rFonts w:ascii="Arial" w:hAnsi="Arial" w:cs="Arial"/>
        </w:rPr>
        <w:t xml:space="preserve">their </w:t>
      </w:r>
      <w:r w:rsidRPr="00165697">
        <w:rPr>
          <w:rFonts w:ascii="Arial" w:hAnsi="Arial" w:cs="Arial"/>
        </w:rPr>
        <w:t>contents into tissues at a higher rate and/or amount in lipedema which</w:t>
      </w:r>
      <w:r w:rsidR="00524DFE" w:rsidRPr="00165697">
        <w:rPr>
          <w:rFonts w:ascii="Arial" w:hAnsi="Arial" w:cs="Arial"/>
        </w:rPr>
        <w:t xml:space="preserve"> initially,</w:t>
      </w:r>
      <w:r w:rsidRPr="00165697">
        <w:rPr>
          <w:rFonts w:ascii="Arial" w:hAnsi="Arial" w:cs="Arial"/>
        </w:rPr>
        <w:t xml:space="preserve"> lymphatic vessels promptly pump out. Over time, due to </w:t>
      </w:r>
      <w:r w:rsidR="009E2FEC" w:rsidRPr="00165697">
        <w:rPr>
          <w:rFonts w:ascii="Arial" w:hAnsi="Arial" w:cs="Arial"/>
        </w:rPr>
        <w:t>compliance</w:t>
      </w:r>
      <w:r w:rsidRPr="00165697">
        <w:rPr>
          <w:rFonts w:ascii="Arial" w:hAnsi="Arial" w:cs="Arial"/>
        </w:rPr>
        <w:t xml:space="preserve"> in fa</w:t>
      </w:r>
      <w:r w:rsidR="00FA7D13" w:rsidRPr="00165697">
        <w:rPr>
          <w:rFonts w:ascii="Arial" w:hAnsi="Arial" w:cs="Arial"/>
        </w:rPr>
        <w:t>scia surrounding cells</w:t>
      </w:r>
      <w:r w:rsidR="009E2FEC" w:rsidRPr="00165697">
        <w:rPr>
          <w:rFonts w:ascii="Arial" w:hAnsi="Arial" w:cs="Arial"/>
        </w:rPr>
        <w:t xml:space="preserve">, </w:t>
      </w:r>
      <w:r w:rsidR="00D87278" w:rsidRPr="00165697">
        <w:rPr>
          <w:rFonts w:ascii="Arial" w:hAnsi="Arial" w:cs="Arial"/>
        </w:rPr>
        <w:t>malfunction of</w:t>
      </w:r>
      <w:r w:rsidRPr="00165697">
        <w:rPr>
          <w:rFonts w:ascii="Arial" w:hAnsi="Arial" w:cs="Arial"/>
        </w:rPr>
        <w:t xml:space="preserve"> lymphatic vesse</w:t>
      </w:r>
      <w:r w:rsidR="00D87278" w:rsidRPr="00165697">
        <w:rPr>
          <w:rFonts w:ascii="Arial" w:hAnsi="Arial" w:cs="Arial"/>
        </w:rPr>
        <w:t>ls</w:t>
      </w:r>
      <w:r w:rsidRPr="00165697">
        <w:rPr>
          <w:rFonts w:ascii="Arial" w:hAnsi="Arial" w:cs="Arial"/>
        </w:rPr>
        <w:t xml:space="preserve">, </w:t>
      </w:r>
      <w:r w:rsidR="00D87278" w:rsidRPr="00165697">
        <w:rPr>
          <w:rFonts w:ascii="Arial" w:hAnsi="Arial" w:cs="Arial"/>
        </w:rPr>
        <w:t>and increased infiltrate leaving</w:t>
      </w:r>
      <w:r w:rsidR="00F64A9B" w:rsidRPr="00165697">
        <w:rPr>
          <w:rFonts w:ascii="Arial" w:hAnsi="Arial" w:cs="Arial"/>
        </w:rPr>
        <w:t xml:space="preserve"> altered</w:t>
      </w:r>
      <w:r w:rsidR="00D87278" w:rsidRPr="00165697">
        <w:rPr>
          <w:rFonts w:ascii="Arial" w:hAnsi="Arial" w:cs="Arial"/>
        </w:rPr>
        <w:t xml:space="preserve"> capillaries</w:t>
      </w:r>
      <w:r w:rsidR="00524DFE" w:rsidRPr="00165697">
        <w:rPr>
          <w:rFonts w:ascii="Arial" w:hAnsi="Arial" w:cs="Arial"/>
        </w:rPr>
        <w:t xml:space="preserve"> </w:t>
      </w:r>
      <w:r w:rsidR="00F64A9B" w:rsidRPr="00165697">
        <w:rPr>
          <w:rFonts w:ascii="Arial" w:hAnsi="Arial" w:cs="Arial"/>
        </w:rPr>
        <w:t>fill</w:t>
      </w:r>
      <w:r w:rsidR="00524DFE" w:rsidRPr="00165697">
        <w:rPr>
          <w:rFonts w:ascii="Arial" w:hAnsi="Arial" w:cs="Arial"/>
        </w:rPr>
        <w:t xml:space="preserve"> the ECM</w:t>
      </w:r>
      <w:r w:rsidR="00D87278" w:rsidRPr="00165697">
        <w:rPr>
          <w:rFonts w:ascii="Arial" w:hAnsi="Arial" w:cs="Arial"/>
        </w:rPr>
        <w:t>,</w:t>
      </w:r>
      <w:r w:rsidR="00AB76E9">
        <w:rPr>
          <w:rFonts w:ascii="Arial" w:hAnsi="Arial" w:cs="Arial"/>
        </w:rPr>
        <w:t xml:space="preserve"> with</w:t>
      </w:r>
      <w:r w:rsidR="00D87278" w:rsidRPr="00165697">
        <w:rPr>
          <w:rFonts w:ascii="Arial" w:hAnsi="Arial" w:cs="Arial"/>
        </w:rPr>
        <w:t xml:space="preserve"> </w:t>
      </w:r>
      <w:r w:rsidRPr="00165697">
        <w:rPr>
          <w:rFonts w:ascii="Arial" w:hAnsi="Arial" w:cs="Arial"/>
        </w:rPr>
        <w:t>protein dense and salt-rich</w:t>
      </w:r>
      <w:r w:rsidR="008740B5" w:rsidRPr="00165697">
        <w:rPr>
          <w:rFonts w:ascii="Arial" w:hAnsi="Arial" w:cs="Arial"/>
        </w:rPr>
        <w:t xml:space="preserve"> </w:t>
      </w:r>
      <w:r w:rsidRPr="00165697">
        <w:rPr>
          <w:rFonts w:ascii="Arial" w:hAnsi="Arial" w:cs="Arial"/>
        </w:rPr>
        <w:fldChar w:fldCharType="begin"/>
      </w:r>
      <w:r w:rsidR="008D5E76" w:rsidRPr="00165697">
        <w:rPr>
          <w:rFonts w:ascii="Arial" w:hAnsi="Arial" w:cs="Arial"/>
        </w:rPr>
        <w:instrText xml:space="preserve"> ADDIN EN.CITE &lt;EndNote&gt;&lt;Cite&gt;&lt;Author&gt;Crescenzi&lt;/Author&gt;&lt;Year&gt;2018&lt;/Year&gt;&lt;RecNum&gt;3962&lt;/RecNum&gt;&lt;DisplayText&gt;(49)&lt;/DisplayText&gt;&lt;record&gt;&lt;rec-number&gt;3962&lt;/rec-number&gt;&lt;foreign-keys&gt;&lt;key app="EN" db-id="90rzw95zw52fxoep22sxewxm9zev0v5vfavs" timestamp="1521126344"&gt;3962&lt;/key&gt;&lt;/foreign-keys&gt;&lt;ref-type name="Journal Article"&gt;17&lt;/ref-type&gt;&lt;contributors&gt;&lt;authors&gt;&lt;author&gt;Crescenzi, R.&lt;/author&gt;&lt;author&gt;Marton, A.&lt;/author&gt;&lt;author&gt;Donahue, P. M. C.&lt;/author&gt;&lt;author&gt;Mahany, H. B.&lt;/author&gt;&lt;author&gt;Lants, S. K.&lt;/author&gt;&lt;author&gt;Wang, P.&lt;/author&gt;&lt;author&gt;Beckman, J. A.&lt;/author&gt;&lt;author&gt;Donahue, M. J.&lt;/author&gt;&lt;author&gt;Titze, J.&lt;/author&gt;&lt;/authors&gt;&lt;/contributors&gt;&lt;titles&gt;&lt;title&gt;Tissue Sodium Content is Elevated in the Skin and Subcutaneous Adipose Tissue in Women with Lipedema&lt;/title&gt;&lt;secondary-title&gt;Obesity (Silver Spring).&lt;/secondary-title&gt;&lt;/titles&gt;&lt;periodical&gt;&lt;full-title&gt;Obesity (Silver Spring).&lt;/full-title&gt;&lt;/periodical&gt;&lt;pages&gt;310-317. doi: 10.1002/oby.22090. Epub 2017 Dec 27.&lt;/pages&gt;&lt;volume&gt;26&lt;/volume&gt;&lt;number&gt;2&lt;/number&gt;&lt;dates&gt;&lt;year&gt;2018&lt;/year&gt;&lt;pub-dates&gt;&lt;date&gt;Feb&lt;/date&gt;&lt;/pub-dates&gt;&lt;/dates&gt;&lt;isbn&gt;1930-739X (Electronic)&amp;#xD;1930-7381 (Linking)&lt;/isbn&gt;&lt;urls&gt;&lt;/urls&gt;&lt;/record&gt;&lt;/Cite&gt;&lt;/EndNote&gt;</w:instrText>
      </w:r>
      <w:r w:rsidRPr="00165697">
        <w:rPr>
          <w:rFonts w:ascii="Arial" w:hAnsi="Arial" w:cs="Arial"/>
        </w:rPr>
        <w:fldChar w:fldCharType="separate"/>
      </w:r>
      <w:r w:rsidR="008D5E76" w:rsidRPr="00165697">
        <w:rPr>
          <w:rFonts w:ascii="Arial" w:hAnsi="Arial" w:cs="Arial"/>
          <w:noProof/>
        </w:rPr>
        <w:t>(49)</w:t>
      </w:r>
      <w:r w:rsidRPr="00165697">
        <w:rPr>
          <w:rFonts w:ascii="Arial" w:hAnsi="Arial" w:cs="Arial"/>
        </w:rPr>
        <w:fldChar w:fldCharType="end"/>
      </w:r>
      <w:r w:rsidRPr="00165697">
        <w:rPr>
          <w:rFonts w:ascii="Arial" w:hAnsi="Arial" w:cs="Arial"/>
        </w:rPr>
        <w:t xml:space="preserve"> deposits </w:t>
      </w:r>
      <w:r w:rsidR="00AB76E9">
        <w:rPr>
          <w:rFonts w:ascii="Arial" w:hAnsi="Arial" w:cs="Arial"/>
        </w:rPr>
        <w:t xml:space="preserve">that </w:t>
      </w:r>
      <w:r w:rsidR="00D87278" w:rsidRPr="00165697">
        <w:rPr>
          <w:rFonts w:ascii="Arial" w:hAnsi="Arial" w:cs="Arial"/>
        </w:rPr>
        <w:t xml:space="preserve">accumulate </w:t>
      </w:r>
      <w:r w:rsidRPr="00165697">
        <w:rPr>
          <w:rFonts w:ascii="Arial" w:hAnsi="Arial" w:cs="Arial"/>
        </w:rPr>
        <w:t xml:space="preserve">in the interstitial space </w:t>
      </w:r>
      <w:r w:rsidR="00D87278" w:rsidRPr="00165697">
        <w:rPr>
          <w:rFonts w:ascii="Arial" w:hAnsi="Arial" w:cs="Arial"/>
        </w:rPr>
        <w:t>clogging</w:t>
      </w:r>
      <w:r w:rsidRPr="00165697">
        <w:rPr>
          <w:rFonts w:ascii="Arial" w:hAnsi="Arial" w:cs="Arial"/>
        </w:rPr>
        <w:t xml:space="preserve"> flow through the tissue</w:t>
      </w:r>
      <w:r w:rsidR="00D87278" w:rsidRPr="00165697">
        <w:rPr>
          <w:rFonts w:ascii="Arial" w:hAnsi="Arial" w:cs="Arial"/>
        </w:rPr>
        <w:t xml:space="preserve"> resulting in hypoxia. Hypoxia results in the secretion of hypoxia inducible factor (HIF)-1 by </w:t>
      </w:r>
      <w:r w:rsidR="00524DFE" w:rsidRPr="00165697">
        <w:rPr>
          <w:rFonts w:ascii="Arial" w:hAnsi="Arial" w:cs="Arial"/>
        </w:rPr>
        <w:t xml:space="preserve">local </w:t>
      </w:r>
      <w:r w:rsidR="00F44892" w:rsidRPr="00165697">
        <w:rPr>
          <w:rFonts w:ascii="Arial" w:hAnsi="Arial" w:cs="Arial"/>
        </w:rPr>
        <w:t>adipocytes</w:t>
      </w:r>
      <w:r w:rsidR="00CB6C3B" w:rsidRPr="00165697">
        <w:rPr>
          <w:rFonts w:ascii="Arial" w:hAnsi="Arial" w:cs="Arial"/>
        </w:rPr>
        <w:t>,</w:t>
      </w:r>
      <w:r w:rsidR="00D87278" w:rsidRPr="00165697">
        <w:rPr>
          <w:rFonts w:ascii="Arial" w:hAnsi="Arial" w:cs="Arial"/>
        </w:rPr>
        <w:t xml:space="preserve"> which stimulates</w:t>
      </w:r>
      <w:r w:rsidR="00F44892" w:rsidRPr="00165697">
        <w:rPr>
          <w:rFonts w:ascii="Arial" w:hAnsi="Arial" w:cs="Arial"/>
        </w:rPr>
        <w:t xml:space="preserve"> hypoxia response elements on a number of genes including</w:t>
      </w:r>
      <w:r w:rsidR="00D87278" w:rsidRPr="00165697">
        <w:rPr>
          <w:rFonts w:ascii="Arial" w:hAnsi="Arial" w:cs="Arial"/>
        </w:rPr>
        <w:t xml:space="preserve"> t</w:t>
      </w:r>
      <w:r w:rsidR="00B4152C" w:rsidRPr="00165697">
        <w:rPr>
          <w:rFonts w:ascii="Arial" w:hAnsi="Arial" w:cs="Arial"/>
        </w:rPr>
        <w:t xml:space="preserve">he </w:t>
      </w:r>
      <w:r w:rsidR="00D87278" w:rsidRPr="00165697">
        <w:rPr>
          <w:rFonts w:ascii="Arial" w:hAnsi="Arial" w:cs="Arial"/>
        </w:rPr>
        <w:t xml:space="preserve">vascular endothelial growth factor (VEGF) </w:t>
      </w:r>
      <w:r w:rsidR="00B4152C" w:rsidRPr="00165697">
        <w:rPr>
          <w:rFonts w:ascii="Arial" w:hAnsi="Arial" w:cs="Arial"/>
        </w:rPr>
        <w:t>gene</w:t>
      </w:r>
      <w:r w:rsidR="00776D6F" w:rsidRPr="00165697">
        <w:rPr>
          <w:rFonts w:ascii="Arial" w:hAnsi="Arial" w:cs="Arial"/>
        </w:rPr>
        <w:t xml:space="preserve"> and </w:t>
      </w:r>
      <w:r w:rsidR="00F64A9B" w:rsidRPr="00165697">
        <w:rPr>
          <w:rFonts w:ascii="Arial" w:hAnsi="Arial" w:cs="Arial"/>
        </w:rPr>
        <w:t xml:space="preserve">inducing </w:t>
      </w:r>
      <w:r w:rsidR="00776D6F" w:rsidRPr="00165697">
        <w:rPr>
          <w:rFonts w:ascii="Arial" w:hAnsi="Arial" w:cs="Arial"/>
        </w:rPr>
        <w:t xml:space="preserve">proliferation </w:t>
      </w:r>
      <w:r w:rsidR="00CB6C3B" w:rsidRPr="00165697">
        <w:rPr>
          <w:rFonts w:ascii="Arial" w:hAnsi="Arial" w:cs="Arial"/>
        </w:rPr>
        <w:t xml:space="preserve">of </w:t>
      </w:r>
      <w:r w:rsidR="000403C9" w:rsidRPr="00165697">
        <w:rPr>
          <w:rFonts w:ascii="Arial" w:hAnsi="Arial" w:cs="Arial"/>
        </w:rPr>
        <w:t>stem cells in the</w:t>
      </w:r>
      <w:r w:rsidR="00776D6F" w:rsidRPr="00165697">
        <w:rPr>
          <w:rFonts w:ascii="Arial" w:hAnsi="Arial" w:cs="Arial"/>
        </w:rPr>
        <w:t xml:space="preserve"> </w:t>
      </w:r>
      <w:r w:rsidR="000403C9" w:rsidRPr="00165697">
        <w:rPr>
          <w:rFonts w:ascii="Arial" w:hAnsi="Arial" w:cs="Arial"/>
        </w:rPr>
        <w:t>adipose tissue</w:t>
      </w:r>
      <w:r w:rsidR="008740B5" w:rsidRPr="00165697">
        <w:rPr>
          <w:rFonts w:ascii="Arial" w:hAnsi="Arial" w:cs="Arial"/>
        </w:rPr>
        <w:t xml:space="preserve"> </w:t>
      </w:r>
      <w:r w:rsidR="00776D6F" w:rsidRPr="00165697">
        <w:rPr>
          <w:rFonts w:ascii="Arial" w:hAnsi="Arial" w:cs="Arial"/>
        </w:rPr>
        <w:fldChar w:fldCharType="begin"/>
      </w:r>
      <w:r w:rsidR="008D5E76" w:rsidRPr="00165697">
        <w:rPr>
          <w:rFonts w:ascii="Arial" w:hAnsi="Arial" w:cs="Arial"/>
        </w:rPr>
        <w:instrText xml:space="preserve"> ADDIN EN.CITE &lt;EndNote&gt;&lt;Cite&gt;&lt;Author&gt;Kakudo&lt;/Author&gt;&lt;Year&gt;2015&lt;/Year&gt;&lt;RecNum&gt;3463&lt;/RecNum&gt;&lt;DisplayText&gt;(50)&lt;/DisplayText&gt;&lt;record&gt;&lt;rec-number&gt;3463&lt;/rec-number&gt;&lt;foreign-keys&gt;&lt;key app="EN" db-id="90rzw95zw52fxoep22sxewxm9zev0v5vfavs" timestamp="1460678634"&gt;3463&lt;/key&gt;&lt;/foreign-keys&gt;&lt;ref-type name="Journal Article"&gt;17&lt;/ref-type&gt;&lt;contributors&gt;&lt;authors&gt;&lt;author&gt;Kakudo, N.&lt;/author&gt;&lt;author&gt;Morimoto, N.&lt;/author&gt;&lt;author&gt;Ogawa, T.&lt;/author&gt;&lt;author&gt;Taketani, S.&lt;/author&gt;&lt;author&gt;Kusumoto, K.&lt;/author&gt;&lt;/authors&gt;&lt;/contributors&gt;&lt;titles&gt;&lt;title&gt;Hypoxia Enhances Proliferation of Human Adipose-Derived Stem Cells via HIF-1a Activation&lt;/title&gt;&lt;secondary-title&gt;PLoS One.&lt;/secondary-title&gt;&lt;/titles&gt;&lt;periodical&gt;&lt;full-title&gt;PLoS One.&lt;/full-title&gt;&lt;/periodical&gt;&lt;pages&gt;e0139890. doi: 10.1371/journal.pone.0139890. eCollection 2015.&lt;/pages&gt;&lt;volume&gt;10&lt;/volume&gt;&lt;number&gt;10&lt;/number&gt;&lt;dates&gt;&lt;year&gt;2015&lt;/year&gt;&lt;/dates&gt;&lt;urls&gt;&lt;/urls&gt;&lt;/record&gt;&lt;/Cite&gt;&lt;/EndNote&gt;</w:instrText>
      </w:r>
      <w:r w:rsidR="00776D6F" w:rsidRPr="00165697">
        <w:rPr>
          <w:rFonts w:ascii="Arial" w:hAnsi="Arial" w:cs="Arial"/>
        </w:rPr>
        <w:fldChar w:fldCharType="separate"/>
      </w:r>
      <w:r w:rsidR="008D5E76" w:rsidRPr="00165697">
        <w:rPr>
          <w:rFonts w:ascii="Arial" w:hAnsi="Arial" w:cs="Arial"/>
          <w:noProof/>
        </w:rPr>
        <w:t>(50)</w:t>
      </w:r>
      <w:r w:rsidR="00776D6F" w:rsidRPr="00165697">
        <w:rPr>
          <w:rFonts w:ascii="Arial" w:hAnsi="Arial" w:cs="Arial"/>
        </w:rPr>
        <w:fldChar w:fldCharType="end"/>
      </w:r>
      <w:r w:rsidR="008740B5" w:rsidRPr="00165697">
        <w:rPr>
          <w:rFonts w:ascii="Arial" w:hAnsi="Arial" w:cs="Arial"/>
        </w:rPr>
        <w:t>.</w:t>
      </w:r>
      <w:r w:rsidR="00B4152C" w:rsidRPr="00165697">
        <w:rPr>
          <w:rFonts w:ascii="Arial" w:hAnsi="Arial" w:cs="Arial"/>
        </w:rPr>
        <w:t xml:space="preserve"> </w:t>
      </w:r>
      <w:r w:rsidR="00CB6C3B" w:rsidRPr="00165697">
        <w:rPr>
          <w:rFonts w:ascii="Arial" w:hAnsi="Arial" w:cs="Arial"/>
        </w:rPr>
        <w:t xml:space="preserve">Levels of </w:t>
      </w:r>
      <w:r w:rsidR="00B4152C" w:rsidRPr="00165697">
        <w:rPr>
          <w:rFonts w:ascii="Arial" w:hAnsi="Arial" w:cs="Arial"/>
        </w:rPr>
        <w:t xml:space="preserve">VEGF </w:t>
      </w:r>
      <w:r w:rsidR="00CB6C3B" w:rsidRPr="00165697">
        <w:rPr>
          <w:rFonts w:ascii="Arial" w:hAnsi="Arial" w:cs="Arial"/>
        </w:rPr>
        <w:t>have been shown to be</w:t>
      </w:r>
      <w:r w:rsidR="00D87278" w:rsidRPr="00165697">
        <w:rPr>
          <w:rFonts w:ascii="Arial" w:hAnsi="Arial" w:cs="Arial"/>
        </w:rPr>
        <w:t xml:space="preserve"> </w:t>
      </w:r>
      <w:r w:rsidR="00B4152C" w:rsidRPr="00165697">
        <w:rPr>
          <w:rFonts w:ascii="Arial" w:hAnsi="Arial" w:cs="Arial"/>
        </w:rPr>
        <w:t>elevated</w:t>
      </w:r>
      <w:r w:rsidR="00D87278" w:rsidRPr="00165697">
        <w:rPr>
          <w:rFonts w:ascii="Arial" w:hAnsi="Arial" w:cs="Arial"/>
        </w:rPr>
        <w:t xml:space="preserve"> in women with lipedema (n=9) compared to women </w:t>
      </w:r>
      <w:r w:rsidR="00524DFE" w:rsidRPr="00165697">
        <w:rPr>
          <w:rFonts w:ascii="Arial" w:hAnsi="Arial" w:cs="Arial"/>
        </w:rPr>
        <w:t>with</w:t>
      </w:r>
      <w:r w:rsidR="008441E8" w:rsidRPr="00165697">
        <w:rPr>
          <w:rFonts w:ascii="Arial" w:hAnsi="Arial" w:cs="Arial"/>
        </w:rPr>
        <w:t>out</w:t>
      </w:r>
      <w:r w:rsidR="00524DFE" w:rsidRPr="00165697">
        <w:rPr>
          <w:rFonts w:ascii="Arial" w:hAnsi="Arial" w:cs="Arial"/>
        </w:rPr>
        <w:t xml:space="preserve"> </w:t>
      </w:r>
      <w:r w:rsidR="00D87278" w:rsidRPr="00165697">
        <w:rPr>
          <w:rFonts w:ascii="Arial" w:hAnsi="Arial" w:cs="Arial"/>
        </w:rPr>
        <w:t>lipedema (n=5)</w:t>
      </w:r>
      <w:r w:rsidR="00CB6C3B" w:rsidRPr="00165697">
        <w:rPr>
          <w:rFonts w:ascii="Arial" w:hAnsi="Arial" w:cs="Arial"/>
        </w:rPr>
        <w:t xml:space="preserve"> </w:t>
      </w:r>
      <w:r w:rsidR="00D87278" w:rsidRPr="00165697">
        <w:rPr>
          <w:rFonts w:ascii="Arial" w:hAnsi="Arial" w:cs="Arial"/>
        </w:rPr>
        <w:fldChar w:fldCharType="begin"/>
      </w:r>
      <w:r w:rsidR="008D5E76" w:rsidRPr="00165697">
        <w:rPr>
          <w:rFonts w:ascii="Arial" w:hAnsi="Arial" w:cs="Arial"/>
        </w:rPr>
        <w:instrText xml:space="preserve"> ADDIN EN.CITE &lt;EndNote&gt;&lt;Cite&gt;&lt;Author&gt;Siems&lt;/Author&gt;&lt;Year&gt;2005&lt;/Year&gt;&lt;RecNum&gt;3671&lt;/RecNum&gt;&lt;DisplayText&gt;(51)&lt;/DisplayText&gt;&lt;record&gt;&lt;rec-number&gt;3671&lt;/rec-number&gt;&lt;foreign-keys&gt;&lt;key app="EN" db-id="90rzw95zw52fxoep22sxewxm9zev0v5vfavs" timestamp="1489981363"&gt;3671&lt;/key&gt;&lt;/foreign-keys&gt;&lt;ref-type name="Journal Article"&gt;17&lt;/ref-type&gt;&lt;contributors&gt;&lt;authors&gt;&lt;author&gt;Siems, W.&lt;/author&gt;&lt;author&gt;Grune, T.&lt;/author&gt;&lt;author&gt;Voss, P.&lt;/author&gt;&lt;author&gt;Brenke, R.&lt;/author&gt;&lt;/authors&gt;&lt;/contributors&gt;&lt;titles&gt;&lt;title&gt;Anti-fibrosclerotic effects of shock wave therapy in lipedema and cellulite&lt;/title&gt;&lt;secondary-title&gt;Biofactors&lt;/secondary-title&gt;&lt;/titles&gt;&lt;periodical&gt;&lt;full-title&gt;Biofactors&lt;/full-title&gt;&lt;/periodical&gt;&lt;pages&gt;275-82.&lt;/pages&gt;&lt;volume&gt;24&lt;/volume&gt;&lt;number&gt;1-4&lt;/number&gt;&lt;keywords&gt;&lt;keyword&gt;4Y8F71G49Q (Malondialdehyde)&lt;/keyword&gt;&lt;keyword&gt;*Adipose Tissue&lt;/keyword&gt;&lt;keyword&gt;Adult&lt;/keyword&gt;&lt;keyword&gt;Biomechanical Phenomena&lt;/keyword&gt;&lt;keyword&gt;Edema/*therapy&lt;/keyword&gt;&lt;keyword&gt;Female&lt;/keyword&gt;&lt;keyword&gt;Humans&lt;/keyword&gt;&lt;keyword&gt;Lipid Peroxidation&lt;/keyword&gt;&lt;keyword&gt;Malondialdehyde/blood&lt;/keyword&gt;&lt;keyword&gt;Middle Aged&lt;/keyword&gt;&lt;keyword&gt;Obesity/*therapy&lt;/keyword&gt;&lt;keyword&gt;Oxidative Stress&lt;/keyword&gt;&lt;keyword&gt;Protein Carbonylation&lt;/keyword&gt;&lt;keyword&gt;Sclerosis/prevention &amp;amp; control&lt;/keyword&gt;&lt;keyword&gt;Skin&lt;/keyword&gt;&lt;keyword&gt;*Ultrasonic Therapy&lt;/keyword&gt;&lt;keyword&gt;*Ultrasonics&lt;/keyword&gt;&lt;/keywords&gt;&lt;dates&gt;&lt;year&gt;2005&lt;/year&gt;&lt;/dates&gt;&lt;isbn&gt;0951-6433 (Print)&amp;#xD;0951-6433 (Linking)&lt;/isbn&gt;&lt;urls&gt;&lt;/urls&gt;&lt;/record&gt;&lt;/Cite&gt;&lt;/EndNote&gt;</w:instrText>
      </w:r>
      <w:r w:rsidR="00D87278" w:rsidRPr="00165697">
        <w:rPr>
          <w:rFonts w:ascii="Arial" w:hAnsi="Arial" w:cs="Arial"/>
        </w:rPr>
        <w:fldChar w:fldCharType="separate"/>
      </w:r>
      <w:r w:rsidR="008D5E76" w:rsidRPr="00165697">
        <w:rPr>
          <w:rFonts w:ascii="Arial" w:hAnsi="Arial" w:cs="Arial"/>
          <w:noProof/>
        </w:rPr>
        <w:t>(51)</w:t>
      </w:r>
      <w:r w:rsidR="00D87278" w:rsidRPr="00165697">
        <w:rPr>
          <w:rFonts w:ascii="Arial" w:hAnsi="Arial" w:cs="Arial"/>
        </w:rPr>
        <w:fldChar w:fldCharType="end"/>
      </w:r>
      <w:r w:rsidR="00CB6C3B" w:rsidRPr="00165697">
        <w:rPr>
          <w:rFonts w:ascii="Arial" w:hAnsi="Arial" w:cs="Arial"/>
        </w:rPr>
        <w:t xml:space="preserve">, supporting </w:t>
      </w:r>
      <w:r w:rsidR="009337A3" w:rsidRPr="00165697">
        <w:rPr>
          <w:rFonts w:ascii="Arial" w:hAnsi="Arial" w:cs="Arial"/>
        </w:rPr>
        <w:t>an</w:t>
      </w:r>
      <w:r w:rsidR="00CB6C3B" w:rsidRPr="00165697">
        <w:rPr>
          <w:rFonts w:ascii="Arial" w:hAnsi="Arial" w:cs="Arial"/>
        </w:rPr>
        <w:t xml:space="preserve"> underlying role for hypox</w:t>
      </w:r>
      <w:r w:rsidR="00E33DF7" w:rsidRPr="00165697">
        <w:rPr>
          <w:rFonts w:ascii="Arial" w:hAnsi="Arial" w:cs="Arial"/>
        </w:rPr>
        <w:t>ia in the pathogenesis of lipedema</w:t>
      </w:r>
      <w:r w:rsidR="00B4152C" w:rsidRPr="00165697">
        <w:rPr>
          <w:rFonts w:ascii="Arial" w:hAnsi="Arial" w:cs="Arial"/>
        </w:rPr>
        <w:t xml:space="preserve">.  </w:t>
      </w:r>
    </w:p>
    <w:p w14:paraId="19BE7881" w14:textId="77777777" w:rsidR="009337A3" w:rsidRPr="00165697" w:rsidRDefault="009337A3" w:rsidP="00165697">
      <w:pPr>
        <w:autoSpaceDE w:val="0"/>
        <w:autoSpaceDN w:val="0"/>
        <w:adjustRightInd w:val="0"/>
        <w:spacing w:after="0" w:line="276" w:lineRule="auto"/>
        <w:rPr>
          <w:rFonts w:ascii="Arial" w:hAnsi="Arial" w:cs="Arial"/>
        </w:rPr>
      </w:pPr>
    </w:p>
    <w:p w14:paraId="74B01783" w14:textId="47633551" w:rsidR="00F64A9B" w:rsidRPr="00165697" w:rsidRDefault="00EB3AAF" w:rsidP="00165697">
      <w:pPr>
        <w:autoSpaceDE w:val="0"/>
        <w:autoSpaceDN w:val="0"/>
        <w:adjustRightInd w:val="0"/>
        <w:spacing w:after="0" w:line="276" w:lineRule="auto"/>
        <w:rPr>
          <w:rFonts w:ascii="Arial" w:hAnsi="Arial" w:cs="Arial"/>
        </w:rPr>
      </w:pPr>
      <w:r w:rsidRPr="00165697">
        <w:rPr>
          <w:rFonts w:ascii="Arial" w:hAnsi="Arial" w:cs="Arial"/>
        </w:rPr>
        <w:t xml:space="preserve">Lymph fluid </w:t>
      </w:r>
      <w:r w:rsidR="00D10D80" w:rsidRPr="00165697">
        <w:rPr>
          <w:rFonts w:ascii="Arial" w:hAnsi="Arial" w:cs="Arial"/>
        </w:rPr>
        <w:t xml:space="preserve">induces adipogenesis </w:t>
      </w:r>
      <w:r w:rsidRPr="00165697">
        <w:rPr>
          <w:rFonts w:ascii="Arial" w:hAnsi="Arial" w:cs="Arial"/>
        </w:rPr>
        <w:t>when added to adipocytes</w:t>
      </w:r>
      <w:r w:rsidR="00D10D80" w:rsidRPr="00165697">
        <w:rPr>
          <w:rFonts w:ascii="Arial" w:hAnsi="Arial" w:cs="Arial"/>
        </w:rPr>
        <w:t xml:space="preserve"> </w:t>
      </w:r>
      <w:r w:rsidRPr="00165697">
        <w:rPr>
          <w:rFonts w:ascii="Arial" w:hAnsi="Arial" w:cs="Arial"/>
          <w:color w:val="000000"/>
        </w:rPr>
        <w:fldChar w:fldCharType="begin"/>
      </w:r>
      <w:r w:rsidR="008D5E76" w:rsidRPr="00165697">
        <w:rPr>
          <w:rFonts w:ascii="Arial" w:hAnsi="Arial" w:cs="Arial"/>
          <w:color w:val="000000"/>
        </w:rPr>
        <w:instrText xml:space="preserve"> ADDIN EN.CITE &lt;EndNote&gt;&lt;Cite&gt;&lt;Author&gt;Harvey&lt;/Author&gt;&lt;Year&gt;2005&lt;/Year&gt;&lt;RecNum&gt;995&lt;/RecNum&gt;&lt;DisplayText&gt;(52)&lt;/DisplayText&gt;&lt;record&gt;&lt;rec-number&gt;995&lt;/rec-number&gt;&lt;foreign-keys&gt;&lt;key app="EN" db-id="90rzw95zw52fxoep22sxewxm9zev0v5vfavs" timestamp="0"&gt;995&lt;/key&gt;&lt;/foreign-keys&gt;&lt;ref-type name="Journal Article"&gt;17&lt;/ref-type&gt;&lt;contributors&gt;&lt;authors&gt;&lt;author&gt;Harvey, N. L.&lt;/author&gt;&lt;author&gt;Srinivasan, R. S.&lt;/author&gt;&lt;author&gt;Dillard, M. E.&lt;/author&gt;&lt;author&gt;Johnson, N. C.&lt;/author&gt;&lt;author&gt;Witte, M. H.&lt;/author&gt;&lt;author&gt;Boyd, K.&lt;/author&gt;&lt;author&gt;Sleeman, M. W.&lt;/author&gt;&lt;author&gt;Oliver, G.&lt;/author&gt;&lt;/authors&gt;&lt;/contributors&gt;&lt;titles&gt;&lt;title&gt;Lymphatic vascular defects promoted by Prox1 haploinsufficiency cause adult-onset obesity&lt;/title&gt;&lt;secondary-title&gt;Nat Genet.&lt;/secondary-title&gt;&lt;/titles&gt;&lt;periodical&gt;&lt;full-title&gt;Nat Genet.&lt;/full-title&gt;&lt;/periodical&gt;&lt;pages&gt;1072-81. Epub 2005 Sep 18.&lt;/pages&gt;&lt;volume&gt;37&lt;/volume&gt;&lt;number&gt;10&lt;/number&gt;&lt;keywords&gt;&lt;keyword&gt;Alleles&lt;/keyword&gt;&lt;keyword&gt;Animals&lt;/keyword&gt;&lt;keyword&gt;Disease Models, Animal&lt;/keyword&gt;&lt;keyword&gt;Gene Deletion&lt;/keyword&gt;&lt;keyword&gt;Homeodomain Proteins/*genetics/metabolism&lt;/keyword&gt;&lt;keyword&gt;Insulin/blood&lt;/keyword&gt;&lt;keyword&gt;Leptin/blood&lt;/keyword&gt;&lt;keyword&gt;Lipid Metabolism/*genetics&lt;/keyword&gt;&lt;keyword&gt;Lipids/analysis&lt;/keyword&gt;&lt;keyword&gt;Liver/metabolism&lt;/keyword&gt;&lt;keyword&gt;Lymph/metabolism&lt;/keyword&gt;&lt;keyword&gt;Lymphatic Abnormalities/complications/*genetics&lt;/keyword&gt;&lt;keyword&gt;Lymphatic Vessels/abnormalities/physiopathology&lt;/keyword&gt;&lt;keyword&gt;Mice&lt;/keyword&gt;&lt;keyword&gt;Mice, Knockout&lt;/keyword&gt;&lt;keyword&gt;Obesity/complications/*genetics&lt;/keyword&gt;&lt;/keywords&gt;&lt;dates&gt;&lt;year&gt;2005&lt;/year&gt;&lt;/dates&gt;&lt;urls&gt;&lt;/urls&gt;&lt;/record&gt;&lt;/Cite&gt;&lt;/EndNote&gt;</w:instrText>
      </w:r>
      <w:r w:rsidRPr="00165697">
        <w:rPr>
          <w:rFonts w:ascii="Arial" w:hAnsi="Arial" w:cs="Arial"/>
          <w:color w:val="000000"/>
        </w:rPr>
        <w:fldChar w:fldCharType="separate"/>
      </w:r>
      <w:r w:rsidR="008D5E76" w:rsidRPr="00165697">
        <w:rPr>
          <w:rFonts w:ascii="Arial" w:hAnsi="Arial" w:cs="Arial"/>
          <w:noProof/>
          <w:color w:val="000000"/>
        </w:rPr>
        <w:t>(52)</w:t>
      </w:r>
      <w:r w:rsidRPr="00165697">
        <w:rPr>
          <w:rFonts w:ascii="Arial" w:hAnsi="Arial" w:cs="Arial"/>
          <w:color w:val="000000"/>
        </w:rPr>
        <w:fldChar w:fldCharType="end"/>
      </w:r>
      <w:r w:rsidR="00D10D80" w:rsidRPr="00165697">
        <w:rPr>
          <w:rFonts w:ascii="Arial" w:hAnsi="Arial" w:cs="Arial"/>
          <w:color w:val="000000"/>
        </w:rPr>
        <w:t xml:space="preserve">. </w:t>
      </w:r>
      <w:r w:rsidR="00D10D80" w:rsidRPr="00165697">
        <w:rPr>
          <w:rFonts w:ascii="Arial" w:hAnsi="Arial" w:cs="Arial"/>
        </w:rPr>
        <w:t>T</w:t>
      </w:r>
      <w:r w:rsidRPr="00165697">
        <w:rPr>
          <w:rFonts w:ascii="Arial" w:hAnsi="Arial" w:cs="Arial"/>
        </w:rPr>
        <w:t>herefore</w:t>
      </w:r>
      <w:r w:rsidR="00D10D80" w:rsidRPr="00165697">
        <w:rPr>
          <w:rFonts w:ascii="Arial" w:hAnsi="Arial" w:cs="Arial"/>
        </w:rPr>
        <w:t>,</w:t>
      </w:r>
      <w:r w:rsidRPr="00165697">
        <w:rPr>
          <w:rFonts w:ascii="Arial" w:hAnsi="Arial" w:cs="Arial"/>
        </w:rPr>
        <w:t xml:space="preserve"> </w:t>
      </w:r>
      <w:r w:rsidR="00D10D80" w:rsidRPr="00165697">
        <w:rPr>
          <w:rFonts w:ascii="Arial" w:hAnsi="Arial" w:cs="Arial"/>
        </w:rPr>
        <w:t>accumulation of</w:t>
      </w:r>
      <w:r w:rsidRPr="00165697">
        <w:rPr>
          <w:rFonts w:ascii="Arial" w:hAnsi="Arial" w:cs="Arial"/>
        </w:rPr>
        <w:t xml:space="preserve"> pre-lymph fluid in the ECM</w:t>
      </w:r>
      <w:r w:rsidR="00D10D80" w:rsidRPr="00165697">
        <w:rPr>
          <w:rFonts w:ascii="Arial" w:hAnsi="Arial" w:cs="Arial"/>
        </w:rPr>
        <w:t xml:space="preserve"> may be </w:t>
      </w:r>
      <w:r w:rsidR="009337A3" w:rsidRPr="00165697">
        <w:rPr>
          <w:rFonts w:ascii="Arial" w:hAnsi="Arial" w:cs="Arial"/>
        </w:rPr>
        <w:t xml:space="preserve">a </w:t>
      </w:r>
      <w:r w:rsidR="00D10D80" w:rsidRPr="00165697">
        <w:rPr>
          <w:rFonts w:ascii="Arial" w:hAnsi="Arial" w:cs="Arial"/>
        </w:rPr>
        <w:t>stimulating</w:t>
      </w:r>
      <w:r w:rsidRPr="00165697">
        <w:rPr>
          <w:rFonts w:ascii="Arial" w:hAnsi="Arial" w:cs="Arial"/>
        </w:rPr>
        <w:t xml:space="preserve"> </w:t>
      </w:r>
      <w:r w:rsidR="009337A3" w:rsidRPr="00165697">
        <w:rPr>
          <w:rFonts w:ascii="Arial" w:hAnsi="Arial" w:cs="Arial"/>
        </w:rPr>
        <w:t xml:space="preserve">factor in </w:t>
      </w:r>
      <w:r w:rsidRPr="00165697">
        <w:rPr>
          <w:rFonts w:ascii="Arial" w:hAnsi="Arial" w:cs="Arial"/>
        </w:rPr>
        <w:t xml:space="preserve">adipogenesis. </w:t>
      </w:r>
      <w:r w:rsidR="00D76F45" w:rsidRPr="00165697">
        <w:rPr>
          <w:rFonts w:ascii="Arial" w:hAnsi="Arial" w:cs="Arial"/>
        </w:rPr>
        <w:t>Mesenchymal stem cells isolated from lipedema stromal vascular fraction (SVF</w:t>
      </w:r>
      <w:r w:rsidR="009337A3" w:rsidRPr="00165697">
        <w:rPr>
          <w:rFonts w:ascii="Arial" w:hAnsi="Arial" w:cs="Arial"/>
        </w:rPr>
        <w:t xml:space="preserve">), a </w:t>
      </w:r>
      <w:r w:rsidRPr="00165697">
        <w:rPr>
          <w:rFonts w:ascii="Arial" w:hAnsi="Arial" w:cs="Arial"/>
        </w:rPr>
        <w:t xml:space="preserve"> </w:t>
      </w:r>
      <w:r w:rsidRPr="00165697">
        <w:rPr>
          <w:rFonts w:ascii="Arial" w:hAnsi="Arial" w:cs="Arial"/>
          <w:shd w:val="clear" w:color="auto" w:fill="FFFFFF"/>
        </w:rPr>
        <w:t xml:space="preserve">heterogeneous collection of cells </w:t>
      </w:r>
      <w:r w:rsidR="009337A3" w:rsidRPr="00165697">
        <w:rPr>
          <w:rFonts w:ascii="Arial" w:hAnsi="Arial" w:cs="Arial"/>
          <w:shd w:val="clear" w:color="auto" w:fill="FFFFFF"/>
        </w:rPr>
        <w:t xml:space="preserve">surrounding adipocytes </w:t>
      </w:r>
      <w:r w:rsidRPr="00165697">
        <w:rPr>
          <w:rFonts w:ascii="Arial" w:hAnsi="Arial" w:cs="Arial"/>
          <w:shd w:val="clear" w:color="auto" w:fill="FFFFFF"/>
        </w:rPr>
        <w:t>within adipose tissue</w:t>
      </w:r>
      <w:r w:rsidR="00944A65" w:rsidRPr="00165697">
        <w:rPr>
          <w:rFonts w:ascii="Arial" w:hAnsi="Arial" w:cs="Arial"/>
          <w:shd w:val="clear" w:color="auto" w:fill="FFFFFF"/>
        </w:rPr>
        <w:t xml:space="preserve">, </w:t>
      </w:r>
      <w:r w:rsidR="00D10D80" w:rsidRPr="00165697">
        <w:rPr>
          <w:rFonts w:ascii="Arial" w:hAnsi="Arial" w:cs="Arial"/>
        </w:rPr>
        <w:t xml:space="preserve">contained </w:t>
      </w:r>
      <w:r w:rsidRPr="00165697">
        <w:rPr>
          <w:rFonts w:ascii="Arial" w:hAnsi="Arial" w:cs="Arial"/>
        </w:rPr>
        <w:t>the</w:t>
      </w:r>
      <w:r w:rsidR="00D76F45" w:rsidRPr="00165697">
        <w:rPr>
          <w:rFonts w:ascii="Arial" w:hAnsi="Arial" w:cs="Arial"/>
        </w:rPr>
        <w:t xml:space="preserve"> c</w:t>
      </w:r>
      <w:r w:rsidR="00F64A9B" w:rsidRPr="00165697">
        <w:rPr>
          <w:rFonts w:ascii="Arial" w:hAnsi="Arial" w:cs="Arial"/>
        </w:rPr>
        <w:t>onnective tissue cell marker CD90</w:t>
      </w:r>
      <w:r w:rsidR="009857B8" w:rsidRPr="00165697">
        <w:rPr>
          <w:rFonts w:ascii="Arial" w:hAnsi="Arial" w:cs="Arial"/>
        </w:rPr>
        <w:t>+</w:t>
      </w:r>
      <w:r w:rsidR="00D76F45" w:rsidRPr="00165697">
        <w:rPr>
          <w:rFonts w:ascii="Arial" w:hAnsi="Arial" w:cs="Arial"/>
        </w:rPr>
        <w:t xml:space="preserve"> and e</w:t>
      </w:r>
      <w:r w:rsidR="00F64A9B" w:rsidRPr="00165697">
        <w:rPr>
          <w:rFonts w:ascii="Arial" w:hAnsi="Arial" w:cs="Arial"/>
        </w:rPr>
        <w:t>ndothelial/pericytic marker CD146</w:t>
      </w:r>
      <w:r w:rsidR="009857B8" w:rsidRPr="00165697">
        <w:rPr>
          <w:rFonts w:ascii="Arial" w:hAnsi="Arial" w:cs="Arial"/>
        </w:rPr>
        <w:t xml:space="preserve">+ </w:t>
      </w:r>
      <w:r w:rsidR="009857B8" w:rsidRPr="00165697">
        <w:rPr>
          <w:rFonts w:ascii="Arial" w:hAnsi="Arial" w:cs="Arial"/>
        </w:rPr>
        <w:fldChar w:fldCharType="begin"/>
      </w:r>
      <w:r w:rsidR="008D5E76" w:rsidRPr="00165697">
        <w:rPr>
          <w:rFonts w:ascii="Arial" w:hAnsi="Arial" w:cs="Arial"/>
        </w:rPr>
        <w:instrText xml:space="preserve"> ADDIN EN.CITE &lt;EndNote&gt;&lt;Cite&gt;&lt;Author&gt;Priglinger&lt;/Author&gt;&lt;Year&gt;2017&lt;/Year&gt;&lt;RecNum&gt;3726&lt;/RecNum&gt;&lt;DisplayText&gt;(53)&lt;/DisplayText&gt;&lt;record&gt;&lt;rec-number&gt;3726&lt;/rec-number&gt;&lt;foreign-keys&gt;&lt;key app="EN" db-id="90rzw95zw52fxoep22sxewxm9zev0v5vfavs" timestamp="1501027742"&gt;3726&lt;/key&gt;&lt;/foreign-keys&gt;&lt;ref-type name="Journal Article"&gt;17&lt;/ref-type&gt;&lt;contributors&gt;&lt;authors&gt;&lt;author&gt;Priglinger, E.&lt;/author&gt;&lt;author&gt;Wurzer, C.&lt;/author&gt;&lt;author&gt;Steffenhagen, C.&lt;/author&gt;&lt;author&gt;Maier, J.&lt;/author&gt;&lt;author&gt;Hofer, V.&lt;/author&gt;&lt;author&gt;Peterbauer, A.&lt;/author&gt;&lt;author&gt;Nuernberger, S.&lt;/author&gt;&lt;author&gt;Redl, H.&lt;/author&gt;&lt;author&gt;Wolbank, S.&lt;/author&gt;&lt;author&gt;Sandhofer, M.&lt;/author&gt;&lt;/authors&gt;&lt;/contributors&gt;&lt;titles&gt;&lt;title&gt;The adipose tissue-derived stromal vascular fraction cells from lipedema patients: Are they different?&lt;/title&gt;&lt;secondary-title&gt;Cytotherapy.&lt;/secondary-title&gt;&lt;/titles&gt;&lt;periodical&gt;&lt;full-title&gt;Cytotherapy.&lt;/full-title&gt;&lt;/periodical&gt;&lt;pages&gt;849-860. doi: 10.1016/j.jcyt.2017.03.073. Epub 2017 Apr 25.&lt;/pages&gt;&lt;volume&gt;19&lt;/volume&gt;&lt;number&gt;7&lt;/number&gt;&lt;dates&gt;&lt;year&gt;2017&lt;/year&gt;&lt;pub-dates&gt;&lt;date&gt;Jul&lt;/date&gt;&lt;/pub-dates&gt;&lt;/dates&gt;&lt;orig-pub&gt;Cd146&amp;#xD;adipogenesis&amp;#xD;adipose tissue&amp;#xD;adult stem cells&amp;#xD;lipedema&amp;#xD;stromal vascular fraction&lt;/orig-pub&gt;&lt;isbn&gt;1477-2566 (Electronic)&amp;#xD;1465-3249 (Linking)&lt;/isbn&gt;&lt;urls&gt;&lt;/urls&gt;&lt;/record&gt;&lt;/Cite&gt;&lt;/EndNote&gt;</w:instrText>
      </w:r>
      <w:r w:rsidR="009857B8" w:rsidRPr="00165697">
        <w:rPr>
          <w:rFonts w:ascii="Arial" w:hAnsi="Arial" w:cs="Arial"/>
        </w:rPr>
        <w:fldChar w:fldCharType="separate"/>
      </w:r>
      <w:r w:rsidR="008D5E76" w:rsidRPr="00165697">
        <w:rPr>
          <w:rFonts w:ascii="Arial" w:hAnsi="Arial" w:cs="Arial"/>
          <w:noProof/>
        </w:rPr>
        <w:t>(53)</w:t>
      </w:r>
      <w:r w:rsidR="009857B8" w:rsidRPr="00165697">
        <w:rPr>
          <w:rFonts w:ascii="Arial" w:hAnsi="Arial" w:cs="Arial"/>
        </w:rPr>
        <w:fldChar w:fldCharType="end"/>
      </w:r>
      <w:r w:rsidR="00D10D80" w:rsidRPr="00165697">
        <w:rPr>
          <w:rFonts w:ascii="Arial" w:hAnsi="Arial" w:cs="Arial"/>
        </w:rPr>
        <w:t>. With</w:t>
      </w:r>
      <w:r w:rsidR="00D76F45" w:rsidRPr="00165697">
        <w:rPr>
          <w:rFonts w:ascii="Arial" w:hAnsi="Arial" w:cs="Arial"/>
        </w:rPr>
        <w:t xml:space="preserve"> </w:t>
      </w:r>
      <w:r w:rsidR="00F64A9B" w:rsidRPr="00165697">
        <w:rPr>
          <w:rFonts w:ascii="Arial" w:hAnsi="Arial" w:cs="Arial"/>
        </w:rPr>
        <w:t xml:space="preserve">~50% </w:t>
      </w:r>
      <w:r w:rsidR="00D76F45" w:rsidRPr="00165697">
        <w:rPr>
          <w:rFonts w:ascii="Arial" w:hAnsi="Arial" w:cs="Arial"/>
        </w:rPr>
        <w:t xml:space="preserve">of cells in the </w:t>
      </w:r>
      <w:r w:rsidR="00F64A9B" w:rsidRPr="00165697">
        <w:rPr>
          <w:rFonts w:ascii="Arial" w:hAnsi="Arial" w:cs="Arial"/>
        </w:rPr>
        <w:t>SVF express</w:t>
      </w:r>
      <w:r w:rsidR="00944A65" w:rsidRPr="00165697">
        <w:rPr>
          <w:rFonts w:ascii="Arial" w:hAnsi="Arial" w:cs="Arial"/>
        </w:rPr>
        <w:t xml:space="preserve">ing </w:t>
      </w:r>
      <w:r w:rsidR="00F64A9B" w:rsidRPr="00165697">
        <w:rPr>
          <w:rFonts w:ascii="Arial" w:hAnsi="Arial" w:cs="Arial"/>
        </w:rPr>
        <w:t>+CD146+</w:t>
      </w:r>
      <w:r w:rsidR="00D10D80" w:rsidRPr="00165697">
        <w:rPr>
          <w:rFonts w:ascii="Arial" w:hAnsi="Arial" w:cs="Arial"/>
        </w:rPr>
        <w:t xml:space="preserve">, </w:t>
      </w:r>
      <w:r w:rsidR="00F64A9B" w:rsidRPr="00165697">
        <w:rPr>
          <w:rFonts w:ascii="Arial" w:hAnsi="Arial" w:cs="Arial"/>
        </w:rPr>
        <w:t>perivascular cells</w:t>
      </w:r>
      <w:r w:rsidR="00D10D80" w:rsidRPr="00165697">
        <w:rPr>
          <w:rFonts w:ascii="Arial" w:hAnsi="Arial" w:cs="Arial"/>
        </w:rPr>
        <w:t xml:space="preserve"> (</w:t>
      </w:r>
      <w:r w:rsidR="000403C9" w:rsidRPr="00165697">
        <w:rPr>
          <w:rFonts w:ascii="Arial" w:hAnsi="Arial" w:cs="Arial"/>
        </w:rPr>
        <w:t>pericytes</w:t>
      </w:r>
      <w:r w:rsidR="00D10D80" w:rsidRPr="00165697">
        <w:rPr>
          <w:rFonts w:ascii="Arial" w:hAnsi="Arial" w:cs="Arial"/>
        </w:rPr>
        <w:t>)</w:t>
      </w:r>
      <w:r w:rsidR="00765BA0" w:rsidRPr="00165697">
        <w:rPr>
          <w:rFonts w:ascii="Arial" w:hAnsi="Arial" w:cs="Arial"/>
        </w:rPr>
        <w:t xml:space="preserve"> play </w:t>
      </w:r>
      <w:r w:rsidR="00D10D80" w:rsidRPr="00165697">
        <w:rPr>
          <w:rFonts w:ascii="Arial" w:hAnsi="Arial" w:cs="Arial"/>
        </w:rPr>
        <w:t>a</w:t>
      </w:r>
      <w:r w:rsidR="00765BA0" w:rsidRPr="00165697">
        <w:rPr>
          <w:rFonts w:ascii="Arial" w:hAnsi="Arial" w:cs="Arial"/>
        </w:rPr>
        <w:t xml:space="preserve"> physiological role in vascular development and homeostasis</w:t>
      </w:r>
      <w:r w:rsidR="00944A65" w:rsidRPr="00165697">
        <w:rPr>
          <w:rFonts w:ascii="Arial" w:hAnsi="Arial" w:cs="Arial"/>
        </w:rPr>
        <w:t xml:space="preserve"> </w:t>
      </w:r>
      <w:r w:rsidR="00944A65" w:rsidRPr="00165697">
        <w:rPr>
          <w:rFonts w:ascii="Arial" w:hAnsi="Arial" w:cs="Arial"/>
          <w:color w:val="000000"/>
        </w:rPr>
        <w:fldChar w:fldCharType="begin"/>
      </w:r>
      <w:r w:rsidR="008D5E76" w:rsidRPr="00165697">
        <w:rPr>
          <w:rFonts w:ascii="Arial" w:hAnsi="Arial" w:cs="Arial"/>
          <w:color w:val="000000"/>
        </w:rPr>
        <w:instrText xml:space="preserve"> ADDIN EN.CITE &lt;EndNote&gt;&lt;Cite&gt;&lt;Author&gt;Harvey&lt;/Author&gt;&lt;Year&gt;2005&lt;/Year&gt;&lt;RecNum&gt;995&lt;/RecNum&gt;&lt;DisplayText&gt;(52)&lt;/DisplayText&gt;&lt;record&gt;&lt;rec-number&gt;995&lt;/rec-number&gt;&lt;foreign-keys&gt;&lt;key app="EN" db-id="90rzw95zw52fxoep22sxewxm9zev0v5vfavs" timestamp="0"&gt;995&lt;/key&gt;&lt;/foreign-keys&gt;&lt;ref-type name="Journal Article"&gt;17&lt;/ref-type&gt;&lt;contributors&gt;&lt;authors&gt;&lt;author&gt;Harvey, N. L.&lt;/author&gt;&lt;author&gt;Srinivasan, R. S.&lt;/author&gt;&lt;author&gt;Dillard, M. E.&lt;/author&gt;&lt;author&gt;Johnson, N. C.&lt;/author&gt;&lt;author&gt;Witte, M. H.&lt;/author&gt;&lt;author&gt;Boyd, K.&lt;/author&gt;&lt;author&gt;Sleeman, M. W.&lt;/author&gt;&lt;author&gt;Oliver, G.&lt;/author&gt;&lt;/authors&gt;&lt;/contributors&gt;&lt;titles&gt;&lt;title&gt;Lymphatic vascular defects promoted by Prox1 haploinsufficiency cause adult-onset obesity&lt;/title&gt;&lt;secondary-title&gt;Nat Genet.&lt;/secondary-title&gt;&lt;/titles&gt;&lt;periodical&gt;&lt;full-title&gt;Nat Genet.&lt;/full-title&gt;&lt;/periodical&gt;&lt;pages&gt;1072-81. Epub 2005 Sep 18.&lt;/pages&gt;&lt;volume&gt;37&lt;/volume&gt;&lt;number&gt;10&lt;/number&gt;&lt;keywords&gt;&lt;keyword&gt;Alleles&lt;/keyword&gt;&lt;keyword&gt;Animals&lt;/keyword&gt;&lt;keyword&gt;Disease Models, Animal&lt;/keyword&gt;&lt;keyword&gt;Gene Deletion&lt;/keyword&gt;&lt;keyword&gt;Homeodomain Proteins/*genetics/metabolism&lt;/keyword&gt;&lt;keyword&gt;Insulin/blood&lt;/keyword&gt;&lt;keyword&gt;Leptin/blood&lt;/keyword&gt;&lt;keyword&gt;Lipid Metabolism/*genetics&lt;/keyword&gt;&lt;keyword&gt;Lipids/analysis&lt;/keyword&gt;&lt;keyword&gt;Liver/metabolism&lt;/keyword&gt;&lt;keyword&gt;Lymph/metabolism&lt;/keyword&gt;&lt;keyword&gt;Lymphatic Abnormalities/complications/*genetics&lt;/keyword&gt;&lt;keyword&gt;Lymphatic Vessels/abnormalities/physiopathology&lt;/keyword&gt;&lt;keyword&gt;Mice&lt;/keyword&gt;&lt;keyword&gt;Mice, Knockout&lt;/keyword&gt;&lt;keyword&gt;Obesity/complications/*genetics&lt;/keyword&gt;&lt;/keywords&gt;&lt;dates&gt;&lt;year&gt;2005&lt;/year&gt;&lt;/dates&gt;&lt;urls&gt;&lt;/urls&gt;&lt;/record&gt;&lt;/Cite&gt;&lt;/EndNote&gt;</w:instrText>
      </w:r>
      <w:r w:rsidR="00944A65" w:rsidRPr="00165697">
        <w:rPr>
          <w:rFonts w:ascii="Arial" w:hAnsi="Arial" w:cs="Arial"/>
          <w:color w:val="000000"/>
        </w:rPr>
        <w:fldChar w:fldCharType="separate"/>
      </w:r>
      <w:r w:rsidR="008D5E76" w:rsidRPr="00165697">
        <w:rPr>
          <w:rFonts w:ascii="Arial" w:hAnsi="Arial" w:cs="Arial"/>
          <w:noProof/>
          <w:color w:val="000000"/>
        </w:rPr>
        <w:t>(52)</w:t>
      </w:r>
      <w:r w:rsidR="00944A65" w:rsidRPr="00165697">
        <w:rPr>
          <w:rFonts w:ascii="Arial" w:hAnsi="Arial" w:cs="Arial"/>
          <w:color w:val="000000"/>
        </w:rPr>
        <w:fldChar w:fldCharType="end"/>
      </w:r>
      <w:r w:rsidR="00944A65" w:rsidRPr="00165697">
        <w:rPr>
          <w:rFonts w:ascii="Arial" w:hAnsi="Arial" w:cs="Arial"/>
          <w:color w:val="000000"/>
        </w:rPr>
        <w:t>.</w:t>
      </w:r>
      <w:r w:rsidR="00D76F45" w:rsidRPr="00165697">
        <w:rPr>
          <w:rFonts w:ascii="Arial" w:hAnsi="Arial" w:cs="Arial"/>
        </w:rPr>
        <w:t xml:space="preserve"> The</w:t>
      </w:r>
      <w:r w:rsidR="00765BA0" w:rsidRPr="00165697">
        <w:rPr>
          <w:rFonts w:ascii="Arial" w:hAnsi="Arial" w:cs="Arial"/>
        </w:rPr>
        <w:t xml:space="preserve"> presence of </w:t>
      </w:r>
      <w:r w:rsidR="00944A65" w:rsidRPr="00165697">
        <w:rPr>
          <w:rFonts w:ascii="Arial" w:hAnsi="Arial" w:cs="Arial"/>
        </w:rPr>
        <w:t xml:space="preserve">such </w:t>
      </w:r>
      <w:r w:rsidR="00765BA0" w:rsidRPr="00165697">
        <w:rPr>
          <w:rFonts w:ascii="Arial" w:hAnsi="Arial" w:cs="Arial"/>
        </w:rPr>
        <w:t>high numbers of pericytes is</w:t>
      </w:r>
      <w:r w:rsidR="00D76F45" w:rsidRPr="00165697">
        <w:rPr>
          <w:rFonts w:ascii="Arial" w:hAnsi="Arial" w:cs="Arial"/>
        </w:rPr>
        <w:t xml:space="preserve"> consistent with a c</w:t>
      </w:r>
      <w:r w:rsidR="00F64A9B" w:rsidRPr="00165697">
        <w:rPr>
          <w:rFonts w:ascii="Arial" w:hAnsi="Arial" w:cs="Arial"/>
        </w:rPr>
        <w:t>hronic capillary injury in lipedema lead</w:t>
      </w:r>
      <w:r w:rsidR="00D76F45" w:rsidRPr="00165697">
        <w:rPr>
          <w:rFonts w:ascii="Arial" w:hAnsi="Arial" w:cs="Arial"/>
        </w:rPr>
        <w:t>ing</w:t>
      </w:r>
      <w:r w:rsidR="00F64A9B" w:rsidRPr="00165697">
        <w:rPr>
          <w:rFonts w:ascii="Arial" w:hAnsi="Arial" w:cs="Arial"/>
        </w:rPr>
        <w:t xml:space="preserve"> to increased need for repair and </w:t>
      </w:r>
      <w:r w:rsidR="00157E1B" w:rsidRPr="00165697">
        <w:rPr>
          <w:rFonts w:ascii="Arial" w:hAnsi="Arial" w:cs="Arial"/>
        </w:rPr>
        <w:t xml:space="preserve">increased </w:t>
      </w:r>
      <w:r w:rsidR="00F64A9B" w:rsidRPr="00165697">
        <w:rPr>
          <w:rFonts w:ascii="Arial" w:hAnsi="Arial" w:cs="Arial"/>
        </w:rPr>
        <w:t>protection</w:t>
      </w:r>
      <w:r w:rsidR="00D76F45" w:rsidRPr="00165697">
        <w:rPr>
          <w:rFonts w:ascii="Arial" w:hAnsi="Arial" w:cs="Arial"/>
        </w:rPr>
        <w:t xml:space="preserve"> of vessels</w:t>
      </w:r>
      <w:r w:rsidR="009857B8" w:rsidRPr="00165697">
        <w:rPr>
          <w:rFonts w:ascii="Arial" w:hAnsi="Arial" w:cs="Arial"/>
        </w:rPr>
        <w:t>.</w:t>
      </w:r>
      <w:r w:rsidR="009857B8" w:rsidRPr="00165697" w:rsidDel="009857B8">
        <w:rPr>
          <w:rFonts w:ascii="Arial" w:hAnsi="Arial" w:cs="Arial"/>
        </w:rPr>
        <w:t xml:space="preserve"> </w:t>
      </w:r>
    </w:p>
    <w:p w14:paraId="3550B103" w14:textId="77777777" w:rsidR="00944A65" w:rsidRPr="00165697" w:rsidRDefault="00944A65" w:rsidP="00165697">
      <w:pPr>
        <w:autoSpaceDE w:val="0"/>
        <w:autoSpaceDN w:val="0"/>
        <w:adjustRightInd w:val="0"/>
        <w:spacing w:after="0" w:line="276" w:lineRule="auto"/>
        <w:rPr>
          <w:rFonts w:ascii="Arial" w:hAnsi="Arial" w:cs="Arial"/>
        </w:rPr>
      </w:pPr>
    </w:p>
    <w:p w14:paraId="30C42968" w14:textId="5369E659" w:rsidR="003E0F84" w:rsidRPr="00165697" w:rsidRDefault="006A4719" w:rsidP="00165697">
      <w:pPr>
        <w:autoSpaceDE w:val="0"/>
        <w:autoSpaceDN w:val="0"/>
        <w:adjustRightInd w:val="0"/>
        <w:spacing w:after="0" w:line="276" w:lineRule="auto"/>
        <w:rPr>
          <w:rFonts w:ascii="Arial" w:hAnsi="Arial" w:cs="Arial"/>
        </w:rPr>
      </w:pPr>
      <w:r w:rsidRPr="00165697">
        <w:rPr>
          <w:rFonts w:ascii="Arial" w:hAnsi="Arial" w:cs="Arial"/>
        </w:rPr>
        <w:lastRenderedPageBreak/>
        <w:t>As o</w:t>
      </w:r>
      <w:r w:rsidR="00D87278" w:rsidRPr="00165697">
        <w:rPr>
          <w:rFonts w:ascii="Arial" w:hAnsi="Arial" w:cs="Arial"/>
        </w:rPr>
        <w:t>verworked</w:t>
      </w:r>
      <w:r w:rsidR="002B5A87" w:rsidRPr="00165697">
        <w:rPr>
          <w:rFonts w:ascii="Arial" w:hAnsi="Arial" w:cs="Arial"/>
        </w:rPr>
        <w:t xml:space="preserve"> lymphatic vessel</w:t>
      </w:r>
      <w:r w:rsidR="00D87278" w:rsidRPr="00165697">
        <w:rPr>
          <w:rFonts w:ascii="Arial" w:hAnsi="Arial" w:cs="Arial"/>
        </w:rPr>
        <w:t>s</w:t>
      </w:r>
      <w:r w:rsidR="002B5A87" w:rsidRPr="00165697">
        <w:rPr>
          <w:rFonts w:ascii="Arial" w:hAnsi="Arial" w:cs="Arial"/>
        </w:rPr>
        <w:t xml:space="preserve"> </w:t>
      </w:r>
      <w:r w:rsidR="00B4152C" w:rsidRPr="00165697">
        <w:rPr>
          <w:rFonts w:ascii="Arial" w:hAnsi="Arial" w:cs="Arial"/>
        </w:rPr>
        <w:t xml:space="preserve">eventually lose </w:t>
      </w:r>
      <w:r w:rsidR="00D87278" w:rsidRPr="00165697">
        <w:rPr>
          <w:rFonts w:ascii="Arial" w:hAnsi="Arial" w:cs="Arial"/>
        </w:rPr>
        <w:t>function</w:t>
      </w:r>
      <w:r w:rsidR="006965F9" w:rsidRPr="00165697">
        <w:rPr>
          <w:rFonts w:ascii="Arial" w:hAnsi="Arial" w:cs="Arial"/>
        </w:rPr>
        <w:t xml:space="preserve">, microaneurysms form in the lymphatic vessels </w:t>
      </w:r>
      <w:r w:rsidR="00524DFE" w:rsidRPr="00165697">
        <w:rPr>
          <w:rFonts w:ascii="Arial" w:hAnsi="Arial" w:cs="Arial"/>
        </w:rPr>
        <w:t>in lipedema</w:t>
      </w:r>
      <w:r w:rsidRPr="00165697">
        <w:rPr>
          <w:rFonts w:ascii="Arial" w:hAnsi="Arial" w:cs="Arial"/>
        </w:rPr>
        <w:t xml:space="preserve">dous tissue, becoming </w:t>
      </w:r>
      <w:r w:rsidR="006965F9" w:rsidRPr="00165697">
        <w:rPr>
          <w:rFonts w:ascii="Arial" w:hAnsi="Arial" w:cs="Arial"/>
        </w:rPr>
        <w:t xml:space="preserve">high risk </w:t>
      </w:r>
      <w:r w:rsidR="00AB76E9">
        <w:rPr>
          <w:rFonts w:ascii="Arial" w:hAnsi="Arial" w:cs="Arial"/>
        </w:rPr>
        <w:t>for</w:t>
      </w:r>
      <w:r w:rsidR="006965F9" w:rsidRPr="00165697">
        <w:rPr>
          <w:rFonts w:ascii="Arial" w:hAnsi="Arial" w:cs="Arial"/>
        </w:rPr>
        <w:t xml:space="preserve"> breakage and leakage</w:t>
      </w:r>
      <w:r w:rsidR="00B4152C" w:rsidRPr="00165697">
        <w:rPr>
          <w:rFonts w:ascii="Arial" w:hAnsi="Arial" w:cs="Arial"/>
        </w:rPr>
        <w:t xml:space="preserve"> </w:t>
      </w:r>
      <w:r w:rsidRPr="00165697">
        <w:rPr>
          <w:rFonts w:ascii="Arial" w:hAnsi="Arial" w:cs="Arial"/>
        </w:rPr>
        <w:t xml:space="preserve">analogous </w:t>
      </w:r>
      <w:r w:rsidR="00B4152C" w:rsidRPr="00165697">
        <w:rPr>
          <w:rFonts w:ascii="Arial" w:hAnsi="Arial" w:cs="Arial"/>
        </w:rPr>
        <w:t xml:space="preserve">to </w:t>
      </w:r>
      <w:r w:rsidRPr="00165697">
        <w:rPr>
          <w:rFonts w:ascii="Arial" w:hAnsi="Arial" w:cs="Arial"/>
        </w:rPr>
        <w:t xml:space="preserve">what happens in </w:t>
      </w:r>
      <w:r w:rsidR="00B4152C" w:rsidRPr="00165697">
        <w:rPr>
          <w:rFonts w:ascii="Arial" w:hAnsi="Arial" w:cs="Arial"/>
        </w:rPr>
        <w:t>lymphedema</w:t>
      </w:r>
      <w:r w:rsidR="008740B5" w:rsidRPr="00165697">
        <w:rPr>
          <w:rFonts w:ascii="Arial" w:hAnsi="Arial" w:cs="Arial"/>
        </w:rPr>
        <w:t xml:space="preserve"> </w:t>
      </w:r>
      <w:r w:rsidR="006965F9" w:rsidRPr="00165697">
        <w:rPr>
          <w:rFonts w:ascii="Arial" w:hAnsi="Arial" w:cs="Arial"/>
        </w:rPr>
        <w:fldChar w:fldCharType="begin">
          <w:fldData xml:space="preserve">PEVuZE5vdGU+PENpdGU+PEF1dGhvcj5BbWFubi1WZXN0aTwvQXV0aG9yPjxZZWFyPjIwMDE8L1ll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</w:fldData>
        </w:fldChar>
      </w:r>
      <w:r w:rsidR="008D5E76" w:rsidRPr="00165697">
        <w:rPr>
          <w:rFonts w:ascii="Arial" w:hAnsi="Arial" w:cs="Arial"/>
        </w:rPr>
        <w:instrText xml:space="preserve"> ADDIN EN.CITE </w:instrText>
      </w:r>
      <w:r w:rsidR="008D5E76" w:rsidRPr="00165697">
        <w:rPr>
          <w:rFonts w:ascii="Arial" w:hAnsi="Arial" w:cs="Arial"/>
        </w:rPr>
        <w:fldChar w:fldCharType="begin">
          <w:fldData xml:space="preserve">PEVuZE5vdGU+PENpdGU+PEF1dGhvcj5BbWFubi1WZXN0aTwvQXV0aG9yPjxZZWFyPjIwMDE8L1ll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</w:fldData>
        </w:fldChar>
      </w:r>
      <w:r w:rsidR="008D5E76" w:rsidRPr="00165697">
        <w:rPr>
          <w:rFonts w:ascii="Arial" w:hAnsi="Arial" w:cs="Arial"/>
        </w:rPr>
        <w:instrText xml:space="preserve"> ADDIN EN.CITE.DATA </w:instrText>
      </w:r>
      <w:r w:rsidR="008D5E76" w:rsidRPr="00165697">
        <w:rPr>
          <w:rFonts w:ascii="Arial" w:hAnsi="Arial" w:cs="Arial"/>
        </w:rPr>
      </w:r>
      <w:r w:rsidR="008D5E76" w:rsidRPr="00165697">
        <w:rPr>
          <w:rFonts w:ascii="Arial" w:hAnsi="Arial" w:cs="Arial"/>
        </w:rPr>
        <w:fldChar w:fldCharType="end"/>
      </w:r>
      <w:r w:rsidR="006965F9" w:rsidRPr="00165697">
        <w:rPr>
          <w:rFonts w:ascii="Arial" w:hAnsi="Arial" w:cs="Arial"/>
        </w:rPr>
      </w:r>
      <w:r w:rsidR="006965F9" w:rsidRPr="00165697">
        <w:rPr>
          <w:rFonts w:ascii="Arial" w:hAnsi="Arial" w:cs="Arial"/>
        </w:rPr>
        <w:fldChar w:fldCharType="separate"/>
      </w:r>
      <w:r w:rsidR="008D5E76" w:rsidRPr="00165697">
        <w:rPr>
          <w:rFonts w:ascii="Arial" w:hAnsi="Arial" w:cs="Arial"/>
          <w:noProof/>
        </w:rPr>
        <w:t>(54,55)</w:t>
      </w:r>
      <w:r w:rsidR="006965F9" w:rsidRPr="00165697">
        <w:rPr>
          <w:rFonts w:ascii="Arial" w:hAnsi="Arial" w:cs="Arial"/>
        </w:rPr>
        <w:fldChar w:fldCharType="end"/>
      </w:r>
      <w:r w:rsidR="008740B5" w:rsidRPr="00165697">
        <w:rPr>
          <w:rFonts w:ascii="Arial" w:hAnsi="Arial" w:cs="Arial"/>
        </w:rPr>
        <w:t>.</w:t>
      </w:r>
      <w:r w:rsidR="002B5A87" w:rsidRPr="00165697">
        <w:rPr>
          <w:rFonts w:ascii="Arial" w:hAnsi="Arial" w:cs="Arial"/>
        </w:rPr>
        <w:t xml:space="preserve"> </w:t>
      </w:r>
      <w:r w:rsidR="00782401" w:rsidRPr="00165697">
        <w:rPr>
          <w:rFonts w:ascii="Arial" w:hAnsi="Arial" w:cs="Arial"/>
        </w:rPr>
        <w:t>Adipokines, especially large adipokines such a</w:t>
      </w:r>
      <w:r w:rsidR="008441E8" w:rsidRPr="00165697">
        <w:rPr>
          <w:rFonts w:ascii="Arial" w:hAnsi="Arial" w:cs="Arial"/>
        </w:rPr>
        <w:t>s</w:t>
      </w:r>
      <w:r w:rsidR="00782401" w:rsidRPr="00165697">
        <w:rPr>
          <w:rFonts w:ascii="Arial" w:hAnsi="Arial" w:cs="Arial"/>
        </w:rPr>
        <w:t xml:space="preserve"> leptin and </w:t>
      </w:r>
      <w:r w:rsidR="00EB3AAF" w:rsidRPr="00165697">
        <w:rPr>
          <w:rFonts w:ascii="Arial" w:hAnsi="Arial" w:cs="Arial"/>
        </w:rPr>
        <w:t>monocyte chemoattractant protein (</w:t>
      </w:r>
      <w:r w:rsidR="00782401" w:rsidRPr="00165697">
        <w:rPr>
          <w:rFonts w:ascii="Arial" w:hAnsi="Arial" w:cs="Arial"/>
        </w:rPr>
        <w:t>MCP</w:t>
      </w:r>
      <w:r w:rsidR="00EB3AAF" w:rsidRPr="00165697">
        <w:rPr>
          <w:rFonts w:ascii="Arial" w:hAnsi="Arial" w:cs="Arial"/>
        </w:rPr>
        <w:t>)</w:t>
      </w:r>
      <w:r w:rsidR="00782401" w:rsidRPr="00165697">
        <w:rPr>
          <w:rFonts w:ascii="Arial" w:hAnsi="Arial" w:cs="Arial"/>
        </w:rPr>
        <w:t xml:space="preserve">-1, </w:t>
      </w:r>
      <w:r w:rsidR="00D179B6" w:rsidRPr="00165697">
        <w:rPr>
          <w:rFonts w:ascii="Arial" w:hAnsi="Arial" w:cs="Arial"/>
        </w:rPr>
        <w:t xml:space="preserve">become </w:t>
      </w:r>
      <w:r w:rsidR="00782401" w:rsidRPr="00165697">
        <w:rPr>
          <w:rFonts w:ascii="Arial" w:hAnsi="Arial" w:cs="Arial"/>
        </w:rPr>
        <w:t>secreted primarily into the lymphatic system rather than blood capillaries</w:t>
      </w:r>
      <w:r w:rsidR="008D0BC5" w:rsidRPr="00165697">
        <w:rPr>
          <w:rFonts w:ascii="Arial" w:hAnsi="Arial" w:cs="Arial"/>
        </w:rPr>
        <w:t xml:space="preserve"> </w:t>
      </w:r>
      <w:r w:rsidR="002C1DFE" w:rsidRPr="00165697">
        <w:rPr>
          <w:rFonts w:ascii="Arial" w:hAnsi="Arial" w:cs="Arial"/>
        </w:rPr>
        <w:fldChar w:fldCharType="begin">
          <w:fldData xml:space="preserve">PEVuZE5vdGU+PENpdGU+PEF1dGhvcj5NaWxsZXI8L0F1dGhvcj48WWVhcj4yMDExPC9ZZWFyPjxS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</w:fldData>
        </w:fldChar>
      </w:r>
      <w:r w:rsidR="008D5E76" w:rsidRPr="00165697">
        <w:rPr>
          <w:rFonts w:ascii="Arial" w:hAnsi="Arial" w:cs="Arial"/>
        </w:rPr>
        <w:instrText xml:space="preserve"> ADDIN EN.CITE </w:instrText>
      </w:r>
      <w:r w:rsidR="008D5E76" w:rsidRPr="00165697">
        <w:rPr>
          <w:rFonts w:ascii="Arial" w:hAnsi="Arial" w:cs="Arial"/>
        </w:rPr>
        <w:fldChar w:fldCharType="begin">
          <w:fldData xml:space="preserve">PEVuZE5vdGU+PENpdGU+PEF1dGhvcj5NaWxsZXI8L0F1dGhvcj48WWVhcj4yMDExPC9ZZWFyPjxS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</w:fldData>
        </w:fldChar>
      </w:r>
      <w:r w:rsidR="008D5E76" w:rsidRPr="00165697">
        <w:rPr>
          <w:rFonts w:ascii="Arial" w:hAnsi="Arial" w:cs="Arial"/>
        </w:rPr>
        <w:instrText xml:space="preserve"> ADDIN EN.CITE.DATA </w:instrText>
      </w:r>
      <w:r w:rsidR="008D5E76" w:rsidRPr="00165697">
        <w:rPr>
          <w:rFonts w:ascii="Arial" w:hAnsi="Arial" w:cs="Arial"/>
        </w:rPr>
      </w:r>
      <w:r w:rsidR="008D5E76" w:rsidRPr="00165697">
        <w:rPr>
          <w:rFonts w:ascii="Arial" w:hAnsi="Arial" w:cs="Arial"/>
        </w:rPr>
        <w:fldChar w:fldCharType="end"/>
      </w:r>
      <w:r w:rsidR="002C1DFE" w:rsidRPr="00165697">
        <w:rPr>
          <w:rFonts w:ascii="Arial" w:hAnsi="Arial" w:cs="Arial"/>
        </w:rPr>
      </w:r>
      <w:r w:rsidR="002C1DFE" w:rsidRPr="00165697">
        <w:rPr>
          <w:rFonts w:ascii="Arial" w:hAnsi="Arial" w:cs="Arial"/>
        </w:rPr>
        <w:fldChar w:fldCharType="separate"/>
      </w:r>
      <w:r w:rsidR="008D5E76" w:rsidRPr="00165697">
        <w:rPr>
          <w:rFonts w:ascii="Arial" w:hAnsi="Arial" w:cs="Arial"/>
          <w:noProof/>
        </w:rPr>
        <w:t>(56)</w:t>
      </w:r>
      <w:r w:rsidR="002C1DFE" w:rsidRPr="00165697">
        <w:rPr>
          <w:rFonts w:ascii="Arial" w:hAnsi="Arial" w:cs="Arial"/>
        </w:rPr>
        <w:fldChar w:fldCharType="end"/>
      </w:r>
      <w:r w:rsidR="008D0BC5" w:rsidRPr="00165697">
        <w:rPr>
          <w:rFonts w:ascii="Arial" w:hAnsi="Arial" w:cs="Arial"/>
        </w:rPr>
        <w:t>.</w:t>
      </w:r>
      <w:r w:rsidR="00FA53B4" w:rsidRPr="00165697">
        <w:rPr>
          <w:rFonts w:ascii="Arial" w:hAnsi="Arial" w:cs="Arial"/>
        </w:rPr>
        <w:t xml:space="preserve"> </w:t>
      </w:r>
      <w:r w:rsidR="00D179B6" w:rsidRPr="00165697">
        <w:rPr>
          <w:rFonts w:ascii="Arial" w:hAnsi="Arial" w:cs="Arial"/>
        </w:rPr>
        <w:t>It would then follow that a</w:t>
      </w:r>
      <w:r w:rsidR="00FA53B4" w:rsidRPr="00165697">
        <w:rPr>
          <w:rFonts w:ascii="Arial" w:hAnsi="Arial" w:cs="Arial"/>
        </w:rPr>
        <w:t>dipokine</w:t>
      </w:r>
      <w:r w:rsidR="002C1DFE" w:rsidRPr="00165697">
        <w:rPr>
          <w:rFonts w:ascii="Arial" w:hAnsi="Arial" w:cs="Arial"/>
        </w:rPr>
        <w:t xml:space="preserve"> flow out of lipedema loose connective tissue</w:t>
      </w:r>
      <w:r w:rsidR="00FA53B4" w:rsidRPr="00165697">
        <w:rPr>
          <w:rFonts w:ascii="Arial" w:hAnsi="Arial" w:cs="Arial"/>
        </w:rPr>
        <w:t xml:space="preserve"> </w:t>
      </w:r>
      <w:r w:rsidR="009857B8" w:rsidRPr="00165697">
        <w:rPr>
          <w:rFonts w:ascii="Arial" w:hAnsi="Arial" w:cs="Arial"/>
        </w:rPr>
        <w:t xml:space="preserve">would be </w:t>
      </w:r>
      <w:r w:rsidR="00D179B6" w:rsidRPr="00165697">
        <w:rPr>
          <w:rFonts w:ascii="Arial" w:hAnsi="Arial" w:cs="Arial"/>
        </w:rPr>
        <w:t xml:space="preserve">diminished and systemic levels lower (e.g., leptin levels), leading to </w:t>
      </w:r>
      <w:r w:rsidR="00157E1B" w:rsidRPr="00165697">
        <w:rPr>
          <w:rFonts w:ascii="Arial" w:hAnsi="Arial" w:cs="Arial"/>
        </w:rPr>
        <w:t>larger</w:t>
      </w:r>
      <w:r w:rsidR="00FA53B4" w:rsidRPr="00165697">
        <w:rPr>
          <w:rFonts w:ascii="Arial" w:hAnsi="Arial" w:cs="Arial"/>
        </w:rPr>
        <w:t xml:space="preserve"> </w:t>
      </w:r>
      <w:r w:rsidR="00157E1B" w:rsidRPr="00165697">
        <w:rPr>
          <w:rFonts w:ascii="Arial" w:hAnsi="Arial" w:cs="Arial"/>
        </w:rPr>
        <w:t>quantities</w:t>
      </w:r>
      <w:r w:rsidR="00FA53B4" w:rsidRPr="00165697">
        <w:rPr>
          <w:rFonts w:ascii="Arial" w:hAnsi="Arial" w:cs="Arial"/>
        </w:rPr>
        <w:t xml:space="preserve"> of</w:t>
      </w:r>
      <w:r w:rsidR="00D179B6" w:rsidRPr="00165697">
        <w:rPr>
          <w:rFonts w:ascii="Arial" w:hAnsi="Arial" w:cs="Arial"/>
        </w:rPr>
        <w:t xml:space="preserve"> adipose</w:t>
      </w:r>
      <w:r w:rsidR="00FA53B4" w:rsidRPr="00165697">
        <w:rPr>
          <w:rFonts w:ascii="Arial" w:hAnsi="Arial" w:cs="Arial"/>
        </w:rPr>
        <w:t xml:space="preserve"> tissue</w:t>
      </w:r>
      <w:r w:rsidR="00EB3AAF" w:rsidRPr="00165697">
        <w:rPr>
          <w:rFonts w:ascii="Arial" w:hAnsi="Arial" w:cs="Arial"/>
        </w:rPr>
        <w:t xml:space="preserve"> </w:t>
      </w:r>
      <w:r w:rsidR="00D179B6" w:rsidRPr="00165697">
        <w:rPr>
          <w:rFonts w:ascii="Arial" w:hAnsi="Arial" w:cs="Arial"/>
        </w:rPr>
        <w:t>necessary to achieve weight homeostasis</w:t>
      </w:r>
      <w:r w:rsidR="00FA53B4" w:rsidRPr="00165697">
        <w:rPr>
          <w:rFonts w:ascii="Arial" w:hAnsi="Arial" w:cs="Arial"/>
        </w:rPr>
        <w:t xml:space="preserve">.  </w:t>
      </w:r>
    </w:p>
    <w:p w14:paraId="0EBB69B3" w14:textId="77777777" w:rsidR="001565B1" w:rsidRPr="00165697" w:rsidRDefault="001565B1" w:rsidP="00165697">
      <w:pPr>
        <w:autoSpaceDE w:val="0"/>
        <w:autoSpaceDN w:val="0"/>
        <w:adjustRightInd w:val="0"/>
        <w:spacing w:after="0" w:line="276" w:lineRule="auto"/>
        <w:rPr>
          <w:rFonts w:ascii="Arial" w:hAnsi="Arial" w:cs="Arial"/>
        </w:rPr>
      </w:pPr>
    </w:p>
    <w:p w14:paraId="48160B80" w14:textId="20B6C4B1" w:rsidR="00B4152C" w:rsidRPr="00165697" w:rsidRDefault="003E0F84" w:rsidP="00165697">
      <w:pPr>
        <w:autoSpaceDE w:val="0"/>
        <w:autoSpaceDN w:val="0"/>
        <w:adjustRightInd w:val="0"/>
        <w:spacing w:after="0" w:line="276" w:lineRule="auto"/>
        <w:rPr>
          <w:rFonts w:ascii="Arial" w:hAnsi="Arial" w:cs="Arial"/>
          <w:color w:val="000000" w:themeColor="text1"/>
        </w:rPr>
      </w:pPr>
      <w:r w:rsidRPr="00165697">
        <w:rPr>
          <w:rFonts w:ascii="Arial" w:hAnsi="Arial" w:cs="Arial"/>
        </w:rPr>
        <w:t xml:space="preserve">Other </w:t>
      </w:r>
      <w:r w:rsidR="001565B1" w:rsidRPr="00165697">
        <w:rPr>
          <w:rFonts w:ascii="Arial" w:hAnsi="Arial" w:cs="Arial"/>
        </w:rPr>
        <w:t>potential</w:t>
      </w:r>
      <w:r w:rsidRPr="00165697">
        <w:rPr>
          <w:rFonts w:ascii="Arial" w:hAnsi="Arial" w:cs="Arial"/>
        </w:rPr>
        <w:t xml:space="preserve"> contributors to</w:t>
      </w:r>
      <w:r w:rsidR="001565B1" w:rsidRPr="00165697">
        <w:rPr>
          <w:rFonts w:ascii="Arial" w:hAnsi="Arial" w:cs="Arial"/>
        </w:rPr>
        <w:t xml:space="preserve"> expression of</w:t>
      </w:r>
      <w:r w:rsidRPr="00165697">
        <w:rPr>
          <w:rFonts w:ascii="Arial" w:hAnsi="Arial" w:cs="Arial"/>
        </w:rPr>
        <w:t xml:space="preserve"> lipedema include r</w:t>
      </w:r>
      <w:r w:rsidR="00D179B6" w:rsidRPr="00165697">
        <w:rPr>
          <w:rFonts w:ascii="Arial" w:hAnsi="Arial" w:cs="Arial"/>
        </w:rPr>
        <w:t xml:space="preserve">elease of lipids from leaky </w:t>
      </w:r>
      <w:r w:rsidR="000C2E8E" w:rsidRPr="00165697">
        <w:rPr>
          <w:rFonts w:ascii="Arial" w:hAnsi="Arial" w:cs="Arial"/>
        </w:rPr>
        <w:t xml:space="preserve">lymphatic vessels </w:t>
      </w:r>
      <w:r w:rsidR="001565B1" w:rsidRPr="00165697">
        <w:rPr>
          <w:rFonts w:ascii="Arial" w:hAnsi="Arial" w:cs="Arial"/>
        </w:rPr>
        <w:t>in</w:t>
      </w:r>
      <w:r w:rsidRPr="00165697">
        <w:rPr>
          <w:rFonts w:ascii="Arial" w:hAnsi="Arial" w:cs="Arial"/>
        </w:rPr>
        <w:t xml:space="preserve"> the </w:t>
      </w:r>
      <w:r w:rsidR="009857B8" w:rsidRPr="00165697">
        <w:rPr>
          <w:rFonts w:ascii="Arial" w:hAnsi="Arial" w:cs="Arial"/>
        </w:rPr>
        <w:t>g</w:t>
      </w:r>
      <w:r w:rsidRPr="00165697">
        <w:rPr>
          <w:rFonts w:ascii="Arial" w:hAnsi="Arial" w:cs="Arial"/>
        </w:rPr>
        <w:t xml:space="preserve">ut and tissue level </w:t>
      </w:r>
      <w:r w:rsidR="002C1DFE" w:rsidRPr="00165697">
        <w:rPr>
          <w:rFonts w:ascii="Arial" w:hAnsi="Arial" w:cs="Arial"/>
        </w:rPr>
        <w:fldChar w:fldCharType="begin"/>
      </w:r>
      <w:r w:rsidR="008D5E76" w:rsidRPr="00165697">
        <w:rPr>
          <w:rFonts w:ascii="Arial" w:hAnsi="Arial" w:cs="Arial"/>
        </w:rPr>
        <w:instrText xml:space="preserve"> ADDIN EN.CITE &lt;EndNote&gt;&lt;Cite&gt;&lt;Author&gt;Homan&lt;/Author&gt;&lt;Year&gt;2011&lt;/Year&gt;&lt;RecNum&gt;4108&lt;/RecNum&gt;&lt;DisplayText&gt;(57)&lt;/DisplayText&gt;&lt;record&gt;&lt;rec-number&gt;4108&lt;/rec-number&gt;&lt;foreign-keys&gt;&lt;key app="EN" db-id="90rzw95zw52fxoep22sxewxm9zev0v5vfavs" timestamp="1560538157"&gt;4108&lt;/key&gt;&lt;/foreign-keys&gt;&lt;ref-type name="Journal Article"&gt;17&lt;/ref-type&gt;&lt;contributors&gt;&lt;authors&gt;&lt;author&gt;Homan, E. A.&lt;/author&gt;&lt;author&gt;Kim, Y. G.&lt;/author&gt;&lt;author&gt;Cardia, J. P.&lt;/author&gt;&lt;author&gt;Saghatelian, A.&lt;/author&gt;&lt;/authors&gt;&lt;/contributors&gt;&lt;titles&gt;&lt;title&gt;Monoalkylglycerol ether lipids promote adipogenesis&lt;/title&gt;&lt;secondary-title&gt;J Am Chem Soc.&lt;/secondary-title&gt;&lt;/titles&gt;&lt;periodical&gt;&lt;full-title&gt;J Am Chem Soc.&lt;/full-title&gt;&lt;/periodical&gt;&lt;pages&gt;5178-81. doi: 10.1021/ja111173c. Epub 2011 Mar 23.&lt;/pages&gt;&lt;volume&gt;133&lt;/volume&gt;&lt;number&gt;14&lt;/number&gt;&lt;keywords&gt;&lt;keyword&gt;PDC6A3C0OX (Glycerol)&lt;/keyword&gt;&lt;keyword&gt;3T3-L1 Cells&lt;/keyword&gt;&lt;keyword&gt;Adipogenesis/*drug effects&lt;/keyword&gt;&lt;keyword&gt;Animals&lt;/keyword&gt;&lt;keyword&gt;Gene Expression Regulation/drug effects&lt;/keyword&gt;&lt;keyword&gt;Glycerol/chemistry/*pharmacology&lt;/keyword&gt;&lt;keyword&gt;Lipid Metabolism/*drug effects&lt;/keyword&gt;&lt;keyword&gt;Metabolomics&lt;/keyword&gt;&lt;keyword&gt;Mice&lt;/keyword&gt;&lt;/keywords&gt;&lt;dates&gt;&lt;year&gt;2011&lt;/year&gt;&lt;pub-dates&gt;&lt;date&gt;Apr 13&lt;/date&gt;&lt;/pub-dates&gt;&lt;/dates&gt;&lt;isbn&gt;1520-5126 (Electronic)&amp;#xD;0002-7863 (Linking)&lt;/isbn&gt;&lt;work-type&gt;Research Support, N.I.H., Extramural&amp;#xD;Research Support, Non-U.S. Gov&amp;apos;t&amp;#xD;Research Support, U.S. Gov&amp;apos;t, Non-P.H.S.&lt;/work-type&gt;&lt;urls&gt;&lt;/urls&gt;&lt;/record&gt;&lt;/Cite&gt;&lt;/EndNote&gt;</w:instrText>
      </w:r>
      <w:r w:rsidR="002C1DFE" w:rsidRPr="00165697">
        <w:rPr>
          <w:rFonts w:ascii="Arial" w:hAnsi="Arial" w:cs="Arial"/>
        </w:rPr>
        <w:fldChar w:fldCharType="separate"/>
      </w:r>
      <w:r w:rsidR="008D5E76" w:rsidRPr="00165697">
        <w:rPr>
          <w:rFonts w:ascii="Arial" w:hAnsi="Arial" w:cs="Arial"/>
          <w:noProof/>
        </w:rPr>
        <w:t>(57)</w:t>
      </w:r>
      <w:r w:rsidR="002C1DFE" w:rsidRPr="00165697">
        <w:rPr>
          <w:rFonts w:ascii="Arial" w:hAnsi="Arial" w:cs="Arial"/>
        </w:rPr>
        <w:fldChar w:fldCharType="end"/>
      </w:r>
      <w:r w:rsidR="001565B1" w:rsidRPr="00165697">
        <w:rPr>
          <w:rFonts w:ascii="Arial" w:hAnsi="Arial" w:cs="Arial"/>
        </w:rPr>
        <w:t>,</w:t>
      </w:r>
      <w:r w:rsidR="000C2E8E" w:rsidRPr="00165697">
        <w:rPr>
          <w:rFonts w:ascii="Arial" w:hAnsi="Arial" w:cs="Arial"/>
        </w:rPr>
        <w:t xml:space="preserve"> </w:t>
      </w:r>
      <w:r w:rsidRPr="00165697">
        <w:rPr>
          <w:rFonts w:ascii="Arial" w:hAnsi="Arial" w:cs="Arial"/>
        </w:rPr>
        <w:t>which could mediate induction of</w:t>
      </w:r>
      <w:r w:rsidR="000C2E8E" w:rsidRPr="00165697">
        <w:rPr>
          <w:rFonts w:ascii="Arial" w:hAnsi="Arial" w:cs="Arial"/>
        </w:rPr>
        <w:t xml:space="preserve"> adipogenesis</w:t>
      </w:r>
      <w:r w:rsidRPr="00165697">
        <w:rPr>
          <w:rFonts w:ascii="Arial" w:hAnsi="Arial" w:cs="Arial"/>
        </w:rPr>
        <w:t xml:space="preserve"> and have an </w:t>
      </w:r>
      <w:r w:rsidR="002C1DFE" w:rsidRPr="00165697">
        <w:rPr>
          <w:rFonts w:ascii="Arial" w:hAnsi="Arial" w:cs="Arial"/>
        </w:rPr>
        <w:t>important</w:t>
      </w:r>
      <w:r w:rsidRPr="00165697">
        <w:rPr>
          <w:rFonts w:ascii="Arial" w:hAnsi="Arial" w:cs="Arial"/>
        </w:rPr>
        <w:t xml:space="preserve"> role</w:t>
      </w:r>
      <w:r w:rsidR="002C1DFE" w:rsidRPr="00165697">
        <w:rPr>
          <w:rFonts w:ascii="Arial" w:hAnsi="Arial" w:cs="Arial"/>
        </w:rPr>
        <w:t xml:space="preserve"> in the development of the</w:t>
      </w:r>
      <w:r w:rsidR="00187557" w:rsidRPr="00165697">
        <w:rPr>
          <w:rFonts w:ascii="Arial" w:hAnsi="Arial" w:cs="Arial"/>
        </w:rPr>
        <w:t xml:space="preserve"> loose connective tissue in</w:t>
      </w:r>
      <w:r w:rsidR="000C2E8E" w:rsidRPr="00165697">
        <w:rPr>
          <w:rFonts w:ascii="Arial" w:hAnsi="Arial" w:cs="Arial"/>
        </w:rPr>
        <w:t xml:space="preserve"> lipedema</w:t>
      </w:r>
      <w:r w:rsidR="008740B5" w:rsidRPr="00165697">
        <w:rPr>
          <w:rFonts w:ascii="Arial" w:hAnsi="Arial" w:cs="Arial"/>
        </w:rPr>
        <w:t xml:space="preserve"> </w:t>
      </w:r>
      <w:r w:rsidR="00187557" w:rsidRPr="00165697">
        <w:rPr>
          <w:rFonts w:ascii="Arial" w:hAnsi="Arial" w:cs="Arial"/>
        </w:rPr>
        <w:fldChar w:fldCharType="begin"/>
      </w:r>
      <w:r w:rsidR="008D5E76" w:rsidRPr="00165697">
        <w:rPr>
          <w:rFonts w:ascii="Arial" w:hAnsi="Arial" w:cs="Arial"/>
        </w:rPr>
        <w:instrText xml:space="preserve"> ADDIN EN.CITE &lt;EndNote&gt;&lt;Cite&gt;&lt;Author&gt;Suga&lt;/Author&gt;&lt;Year&gt;2009&lt;/Year&gt;&lt;RecNum&gt;2426&lt;/RecNum&gt;&lt;DisplayText&gt;(58)&lt;/DisplayText&gt;&lt;record&gt;&lt;rec-number&gt;2426&lt;/rec-number&gt;&lt;foreign-keys&gt;&lt;key app="EN" db-id="90rzw95zw52fxoep22sxewxm9zev0v5vfavs" timestamp="0"&gt;2426&lt;/key&gt;&lt;/foreign-keys&gt;&lt;ref-type name="Journal Article"&gt;17&lt;/ref-type&gt;&lt;contributors&gt;&lt;authors&gt;&lt;author&gt;Suga, H.&lt;/author&gt;&lt;author&gt;Araki, J.&lt;/author&gt;&lt;author&gt;Aoi, N.&lt;/author&gt;&lt;author&gt;Kato, H.&lt;/author&gt;&lt;author&gt;Higashino, T.&lt;/author&gt;&lt;author&gt;Yoshimura, K.&lt;/author&gt;&lt;/authors&gt;&lt;/contributors&gt;&lt;titles&gt;&lt;title&gt;Adipose tissue remodeling in lipedema: adipocyte death and concurrent regeneration&lt;/title&gt;&lt;secondary-title&gt;J Cutan Pathol&lt;/secondary-title&gt;&lt;/titles&gt;&lt;pages&gt;3&lt;/pages&gt;&lt;volume&gt;3&lt;/volume&gt;&lt;dates&gt;&lt;year&gt;2009&lt;/year&gt;&lt;/dates&gt;&lt;urls&gt;&lt;/urls&gt;&lt;/record&gt;&lt;/Cite&gt;&lt;/EndNote&gt;</w:instrText>
      </w:r>
      <w:r w:rsidR="00187557" w:rsidRPr="00165697">
        <w:rPr>
          <w:rFonts w:ascii="Arial" w:hAnsi="Arial" w:cs="Arial"/>
        </w:rPr>
        <w:fldChar w:fldCharType="separate"/>
      </w:r>
      <w:r w:rsidR="008D5E76" w:rsidRPr="00165697">
        <w:rPr>
          <w:rFonts w:ascii="Arial" w:hAnsi="Arial" w:cs="Arial"/>
          <w:noProof/>
        </w:rPr>
        <w:t>(58)</w:t>
      </w:r>
      <w:r w:rsidR="00187557" w:rsidRPr="00165697">
        <w:rPr>
          <w:rFonts w:ascii="Arial" w:hAnsi="Arial" w:cs="Arial"/>
        </w:rPr>
        <w:fldChar w:fldCharType="end"/>
      </w:r>
      <w:r w:rsidR="008740B5" w:rsidRPr="00165697">
        <w:rPr>
          <w:rFonts w:ascii="Arial" w:hAnsi="Arial" w:cs="Arial"/>
        </w:rPr>
        <w:t>.</w:t>
      </w:r>
      <w:r w:rsidR="004D1D11" w:rsidRPr="00165697">
        <w:rPr>
          <w:rFonts w:ascii="Arial" w:hAnsi="Arial" w:cs="Arial"/>
        </w:rPr>
        <w:t xml:space="preserve"> </w:t>
      </w:r>
      <w:r w:rsidRPr="00165697">
        <w:rPr>
          <w:rFonts w:ascii="Arial" w:hAnsi="Arial" w:cs="Arial"/>
        </w:rPr>
        <w:t>Finally</w:t>
      </w:r>
      <w:r w:rsidR="004D1D11" w:rsidRPr="00165697">
        <w:rPr>
          <w:rFonts w:ascii="Arial" w:hAnsi="Arial" w:cs="Arial"/>
        </w:rPr>
        <w:t xml:space="preserve">, inflammation </w:t>
      </w:r>
      <w:r w:rsidR="001565B1" w:rsidRPr="00165697">
        <w:rPr>
          <w:rFonts w:ascii="Arial" w:hAnsi="Arial" w:cs="Arial"/>
        </w:rPr>
        <w:t xml:space="preserve">in response to </w:t>
      </w:r>
      <w:r w:rsidR="004D1D11" w:rsidRPr="00165697">
        <w:rPr>
          <w:rFonts w:ascii="Arial" w:hAnsi="Arial" w:cs="Arial"/>
        </w:rPr>
        <w:t>hypoxia or injuries</w:t>
      </w:r>
      <w:r w:rsidR="001565B1" w:rsidRPr="00165697">
        <w:rPr>
          <w:rFonts w:ascii="Arial" w:hAnsi="Arial" w:cs="Arial"/>
        </w:rPr>
        <w:t xml:space="preserve"> could facilitate</w:t>
      </w:r>
      <w:r w:rsidR="004D1D11" w:rsidRPr="00165697">
        <w:rPr>
          <w:rFonts w:ascii="Arial" w:hAnsi="Arial" w:cs="Arial"/>
        </w:rPr>
        <w:t xml:space="preserve"> the development of fibrosis within loose connective tissue</w:t>
      </w:r>
      <w:r w:rsidR="003F179B" w:rsidRPr="00165697">
        <w:rPr>
          <w:rFonts w:ascii="Arial" w:hAnsi="Arial" w:cs="Arial"/>
        </w:rPr>
        <w:t>,</w:t>
      </w:r>
      <w:r w:rsidR="004D1D11" w:rsidRPr="00165697">
        <w:rPr>
          <w:rFonts w:ascii="Arial" w:hAnsi="Arial" w:cs="Arial"/>
        </w:rPr>
        <w:t xml:space="preserve"> not only reduc</w:t>
      </w:r>
      <w:r w:rsidR="001565B1" w:rsidRPr="00165697">
        <w:rPr>
          <w:rFonts w:ascii="Arial" w:hAnsi="Arial" w:cs="Arial"/>
        </w:rPr>
        <w:t>ing</w:t>
      </w:r>
      <w:r w:rsidR="004D1D11" w:rsidRPr="00165697">
        <w:rPr>
          <w:rFonts w:ascii="Arial" w:hAnsi="Arial" w:cs="Arial"/>
        </w:rPr>
        <w:t xml:space="preserve"> flow through the tissue f</w:t>
      </w:r>
      <w:r w:rsidR="004D1D11" w:rsidRPr="00165697">
        <w:rPr>
          <w:rFonts w:ascii="Arial" w:hAnsi="Arial" w:cs="Arial"/>
          <w:color w:val="000000" w:themeColor="text1"/>
        </w:rPr>
        <w:t xml:space="preserve">urther, but also </w:t>
      </w:r>
      <w:r w:rsidR="001565B1" w:rsidRPr="00165697">
        <w:rPr>
          <w:rFonts w:ascii="Arial" w:hAnsi="Arial" w:cs="Arial"/>
          <w:color w:val="000000" w:themeColor="text1"/>
        </w:rPr>
        <w:t>impeding fat</w:t>
      </w:r>
      <w:r w:rsidR="004D1D11" w:rsidRPr="00165697">
        <w:rPr>
          <w:rFonts w:ascii="Arial" w:hAnsi="Arial" w:cs="Arial"/>
          <w:color w:val="000000" w:themeColor="text1"/>
        </w:rPr>
        <w:t xml:space="preserve"> loss </w:t>
      </w:r>
      <w:r w:rsidR="001565B1" w:rsidRPr="00165697">
        <w:rPr>
          <w:rFonts w:ascii="Arial" w:hAnsi="Arial" w:cs="Arial"/>
          <w:color w:val="000000" w:themeColor="text1"/>
        </w:rPr>
        <w:t>during weight reduction</w:t>
      </w:r>
      <w:r w:rsidR="008740B5" w:rsidRPr="00165697">
        <w:rPr>
          <w:rFonts w:ascii="Arial" w:hAnsi="Arial" w:cs="Arial"/>
          <w:color w:val="000000" w:themeColor="text1"/>
        </w:rPr>
        <w:t xml:space="preserve"> </w:t>
      </w:r>
      <w:r w:rsidR="004D1D11" w:rsidRPr="00165697">
        <w:rPr>
          <w:rFonts w:ascii="Arial" w:hAnsi="Arial" w:cs="Arial"/>
          <w:iCs/>
          <w:color w:val="000000" w:themeColor="text1"/>
          <w:shd w:val="clear" w:color="auto" w:fill="FFFFFF"/>
        </w:rPr>
        <w:fldChar w:fldCharType="begin">
          <w:fldData xml:space="preserve">PEVuZE5vdGU+PENpdGU+PEF1dGhvcj5TdW48L0F1dGhvcj48WWVhcj4yMDEzPC9ZZWFyPjxSZWNO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</w:fldData>
        </w:fldChar>
      </w:r>
      <w:r w:rsidR="008D5E76" w:rsidRPr="00165697">
        <w:rPr>
          <w:rFonts w:ascii="Arial" w:hAnsi="Arial" w:cs="Arial"/>
          <w:iCs/>
          <w:color w:val="000000" w:themeColor="text1"/>
          <w:shd w:val="clear" w:color="auto" w:fill="FFFFFF"/>
        </w:rPr>
        <w:instrText xml:space="preserve"> ADDIN EN.CITE </w:instrText>
      </w:r>
      <w:r w:rsidR="008D5E76" w:rsidRPr="00165697">
        <w:rPr>
          <w:rFonts w:ascii="Arial" w:hAnsi="Arial" w:cs="Arial"/>
          <w:iCs/>
          <w:color w:val="000000" w:themeColor="text1"/>
          <w:shd w:val="clear" w:color="auto" w:fill="FFFFFF"/>
        </w:rPr>
        <w:fldChar w:fldCharType="begin">
          <w:fldData xml:space="preserve">PEVuZE5vdGU+PENpdGU+PEF1dGhvcj5TdW48L0F1dGhvcj48WWVhcj4yMDEzPC9ZZWFyPjxSZWNO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</w:fldData>
        </w:fldChar>
      </w:r>
      <w:r w:rsidR="008D5E76" w:rsidRPr="00165697">
        <w:rPr>
          <w:rFonts w:ascii="Arial" w:hAnsi="Arial" w:cs="Arial"/>
          <w:iCs/>
          <w:color w:val="000000" w:themeColor="text1"/>
          <w:shd w:val="clear" w:color="auto" w:fill="FFFFFF"/>
        </w:rPr>
        <w:instrText xml:space="preserve"> ADDIN EN.CITE.DATA </w:instrText>
      </w:r>
      <w:r w:rsidR="008D5E76" w:rsidRPr="00165697">
        <w:rPr>
          <w:rFonts w:ascii="Arial" w:hAnsi="Arial" w:cs="Arial"/>
          <w:iCs/>
          <w:color w:val="000000" w:themeColor="text1"/>
          <w:shd w:val="clear" w:color="auto" w:fill="FFFFFF"/>
        </w:rPr>
      </w:r>
      <w:r w:rsidR="008D5E76" w:rsidRPr="00165697">
        <w:rPr>
          <w:rFonts w:ascii="Arial" w:hAnsi="Arial" w:cs="Arial"/>
          <w:iCs/>
          <w:color w:val="000000" w:themeColor="text1"/>
          <w:shd w:val="clear" w:color="auto" w:fill="FFFFFF"/>
        </w:rPr>
        <w:fldChar w:fldCharType="end"/>
      </w:r>
      <w:r w:rsidR="004D1D11" w:rsidRPr="00165697">
        <w:rPr>
          <w:rFonts w:ascii="Arial" w:hAnsi="Arial" w:cs="Arial"/>
          <w:iCs/>
          <w:color w:val="000000" w:themeColor="text1"/>
          <w:shd w:val="clear" w:color="auto" w:fill="FFFFFF"/>
        </w:rPr>
      </w:r>
      <w:r w:rsidR="004D1D11" w:rsidRPr="00165697">
        <w:rPr>
          <w:rFonts w:ascii="Arial" w:hAnsi="Arial" w:cs="Arial"/>
          <w:iCs/>
          <w:color w:val="000000" w:themeColor="text1"/>
          <w:shd w:val="clear" w:color="auto" w:fill="FFFFFF"/>
        </w:rPr>
        <w:fldChar w:fldCharType="separate"/>
      </w:r>
      <w:r w:rsidR="008D5E76" w:rsidRPr="00165697">
        <w:rPr>
          <w:rFonts w:ascii="Arial" w:hAnsi="Arial" w:cs="Arial"/>
          <w:iCs/>
          <w:noProof/>
          <w:color w:val="000000" w:themeColor="text1"/>
          <w:shd w:val="clear" w:color="auto" w:fill="FFFFFF"/>
        </w:rPr>
        <w:t>(19,21,22)</w:t>
      </w:r>
      <w:r w:rsidR="004D1D11" w:rsidRPr="00165697">
        <w:rPr>
          <w:rFonts w:ascii="Arial" w:hAnsi="Arial" w:cs="Arial"/>
          <w:iCs/>
          <w:color w:val="000000" w:themeColor="text1"/>
          <w:shd w:val="clear" w:color="auto" w:fill="FFFFFF"/>
        </w:rPr>
        <w:fldChar w:fldCharType="end"/>
      </w:r>
      <w:r w:rsidR="008863B2" w:rsidRPr="00165697">
        <w:rPr>
          <w:rFonts w:ascii="Arial" w:hAnsi="Arial" w:cs="Arial"/>
          <w:iCs/>
          <w:color w:val="000000" w:themeColor="text1"/>
          <w:shd w:val="clear" w:color="auto" w:fill="FFFFFF"/>
        </w:rPr>
        <w:t>.</w:t>
      </w:r>
    </w:p>
    <w:p w14:paraId="4D265196" w14:textId="77777777" w:rsidR="00B4152C" w:rsidRPr="00165697" w:rsidRDefault="00B4152C" w:rsidP="00165697">
      <w:pPr>
        <w:autoSpaceDE w:val="0"/>
        <w:autoSpaceDN w:val="0"/>
        <w:adjustRightInd w:val="0"/>
        <w:spacing w:after="0" w:line="276" w:lineRule="auto"/>
        <w:rPr>
          <w:rFonts w:ascii="Arial" w:hAnsi="Arial" w:cs="Arial"/>
          <w:iCs/>
          <w:color w:val="000000" w:themeColor="text1"/>
          <w:shd w:val="clear" w:color="auto" w:fill="FFFFFF"/>
        </w:rPr>
      </w:pPr>
    </w:p>
    <w:p w14:paraId="28A4EB17" w14:textId="3BABE0F0" w:rsidR="008D773B" w:rsidRPr="00FE0FCC" w:rsidRDefault="008D773B" w:rsidP="00165697">
      <w:pPr>
        <w:pStyle w:val="Heading4"/>
        <w:spacing w:before="0" w:line="276" w:lineRule="auto"/>
        <w:rPr>
          <w:rFonts w:ascii="Arial" w:hAnsi="Arial" w:cs="Arial"/>
          <w:iCs w:val="0"/>
          <w:color w:val="FFC000" w:themeColor="accent4"/>
        </w:rPr>
      </w:pPr>
      <w:r w:rsidRPr="00FE0FCC">
        <w:rPr>
          <w:rFonts w:ascii="Arial" w:hAnsi="Arial" w:cs="Arial"/>
          <w:iCs w:val="0"/>
          <w:color w:val="FFC000" w:themeColor="accent4"/>
        </w:rPr>
        <w:t>Theory 2: Abnormal Lymphatic Vasculature</w:t>
      </w:r>
    </w:p>
    <w:p w14:paraId="52D815DC" w14:textId="77777777" w:rsidR="001565B1" w:rsidRPr="00165697" w:rsidRDefault="001565B1" w:rsidP="00165697">
      <w:pPr>
        <w:autoSpaceDE w:val="0"/>
        <w:autoSpaceDN w:val="0"/>
        <w:adjustRightInd w:val="0"/>
        <w:spacing w:after="0" w:line="276" w:lineRule="auto"/>
        <w:rPr>
          <w:rFonts w:ascii="Arial" w:hAnsi="Arial" w:cs="Arial"/>
        </w:rPr>
      </w:pPr>
    </w:p>
    <w:p w14:paraId="7F1E1304" w14:textId="7BDD57F8" w:rsidR="007C5801" w:rsidRPr="00165697" w:rsidRDefault="00F14267" w:rsidP="00165697">
      <w:pPr>
        <w:autoSpaceDE w:val="0"/>
        <w:autoSpaceDN w:val="0"/>
        <w:adjustRightInd w:val="0"/>
        <w:spacing w:after="0" w:line="276" w:lineRule="auto"/>
        <w:rPr>
          <w:rFonts w:ascii="Arial" w:hAnsi="Arial" w:cs="Arial"/>
          <w:iCs/>
          <w:color w:val="000000"/>
          <w:shd w:val="clear" w:color="auto" w:fill="FFFFFF"/>
        </w:rPr>
      </w:pPr>
      <w:r w:rsidRPr="00165697">
        <w:rPr>
          <w:rFonts w:ascii="Arial" w:hAnsi="Arial" w:cs="Arial"/>
          <w:iCs/>
          <w:color w:val="000000" w:themeColor="text1"/>
          <w:shd w:val="clear" w:color="auto" w:fill="FFFFFF"/>
        </w:rPr>
        <w:t>Another theory posits</w:t>
      </w:r>
      <w:r w:rsidR="00AE0057" w:rsidRPr="00165697">
        <w:rPr>
          <w:rFonts w:ascii="Arial" w:hAnsi="Arial" w:cs="Arial"/>
          <w:iCs/>
          <w:color w:val="000000" w:themeColor="text1"/>
          <w:shd w:val="clear" w:color="auto" w:fill="FFFFFF"/>
        </w:rPr>
        <w:t xml:space="preserve"> that</w:t>
      </w:r>
      <w:r w:rsidR="00462619" w:rsidRPr="00165697">
        <w:rPr>
          <w:rFonts w:ascii="Arial" w:hAnsi="Arial" w:cs="Arial"/>
          <w:iCs/>
          <w:color w:val="000000" w:themeColor="text1"/>
          <w:shd w:val="clear" w:color="auto" w:fill="FFFFFF"/>
        </w:rPr>
        <w:t xml:space="preserve"> </w:t>
      </w:r>
      <w:r w:rsidR="00AE0057" w:rsidRPr="00165697">
        <w:rPr>
          <w:rFonts w:ascii="Arial" w:hAnsi="Arial" w:cs="Arial"/>
          <w:iCs/>
          <w:color w:val="000000" w:themeColor="text1"/>
          <w:shd w:val="clear" w:color="auto" w:fill="FFFFFF"/>
        </w:rPr>
        <w:t>fluid accumulation</w:t>
      </w:r>
      <w:r w:rsidR="00AE0057" w:rsidRPr="00165697">
        <w:rPr>
          <w:rFonts w:ascii="Arial" w:hAnsi="Arial" w:cs="Arial"/>
          <w:iCs/>
          <w:color w:val="000000"/>
          <w:shd w:val="clear" w:color="auto" w:fill="FFFFFF"/>
        </w:rPr>
        <w:t xml:space="preserve"> in the ECM</w:t>
      </w:r>
      <w:r w:rsidR="00AE0057" w:rsidRPr="00165697">
        <w:rPr>
          <w:rFonts w:ascii="Arial" w:hAnsi="Arial" w:cs="Arial"/>
          <w:iCs/>
          <w:color w:val="000000" w:themeColor="text1"/>
          <w:shd w:val="clear" w:color="auto" w:fill="FFFFFF"/>
        </w:rPr>
        <w:t xml:space="preserve"> results from a primary defect in </w:t>
      </w:r>
      <w:r w:rsidR="008E1F91" w:rsidRPr="00165697">
        <w:rPr>
          <w:rFonts w:ascii="Arial" w:hAnsi="Arial" w:cs="Arial"/>
          <w:iCs/>
          <w:color w:val="000000" w:themeColor="text1"/>
          <w:shd w:val="clear" w:color="auto" w:fill="FFFFFF"/>
        </w:rPr>
        <w:t>lymphatic vessels</w:t>
      </w:r>
      <w:r w:rsidR="00AE0057" w:rsidRPr="00165697">
        <w:rPr>
          <w:rFonts w:ascii="Arial" w:hAnsi="Arial" w:cs="Arial"/>
          <w:iCs/>
          <w:color w:val="000000" w:themeColor="text1"/>
          <w:shd w:val="clear" w:color="auto" w:fill="FFFFFF"/>
        </w:rPr>
        <w:t>. Such accumulation enhances</w:t>
      </w:r>
      <w:r w:rsidR="008863B2" w:rsidRPr="00165697">
        <w:rPr>
          <w:rFonts w:ascii="Arial" w:hAnsi="Arial" w:cs="Arial"/>
          <w:iCs/>
          <w:color w:val="000000"/>
          <w:shd w:val="clear" w:color="auto" w:fill="FFFFFF"/>
        </w:rPr>
        <w:t xml:space="preserve"> </w:t>
      </w:r>
      <w:r w:rsidR="008E1F91" w:rsidRPr="00165697">
        <w:rPr>
          <w:rFonts w:ascii="Arial" w:hAnsi="Arial" w:cs="Arial"/>
          <w:iCs/>
          <w:color w:val="000000"/>
          <w:shd w:val="clear" w:color="auto" w:fill="FFFFFF"/>
        </w:rPr>
        <w:t xml:space="preserve">permeability issues in </w:t>
      </w:r>
      <w:r w:rsidR="00AE0057" w:rsidRPr="00165697">
        <w:rPr>
          <w:rFonts w:ascii="Arial" w:hAnsi="Arial" w:cs="Arial"/>
          <w:iCs/>
          <w:color w:val="000000"/>
          <w:shd w:val="clear" w:color="auto" w:fill="FFFFFF"/>
        </w:rPr>
        <w:t xml:space="preserve">surrounding </w:t>
      </w:r>
      <w:r w:rsidR="008E1F91" w:rsidRPr="00165697">
        <w:rPr>
          <w:rFonts w:ascii="Arial" w:hAnsi="Arial" w:cs="Arial"/>
          <w:iCs/>
          <w:color w:val="000000"/>
          <w:shd w:val="clear" w:color="auto" w:fill="FFFFFF"/>
        </w:rPr>
        <w:t>blood microvessels</w:t>
      </w:r>
      <w:r w:rsidR="009857B8" w:rsidRPr="00165697">
        <w:rPr>
          <w:rFonts w:ascii="Arial" w:hAnsi="Arial" w:cs="Arial"/>
          <w:iCs/>
          <w:color w:val="000000"/>
          <w:shd w:val="clear" w:color="auto" w:fill="FFFFFF"/>
        </w:rPr>
        <w:t xml:space="preserve"> </w:t>
      </w:r>
      <w:r w:rsidR="00462619" w:rsidRPr="00165697">
        <w:rPr>
          <w:rFonts w:ascii="Arial" w:hAnsi="Arial" w:cs="Arial"/>
          <w:iCs/>
          <w:color w:val="000000"/>
          <w:shd w:val="clear" w:color="auto" w:fill="FFFFFF"/>
        </w:rPr>
        <w:fldChar w:fldCharType="begin"/>
      </w:r>
      <w:r w:rsidR="008D5E76" w:rsidRPr="00165697">
        <w:rPr>
          <w:rFonts w:ascii="Arial" w:hAnsi="Arial" w:cs="Arial"/>
          <w:iCs/>
          <w:color w:val="000000"/>
          <w:shd w:val="clear" w:color="auto" w:fill="FFFFFF"/>
        </w:rPr>
        <w:instrText xml:space="preserve"> ADDIN EN.CITE &lt;EndNote&gt;&lt;Cite&gt;&lt;Author&gt;Szel&lt;/Author&gt;&lt;Year&gt;2014&lt;/Year&gt;&lt;RecNum&gt;3462&lt;/RecNum&gt;&lt;DisplayText&gt;(59)&lt;/DisplayText&gt;&lt;record&gt;&lt;rec-number&gt;3462&lt;/rec-number&gt;&lt;foreign-keys&gt;&lt;key app="EN" db-id="90rzw95zw52fxoep22sxewxm9zev0v5vfavs" timestamp="1460676796"&gt;3462&lt;/key&gt;&lt;/foreign-keys&gt;&lt;ref-type name="Journal Article"&gt;17&lt;/ref-type&gt;&lt;contributors&gt;&lt;authors&gt;&lt;author&gt;Szel, E.&lt;/author&gt;&lt;author&gt;Kemeny, L.&lt;/author&gt;&lt;author&gt;Groma, G.&lt;/author&gt;&lt;author&gt;Szolnoky, G.&lt;/author&gt;&lt;/authors&gt;&lt;/contributors&gt;&lt;titles&gt;&lt;title&gt;Pathophysiological dilemmas of lipedema&lt;/title&gt;&lt;secondary-title&gt;Med Hypotheses.&lt;/secondary-title&gt;&lt;/titles&gt;&lt;periodical&gt;&lt;full-title&gt;Med Hypotheses.&lt;/full-title&gt;&lt;/periodical&gt;&lt;pages&gt;599-606. doi: 10.1016/j.mehy.2014.08.011. Epub 2014 Aug 23.&lt;/pages&gt;&lt;volume&gt;83&lt;/volume&gt;&lt;number&gt;5&lt;/number&gt;&lt;keywords&gt;&lt;keyword&gt;Adipocytes/*cytology&lt;/keyword&gt;&lt;keyword&gt;Adipose Tissue&lt;/keyword&gt;&lt;keyword&gt;Cell Proliferation&lt;/keyword&gt;&lt;keyword&gt;Estrogens/*chemistry&lt;/keyword&gt;&lt;keyword&gt;Female&lt;/keyword&gt;&lt;keyword&gt;Genetic Predisposition to Disease&lt;/keyword&gt;&lt;keyword&gt;Hormones/chemistry&lt;/keyword&gt;&lt;keyword&gt;Humans&lt;/keyword&gt;&lt;keyword&gt;Inflammation&lt;/keyword&gt;&lt;keyword&gt;Leg/blood supply&lt;/keyword&gt;&lt;keyword&gt;Lipedema/*genetics/*physiopathology&lt;/keyword&gt;&lt;keyword&gt;Lipids/blood&lt;/keyword&gt;&lt;keyword&gt;Male&lt;/keyword&gt;&lt;keyword&gt;Models, Cardiovascular&lt;/keyword&gt;&lt;keyword&gt;Obesity/complications&lt;/keyword&gt;&lt;keyword&gt;Overweight/complications&lt;/keyword&gt;&lt;keyword&gt;Peripheral Nervous System&lt;/keyword&gt;&lt;keyword&gt;Sympathetic Nervous System&lt;/keyword&gt;&lt;/keywords&gt;&lt;dates&gt;&lt;year&gt;2014&lt;/year&gt;&lt;/dates&gt;&lt;urls&gt;&lt;/urls&gt;&lt;/record&gt;&lt;/Cite&gt;&lt;/EndNote&gt;</w:instrText>
      </w:r>
      <w:r w:rsidR="00462619" w:rsidRPr="00165697">
        <w:rPr>
          <w:rFonts w:ascii="Arial" w:hAnsi="Arial" w:cs="Arial"/>
          <w:iCs/>
          <w:color w:val="000000"/>
          <w:shd w:val="clear" w:color="auto" w:fill="FFFFFF"/>
        </w:rPr>
        <w:fldChar w:fldCharType="separate"/>
      </w:r>
      <w:r w:rsidR="008D5E76" w:rsidRPr="00165697">
        <w:rPr>
          <w:rFonts w:ascii="Arial" w:hAnsi="Arial" w:cs="Arial"/>
          <w:iCs/>
          <w:noProof/>
          <w:color w:val="000000"/>
          <w:shd w:val="clear" w:color="auto" w:fill="FFFFFF"/>
        </w:rPr>
        <w:t>(59)</w:t>
      </w:r>
      <w:r w:rsidR="00462619" w:rsidRPr="00165697">
        <w:rPr>
          <w:rFonts w:ascii="Arial" w:hAnsi="Arial" w:cs="Arial"/>
          <w:iCs/>
          <w:color w:val="000000"/>
          <w:shd w:val="clear" w:color="auto" w:fill="FFFFFF"/>
        </w:rPr>
        <w:fldChar w:fldCharType="end"/>
      </w:r>
      <w:r w:rsidR="009857B8" w:rsidRPr="00165697">
        <w:rPr>
          <w:rFonts w:ascii="Arial" w:hAnsi="Arial" w:cs="Arial"/>
          <w:iCs/>
          <w:color w:val="000000"/>
          <w:shd w:val="clear" w:color="auto" w:fill="FFFFFF"/>
        </w:rPr>
        <w:t>.</w:t>
      </w:r>
      <w:r w:rsidR="00462619" w:rsidRPr="00165697">
        <w:rPr>
          <w:rFonts w:ascii="Arial" w:hAnsi="Arial" w:cs="Arial"/>
          <w:iCs/>
          <w:color w:val="000000"/>
          <w:shd w:val="clear" w:color="auto" w:fill="FFFFFF"/>
        </w:rPr>
        <w:t xml:space="preserve"> </w:t>
      </w:r>
      <w:r w:rsidR="0055745D" w:rsidRPr="00165697">
        <w:rPr>
          <w:rFonts w:ascii="Arial" w:hAnsi="Arial" w:cs="Arial"/>
          <w:iCs/>
          <w:color w:val="000000"/>
          <w:shd w:val="clear" w:color="auto" w:fill="FFFFFF"/>
        </w:rPr>
        <w:t xml:space="preserve">In support, of this hypothesis, one study of </w:t>
      </w:r>
      <w:r w:rsidR="0055745D" w:rsidRPr="00165697">
        <w:rPr>
          <w:rFonts w:ascii="Arial" w:hAnsi="Arial" w:cs="Arial"/>
        </w:rPr>
        <w:t xml:space="preserve">women with lipedema </w:t>
      </w:r>
      <w:r w:rsidR="00DC1884" w:rsidRPr="00165697">
        <w:rPr>
          <w:rFonts w:ascii="Arial" w:hAnsi="Arial" w:cs="Arial"/>
        </w:rPr>
        <w:t xml:space="preserve">and </w:t>
      </w:r>
      <w:r w:rsidR="0055745D" w:rsidRPr="00165697">
        <w:rPr>
          <w:rFonts w:ascii="Arial" w:hAnsi="Arial" w:cs="Arial"/>
        </w:rPr>
        <w:t>obesity</w:t>
      </w:r>
      <w:r w:rsidR="0055745D" w:rsidRPr="00165697">
        <w:rPr>
          <w:rFonts w:ascii="Arial" w:hAnsi="Arial" w:cs="Arial"/>
          <w:iCs/>
          <w:color w:val="000000"/>
          <w:shd w:val="clear" w:color="auto" w:fill="FFFFFF"/>
        </w:rPr>
        <w:t xml:space="preserve"> noted a mismatch in the number of lymphatic vessels and the increased numbers of blood vessels in affected tissue </w:t>
      </w:r>
      <w:r w:rsidR="0055745D" w:rsidRPr="00165697">
        <w:rPr>
          <w:rFonts w:ascii="Arial" w:hAnsi="Arial" w:cs="Arial"/>
          <w:iCs/>
          <w:color w:val="000000"/>
          <w:shd w:val="clear" w:color="auto" w:fill="FFFFFF"/>
        </w:rPr>
        <w:fldChar w:fldCharType="begin"/>
      </w:r>
      <w:r w:rsidR="008D5E76" w:rsidRPr="00165697">
        <w:rPr>
          <w:rFonts w:ascii="Arial" w:hAnsi="Arial" w:cs="Arial"/>
          <w:iCs/>
          <w:color w:val="000000"/>
          <w:shd w:val="clear" w:color="auto" w:fill="FFFFFF"/>
        </w:rPr>
        <w:instrText xml:space="preserve"> ADDIN EN.CITE &lt;EndNote&gt;&lt;Cite&gt;&lt;Author&gt;AL-Ghadban&lt;/Author&gt;&lt;Year&gt;2019&lt;/Year&gt;&lt;RecNum&gt;4059&lt;/RecNum&gt;&lt;DisplayText&gt;(60)&lt;/DisplayText&gt;&lt;record&gt;&lt;rec-number&gt;4059&lt;/rec-number&gt;&lt;foreign-keys&gt;&lt;key app="EN" db-id="90rzw95zw52fxoep22sxewxm9zev0v5vfavs" timestamp="1552589349"&gt;4059&lt;/key&gt;&lt;/foreign-keys&gt;&lt;ref-type name="Journal Article"&gt;17&lt;/ref-type&gt;&lt;contributors&gt;&lt;authors&gt;&lt;author&gt;AL-Ghadban, S.&lt;/author&gt;&lt;author&gt;Cromer, W.&lt;/author&gt;&lt;author&gt;Allen, M.&lt;/author&gt;&lt;author&gt;Ussery, C.&lt;/author&gt;&lt;author&gt;Badowski, M.&lt;/author&gt;&lt;author&gt;Harris, D.&lt;/author&gt;&lt;author&gt;Herbst, K.L.&lt;/author&gt;&lt;/authors&gt;&lt;/contributors&gt;&lt;titles&gt;&lt;title&gt;Dilated Blood and Lymphatic Microvessels, Angiogenesis, Increased Macrophages, and Adipocyte Hypertrophy in Lipedema Thigh Skin and Fat Tissue&lt;/title&gt;&lt;secondary-title&gt;Journal of Obesity&lt;/secondary-title&gt;&lt;/titles&gt;&lt;periodical&gt;&lt;full-title&gt;Journal of Obesity&lt;/full-title&gt;&lt;/periodical&gt;&lt;dates&gt;&lt;year&gt;2019&lt;/year&gt;&lt;/dates&gt;&lt;urls&gt;&lt;/urls&gt;&lt;/record&gt;&lt;/Cite&gt;&lt;/EndNote&gt;</w:instrText>
      </w:r>
      <w:r w:rsidR="0055745D" w:rsidRPr="00165697">
        <w:rPr>
          <w:rFonts w:ascii="Arial" w:hAnsi="Arial" w:cs="Arial"/>
          <w:iCs/>
          <w:color w:val="000000"/>
          <w:shd w:val="clear" w:color="auto" w:fill="FFFFFF"/>
        </w:rPr>
        <w:fldChar w:fldCharType="separate"/>
      </w:r>
      <w:r w:rsidR="008D5E76" w:rsidRPr="00165697">
        <w:rPr>
          <w:rFonts w:ascii="Arial" w:hAnsi="Arial" w:cs="Arial"/>
          <w:iCs/>
          <w:noProof/>
          <w:color w:val="000000"/>
          <w:shd w:val="clear" w:color="auto" w:fill="FFFFFF"/>
        </w:rPr>
        <w:t>(60)</w:t>
      </w:r>
      <w:r w:rsidR="0055745D" w:rsidRPr="00165697">
        <w:rPr>
          <w:rFonts w:ascii="Arial" w:hAnsi="Arial" w:cs="Arial"/>
          <w:iCs/>
          <w:color w:val="000000"/>
          <w:shd w:val="clear" w:color="auto" w:fill="FFFFFF"/>
        </w:rPr>
        <w:fldChar w:fldCharType="end"/>
      </w:r>
      <w:r w:rsidR="00DC1884" w:rsidRPr="00165697">
        <w:rPr>
          <w:rFonts w:ascii="Arial" w:hAnsi="Arial" w:cs="Arial"/>
          <w:iCs/>
          <w:color w:val="000000"/>
          <w:shd w:val="clear" w:color="auto" w:fill="FFFFFF"/>
        </w:rPr>
        <w:t>. I</w:t>
      </w:r>
      <w:r w:rsidR="0055745D" w:rsidRPr="00165697">
        <w:rPr>
          <w:rFonts w:ascii="Arial" w:hAnsi="Arial" w:cs="Arial"/>
          <w:iCs/>
          <w:color w:val="000000"/>
          <w:shd w:val="clear" w:color="auto" w:fill="FFFFFF"/>
        </w:rPr>
        <w:t xml:space="preserve">nstead there was an </w:t>
      </w:r>
      <w:r w:rsidR="0055745D" w:rsidRPr="00165697">
        <w:rPr>
          <w:rFonts w:ascii="Arial" w:hAnsi="Arial" w:cs="Arial"/>
        </w:rPr>
        <w:t>increase in the size (area) and area/perimeter ratio of the lymphatic vessels</w:t>
      </w:r>
      <w:r w:rsidR="0055745D" w:rsidRPr="00165697">
        <w:rPr>
          <w:rFonts w:ascii="Arial" w:hAnsi="Arial" w:cs="Arial"/>
          <w:iCs/>
          <w:color w:val="000000"/>
          <w:shd w:val="clear" w:color="auto" w:fill="FFFFFF"/>
        </w:rPr>
        <w:t xml:space="preserve">. Increased angiogenesis but fewer numbers and dilated lymphatic vessels </w:t>
      </w:r>
      <w:r w:rsidR="00DC1884" w:rsidRPr="00165697">
        <w:rPr>
          <w:rFonts w:ascii="Arial" w:hAnsi="Arial" w:cs="Arial"/>
          <w:iCs/>
          <w:color w:val="000000"/>
          <w:shd w:val="clear" w:color="auto" w:fill="FFFFFF"/>
        </w:rPr>
        <w:t>has also been reported</w:t>
      </w:r>
      <w:r w:rsidR="0055745D" w:rsidRPr="00165697">
        <w:rPr>
          <w:rFonts w:ascii="Arial" w:hAnsi="Arial" w:cs="Arial"/>
          <w:iCs/>
          <w:color w:val="000000"/>
          <w:shd w:val="clear" w:color="auto" w:fill="FFFFFF"/>
        </w:rPr>
        <w:t xml:space="preserve"> in a diet</w:t>
      </w:r>
      <w:r w:rsidR="00DC1884" w:rsidRPr="00165697">
        <w:rPr>
          <w:rFonts w:ascii="Arial" w:hAnsi="Arial" w:cs="Arial"/>
          <w:iCs/>
          <w:color w:val="000000"/>
          <w:shd w:val="clear" w:color="auto" w:fill="FFFFFF"/>
        </w:rPr>
        <w:t>-</w:t>
      </w:r>
      <w:r w:rsidR="0055745D" w:rsidRPr="00165697">
        <w:rPr>
          <w:rFonts w:ascii="Arial" w:hAnsi="Arial" w:cs="Arial"/>
          <w:iCs/>
          <w:color w:val="000000"/>
          <w:shd w:val="clear" w:color="auto" w:fill="FFFFFF"/>
        </w:rPr>
        <w:t>induced obesity model in mice</w:t>
      </w:r>
      <w:r w:rsidR="00DC1884" w:rsidRPr="00165697">
        <w:rPr>
          <w:rFonts w:ascii="Arial" w:hAnsi="Arial" w:cs="Arial"/>
          <w:iCs/>
          <w:color w:val="000000"/>
          <w:shd w:val="clear" w:color="auto" w:fill="FFFFFF"/>
        </w:rPr>
        <w:t xml:space="preserve"> </w:t>
      </w:r>
      <w:r w:rsidR="0055745D" w:rsidRPr="00165697">
        <w:rPr>
          <w:rFonts w:ascii="Arial" w:hAnsi="Arial" w:cs="Arial"/>
          <w:iCs/>
          <w:color w:val="000000"/>
          <w:shd w:val="clear" w:color="auto" w:fill="FFFFFF"/>
        </w:rPr>
        <w:fldChar w:fldCharType="begin"/>
      </w:r>
      <w:r w:rsidR="008D5E76" w:rsidRPr="00165697">
        <w:rPr>
          <w:rFonts w:ascii="Arial" w:hAnsi="Arial" w:cs="Arial"/>
          <w:iCs/>
          <w:color w:val="000000"/>
          <w:shd w:val="clear" w:color="auto" w:fill="FFFFFF"/>
        </w:rPr>
        <w:instrText xml:space="preserve"> ADDIN EN.CITE &lt;EndNote&gt;&lt;Cite&gt;&lt;Author&gt;Weitman&lt;/Author&gt;&lt;Year&gt;2013&lt;/Year&gt;&lt;RecNum&gt;4109&lt;/RecNum&gt;&lt;DisplayText&gt;(61)&lt;/DisplayText&gt;&lt;record&gt;&lt;rec-number&gt;4109&lt;/rec-number&gt;&lt;foreign-keys&gt;&lt;key app="EN" db-id="90rzw95zw52fxoep22sxewxm9zev0v5vfavs" timestamp="1560538935"&gt;4109&lt;/key&gt;&lt;/foreign-keys&gt;&lt;ref-type name="Journal Article"&gt;17&lt;/ref-type&gt;&lt;contributors&gt;&lt;authors&gt;&lt;author&gt;Weitman, E. S.&lt;/author&gt;&lt;author&gt;Aschen, S. Z.&lt;/author&gt;&lt;author&gt;Farias-Eisner, G.&lt;/author&gt;&lt;author&gt;Albano, N.&lt;/author&gt;&lt;author&gt;Cuzzone, D. A.&lt;/author&gt;&lt;author&gt;Ghanta, S.&lt;/author&gt;&lt;author&gt;Zampell, J. C.&lt;/author&gt;&lt;author&gt;Thorek, D.&lt;/author&gt;&lt;author&gt;Mehrara, B. J.&lt;/author&gt;&lt;/authors&gt;&lt;/contributors&gt;&lt;titles&gt;&lt;title&gt;Obesity impairs lymphatic fluid transport and dendritic cell migration to lymph nodes&lt;/title&gt;&lt;secondary-title&gt;PLoS One.&lt;/secondary-title&gt;&lt;/titles&gt;&lt;periodical&gt;&lt;full-title&gt;PLoS One.&lt;/full-title&gt;&lt;/periodical&gt;&lt;pages&gt;e70703. doi: 10.1371/journal.pone.0070703. eCollection 2013.&lt;/pages&gt;&lt;volume&gt;8&lt;/volume&gt;&lt;number&gt;8&lt;/number&gt;&lt;keywords&gt;&lt;keyword&gt;Animals&lt;/keyword&gt;&lt;keyword&gt;B-Lymphocytes&lt;/keyword&gt;&lt;keyword&gt;Cell Movement/*immunology&lt;/keyword&gt;&lt;keyword&gt;Dendritic Cells/*immunology&lt;/keyword&gt;&lt;keyword&gt;Diet, High-Fat&lt;/keyword&gt;&lt;keyword&gt;Disease Models, Animal&lt;/keyword&gt;&lt;keyword&gt;Inflammation/immunology/metabolism/pathology&lt;/keyword&gt;&lt;keyword&gt;Lymph/*metabolism&lt;/keyword&gt;&lt;keyword&gt;Lymph Nodes/*immunology/pathology&lt;/keyword&gt;&lt;keyword&gt;Lymphatic Vessels/pathology&lt;/keyword&gt;&lt;keyword&gt;Male&lt;/keyword&gt;&lt;keyword&gt;Mice&lt;/keyword&gt;&lt;keyword&gt;Obesity/*etiology/immunology/metabolism&lt;/keyword&gt;&lt;keyword&gt;T-Lymphocytes&lt;/keyword&gt;&lt;/keywords&gt;&lt;dates&gt;&lt;year&gt;2013&lt;/year&gt;&lt;pub-dates&gt;&lt;date&gt;Aug 12&lt;/date&gt;&lt;/pub-dates&gt;&lt;/dates&gt;&lt;isbn&gt;1932-6203 (Electronic)&amp;#xD;1932-6203 (Linking)&lt;/isbn&gt;&lt;work-type&gt;Research Support, N.I.H., Extramural&amp;#xD;Research Support, Non-U.S. Gov&amp;apos;t&lt;/work-type&gt;&lt;urls&gt;&lt;/urls&gt;&lt;/record&gt;&lt;/Cite&gt;&lt;/EndNote&gt;</w:instrText>
      </w:r>
      <w:r w:rsidR="0055745D" w:rsidRPr="00165697">
        <w:rPr>
          <w:rFonts w:ascii="Arial" w:hAnsi="Arial" w:cs="Arial"/>
          <w:iCs/>
          <w:color w:val="000000"/>
          <w:shd w:val="clear" w:color="auto" w:fill="FFFFFF"/>
        </w:rPr>
        <w:fldChar w:fldCharType="separate"/>
      </w:r>
      <w:r w:rsidR="008D5E76" w:rsidRPr="00165697">
        <w:rPr>
          <w:rFonts w:ascii="Arial" w:hAnsi="Arial" w:cs="Arial"/>
          <w:iCs/>
          <w:noProof/>
          <w:color w:val="000000"/>
          <w:shd w:val="clear" w:color="auto" w:fill="FFFFFF"/>
        </w:rPr>
        <w:t>(61)</w:t>
      </w:r>
      <w:r w:rsidR="0055745D" w:rsidRPr="00165697">
        <w:rPr>
          <w:rFonts w:ascii="Arial" w:hAnsi="Arial" w:cs="Arial"/>
          <w:iCs/>
          <w:color w:val="000000"/>
          <w:shd w:val="clear" w:color="auto" w:fill="FFFFFF"/>
        </w:rPr>
        <w:fldChar w:fldCharType="end"/>
      </w:r>
      <w:r w:rsidR="00DC1884" w:rsidRPr="00165697">
        <w:rPr>
          <w:rFonts w:ascii="Arial" w:hAnsi="Arial" w:cs="Arial"/>
          <w:iCs/>
          <w:color w:val="000000"/>
          <w:shd w:val="clear" w:color="auto" w:fill="FFFFFF"/>
        </w:rPr>
        <w:t>.</w:t>
      </w:r>
      <w:r w:rsidR="0055745D" w:rsidRPr="00165697">
        <w:rPr>
          <w:rFonts w:ascii="Arial" w:hAnsi="Arial" w:cs="Arial"/>
          <w:iCs/>
          <w:color w:val="000000"/>
          <w:shd w:val="clear" w:color="auto" w:fill="FFFFFF"/>
        </w:rPr>
        <w:t xml:space="preserve">  </w:t>
      </w:r>
      <w:r w:rsidR="00DC1884" w:rsidRPr="00165697">
        <w:rPr>
          <w:rFonts w:ascii="Arial" w:hAnsi="Arial" w:cs="Arial"/>
          <w:iCs/>
          <w:color w:val="000000"/>
          <w:shd w:val="clear" w:color="auto" w:fill="FFFFFF"/>
        </w:rPr>
        <w:t xml:space="preserve">In another supportive study of </w:t>
      </w:r>
      <w:r w:rsidR="0055745D" w:rsidRPr="00165697">
        <w:rPr>
          <w:rFonts w:ascii="Arial" w:hAnsi="Arial" w:cs="Arial"/>
        </w:rPr>
        <w:t>lipedema</w:t>
      </w:r>
      <w:r w:rsidR="00DC1884" w:rsidRPr="00165697">
        <w:rPr>
          <w:rFonts w:ascii="Arial" w:hAnsi="Arial" w:cs="Arial"/>
        </w:rPr>
        <w:t xml:space="preserve">dous tissue free of </w:t>
      </w:r>
      <w:r w:rsidR="0055745D" w:rsidRPr="00165697">
        <w:rPr>
          <w:rFonts w:ascii="Arial" w:hAnsi="Arial" w:cs="Arial"/>
        </w:rPr>
        <w:t>lymphedema</w:t>
      </w:r>
      <w:r w:rsidR="00DC1884" w:rsidRPr="00165697">
        <w:rPr>
          <w:rFonts w:ascii="Arial" w:hAnsi="Arial" w:cs="Arial"/>
        </w:rPr>
        <w:t xml:space="preserve">, </w:t>
      </w:r>
      <w:r w:rsidR="0055745D" w:rsidRPr="00165697">
        <w:rPr>
          <w:rFonts w:ascii="Arial" w:hAnsi="Arial" w:cs="Arial"/>
        </w:rPr>
        <w:t>an expansion in the size of lymphatic vessels but no significant changes in transport in of lymphatic fluid</w:t>
      </w:r>
      <w:r w:rsidR="00DC1884" w:rsidRPr="00165697">
        <w:rPr>
          <w:rFonts w:ascii="Arial" w:hAnsi="Arial" w:cs="Arial"/>
        </w:rPr>
        <w:t xml:space="preserve"> was reported </w:t>
      </w:r>
      <w:r w:rsidR="0055745D" w:rsidRPr="00165697">
        <w:rPr>
          <w:rFonts w:ascii="Arial" w:hAnsi="Arial" w:cs="Arial"/>
        </w:rPr>
        <w:fldChar w:fldCharType="begin"/>
      </w:r>
      <w:r w:rsidR="008D5E76" w:rsidRPr="00165697">
        <w:rPr>
          <w:rFonts w:ascii="Arial" w:hAnsi="Arial" w:cs="Arial"/>
        </w:rPr>
        <w:instrText xml:space="preserve"> ADDIN EN.CITE &lt;EndNote&gt;&lt;Cite&gt;&lt;Author&gt;Brautigam&lt;/Author&gt;&lt;Year&gt;1998&lt;/Year&gt;&lt;RecNum&gt;2245&lt;/RecNum&gt;&lt;DisplayText&gt;(62)&lt;/DisplayText&gt;&lt;record&gt;&lt;rec-number&gt;2245&lt;/rec-number&gt;&lt;foreign-keys&gt;&lt;key app="EN" db-id="90rzw95zw52fxoep22sxewxm9zev0v5vfavs" timestamp="0"&gt;2245&lt;/key&gt;&lt;/foreign-keys&gt;&lt;ref-type name="Journal Article"&gt;17&lt;/ref-type&gt;&lt;contributors&gt;&lt;authors&gt;&lt;author&gt;Brautigam, P.&lt;/author&gt;&lt;author&gt;Foldi, E.&lt;/author&gt;&lt;author&gt;Schaiper, I.&lt;/author&gt;&lt;author&gt;Krause, T.&lt;/author&gt;&lt;author&gt;Vanscheidt, W.&lt;/author&gt;&lt;author&gt;Moser, E.&lt;/author&gt;&lt;/authors&gt;&lt;/contributors&gt;&lt;auth-address&gt;Abteilung Nuklearmedizin, Radiol. University Klinik Freiburg, Germany.&lt;/auth-address&gt;&lt;titles&gt;&lt;title&gt;Analysis of lymphatic drainage in various forms of leg edema using two compartment lymphoscintigraphy&lt;/title&gt;&lt;secondary-title&gt;Lymphology&lt;/secondary-title&gt;&lt;/titles&gt;&lt;periodical&gt;&lt;full-title&gt;Lymphology&lt;/full-title&gt;&lt;/periodical&gt;&lt;pages&gt;43-55&lt;/pages&gt;&lt;volume&gt;31&lt;/volume&gt;&lt;number&gt;2&lt;/number&gt;&lt;keywords&gt;&lt;keyword&gt;Adult&lt;/keyword&gt;&lt;keyword&gt;Aged&lt;/keyword&gt;&lt;keyword&gt;Analysis of Variance&lt;/keyword&gt;&lt;keyword&gt;Edema/etiology/ radionuclide imaging&lt;/keyword&gt;&lt;keyword&gt;Fascia&lt;/keyword&gt;&lt;keyword&gt;Female&lt;/keyword&gt;&lt;keyword&gt;Humans&lt;/keyword&gt;&lt;keyword&gt;Leg/ radionuclide imaging&lt;/keyword&gt;&lt;keyword&gt;Lymph Nodes/radionuclide imaging&lt;/keyword&gt;&lt;keyword&gt;Lymphatic System/ radionuclide imaging&lt;/keyword&gt;&lt;keyword&gt;Lymphedema/radionuclide imaging&lt;/keyword&gt;&lt;keyword&gt;Male&lt;/keyword&gt;&lt;keyword&gt;Middle Aged&lt;/keyword&gt;&lt;keyword&gt;Obesity/complications&lt;/keyword&gt;&lt;keyword&gt;Postphlebitic Syndrome/complications/radionuclide imaging&lt;/keyword&gt;&lt;keyword&gt;Technetium Compounds/diagnostic use&lt;/keyword&gt;&lt;keyword&gt;Whole-Body Counting&lt;/keyword&gt;&lt;/keywords&gt;&lt;dates&gt;&lt;year&gt;1998&lt;/year&gt;&lt;pub-dates&gt;&lt;date&gt;Jun&lt;/date&gt;&lt;/pub-dates&gt;&lt;/dates&gt;&lt;isbn&gt;0024-7766 (Print)&lt;/isbn&gt;&lt;accession-num&gt;9664268&lt;/accession-num&gt;&lt;urls&gt;&lt;/urls&gt;&lt;language&gt;eng&lt;/language&gt;&lt;/record&gt;&lt;/Cite&gt;&lt;/EndNote&gt;</w:instrText>
      </w:r>
      <w:r w:rsidR="0055745D" w:rsidRPr="00165697">
        <w:rPr>
          <w:rFonts w:ascii="Arial" w:hAnsi="Arial" w:cs="Arial"/>
        </w:rPr>
        <w:fldChar w:fldCharType="separate"/>
      </w:r>
      <w:r w:rsidR="008D5E76" w:rsidRPr="00165697">
        <w:rPr>
          <w:rFonts w:ascii="Arial" w:hAnsi="Arial" w:cs="Arial"/>
          <w:noProof/>
        </w:rPr>
        <w:t>(62)</w:t>
      </w:r>
      <w:r w:rsidR="0055745D" w:rsidRPr="00165697">
        <w:rPr>
          <w:rFonts w:ascii="Arial" w:hAnsi="Arial" w:cs="Arial"/>
        </w:rPr>
        <w:fldChar w:fldCharType="end"/>
      </w:r>
      <w:r w:rsidR="00DC1884" w:rsidRPr="00165697">
        <w:rPr>
          <w:rFonts w:ascii="Arial" w:hAnsi="Arial" w:cs="Arial"/>
        </w:rPr>
        <w:t>. However, a</w:t>
      </w:r>
      <w:r w:rsidR="00462619" w:rsidRPr="00165697">
        <w:rPr>
          <w:rFonts w:ascii="Arial" w:hAnsi="Arial" w:cs="Arial"/>
          <w:iCs/>
          <w:color w:val="000000"/>
          <w:shd w:val="clear" w:color="auto" w:fill="FFFFFF"/>
        </w:rPr>
        <w:t xml:space="preserve">gainst this hypothesis </w:t>
      </w:r>
      <w:r w:rsidR="00DC1884" w:rsidRPr="00165697">
        <w:rPr>
          <w:rFonts w:ascii="Arial" w:hAnsi="Arial" w:cs="Arial"/>
          <w:iCs/>
          <w:color w:val="000000"/>
          <w:shd w:val="clear" w:color="auto" w:fill="FFFFFF"/>
        </w:rPr>
        <w:t>of a primary defect in lymph</w:t>
      </w:r>
      <w:r w:rsidR="009F761D" w:rsidRPr="00165697">
        <w:rPr>
          <w:rFonts w:ascii="Arial" w:hAnsi="Arial" w:cs="Arial"/>
          <w:iCs/>
          <w:color w:val="000000"/>
          <w:shd w:val="clear" w:color="auto" w:fill="FFFFFF"/>
        </w:rPr>
        <w:t>a</w:t>
      </w:r>
      <w:r w:rsidR="00DC1884" w:rsidRPr="00165697">
        <w:rPr>
          <w:rFonts w:ascii="Arial" w:hAnsi="Arial" w:cs="Arial"/>
          <w:iCs/>
          <w:color w:val="000000"/>
          <w:shd w:val="clear" w:color="auto" w:fill="FFFFFF"/>
        </w:rPr>
        <w:t xml:space="preserve">tic tissue as the proximal cause of lipedema </w:t>
      </w:r>
      <w:r w:rsidR="00462619" w:rsidRPr="00165697">
        <w:rPr>
          <w:rFonts w:ascii="Arial" w:hAnsi="Arial" w:cs="Arial"/>
          <w:iCs/>
          <w:color w:val="000000"/>
          <w:shd w:val="clear" w:color="auto" w:fill="FFFFFF"/>
        </w:rPr>
        <w:t xml:space="preserve">is that </w:t>
      </w:r>
      <w:r w:rsidR="00462619" w:rsidRPr="00165697">
        <w:rPr>
          <w:rFonts w:ascii="Arial" w:hAnsi="Arial" w:cs="Arial"/>
          <w:iCs/>
          <w:shd w:val="clear" w:color="auto" w:fill="FFFFFF"/>
        </w:rPr>
        <w:t xml:space="preserve">lymphatic </w:t>
      </w:r>
      <w:r w:rsidR="00462619" w:rsidRPr="00165697">
        <w:rPr>
          <w:rFonts w:ascii="Arial" w:hAnsi="Arial" w:cs="Arial"/>
          <w:iCs/>
          <w:color w:val="000000"/>
          <w:shd w:val="clear" w:color="auto" w:fill="FFFFFF"/>
        </w:rPr>
        <w:t>vessel function</w:t>
      </w:r>
      <w:r w:rsidR="00AE0057" w:rsidRPr="00165697">
        <w:rPr>
          <w:rFonts w:ascii="Arial" w:hAnsi="Arial" w:cs="Arial"/>
          <w:iCs/>
          <w:color w:val="000000"/>
          <w:shd w:val="clear" w:color="auto" w:fill="FFFFFF"/>
        </w:rPr>
        <w:t xml:space="preserve"> as determined</w:t>
      </w:r>
      <w:r w:rsidR="00462619" w:rsidRPr="00165697">
        <w:rPr>
          <w:rFonts w:ascii="Arial" w:hAnsi="Arial" w:cs="Arial"/>
          <w:iCs/>
          <w:color w:val="000000"/>
          <w:shd w:val="clear" w:color="auto" w:fill="FFFFFF"/>
        </w:rPr>
        <w:t xml:space="preserve"> by lymphangioscintigraphy appears normal </w:t>
      </w:r>
      <w:r w:rsidR="00EB0BF1" w:rsidRPr="00165697">
        <w:rPr>
          <w:rFonts w:ascii="Arial" w:hAnsi="Arial" w:cs="Arial"/>
          <w:iCs/>
          <w:color w:val="000000"/>
          <w:shd w:val="clear" w:color="auto" w:fill="FFFFFF"/>
        </w:rPr>
        <w:t xml:space="preserve">in </w:t>
      </w:r>
      <w:r w:rsidR="000F4BB1">
        <w:rPr>
          <w:rFonts w:ascii="Arial" w:hAnsi="Arial" w:cs="Arial"/>
          <w:iCs/>
          <w:color w:val="000000"/>
          <w:shd w:val="clear" w:color="auto" w:fill="FFFFFF"/>
        </w:rPr>
        <w:t>many</w:t>
      </w:r>
      <w:r w:rsidR="00363B44" w:rsidRPr="00165697">
        <w:rPr>
          <w:rFonts w:ascii="Arial" w:hAnsi="Arial" w:cs="Arial"/>
          <w:iCs/>
          <w:color w:val="000000"/>
          <w:shd w:val="clear" w:color="auto" w:fill="FFFFFF"/>
        </w:rPr>
        <w:t xml:space="preserve"> women with </w:t>
      </w:r>
      <w:r w:rsidR="00EB0BF1" w:rsidRPr="00165697">
        <w:rPr>
          <w:rFonts w:ascii="Arial" w:hAnsi="Arial" w:cs="Arial"/>
          <w:iCs/>
          <w:color w:val="000000"/>
          <w:shd w:val="clear" w:color="auto" w:fill="FFFFFF"/>
        </w:rPr>
        <w:t xml:space="preserve">early stages of lipedema </w:t>
      </w:r>
      <w:r w:rsidR="00462619" w:rsidRPr="00165697">
        <w:rPr>
          <w:rFonts w:ascii="Arial" w:hAnsi="Arial" w:cs="Arial"/>
          <w:iCs/>
          <w:color w:val="000000"/>
          <w:shd w:val="clear" w:color="auto" w:fill="FFFFFF"/>
        </w:rPr>
        <w:t xml:space="preserve">and only later </w:t>
      </w:r>
      <w:r w:rsidR="00AE0057" w:rsidRPr="00165697">
        <w:rPr>
          <w:rFonts w:ascii="Arial" w:hAnsi="Arial" w:cs="Arial"/>
          <w:iCs/>
          <w:color w:val="000000"/>
          <w:shd w:val="clear" w:color="auto" w:fill="FFFFFF"/>
        </w:rPr>
        <w:t>can reductions in lymphatic f</w:t>
      </w:r>
      <w:r w:rsidR="008863B2" w:rsidRPr="00165697">
        <w:rPr>
          <w:rFonts w:ascii="Arial" w:hAnsi="Arial" w:cs="Arial"/>
          <w:iCs/>
          <w:color w:val="000000"/>
          <w:shd w:val="clear" w:color="auto" w:fill="FFFFFF"/>
        </w:rPr>
        <w:t>low rate or function</w:t>
      </w:r>
      <w:r w:rsidR="00462619" w:rsidRPr="00165697">
        <w:rPr>
          <w:rFonts w:ascii="Arial" w:hAnsi="Arial" w:cs="Arial"/>
          <w:iCs/>
          <w:color w:val="000000"/>
          <w:shd w:val="clear" w:color="auto" w:fill="FFFFFF"/>
        </w:rPr>
        <w:t xml:space="preserve"> </w:t>
      </w:r>
      <w:r w:rsidR="00AE0057" w:rsidRPr="00165697">
        <w:rPr>
          <w:rFonts w:ascii="Arial" w:hAnsi="Arial" w:cs="Arial"/>
          <w:iCs/>
          <w:color w:val="000000"/>
          <w:shd w:val="clear" w:color="auto" w:fill="FFFFFF"/>
        </w:rPr>
        <w:t>be detected</w:t>
      </w:r>
      <w:r w:rsidR="00363B44" w:rsidRPr="00165697">
        <w:rPr>
          <w:rFonts w:ascii="Arial" w:hAnsi="Arial" w:cs="Arial"/>
          <w:iCs/>
          <w:color w:val="000000"/>
          <w:shd w:val="clear" w:color="auto" w:fill="FFFFFF"/>
        </w:rPr>
        <w:t xml:space="preserve"> in m</w:t>
      </w:r>
      <w:r w:rsidR="000F4BB1">
        <w:rPr>
          <w:rFonts w:ascii="Arial" w:hAnsi="Arial" w:cs="Arial"/>
          <w:iCs/>
          <w:color w:val="000000"/>
          <w:shd w:val="clear" w:color="auto" w:fill="FFFFFF"/>
        </w:rPr>
        <w:t>any</w:t>
      </w:r>
      <w:r w:rsidR="00363B44" w:rsidRPr="00165697">
        <w:rPr>
          <w:rFonts w:ascii="Arial" w:hAnsi="Arial" w:cs="Arial"/>
          <w:iCs/>
          <w:color w:val="000000"/>
          <w:shd w:val="clear" w:color="auto" w:fill="FFFFFF"/>
        </w:rPr>
        <w:t xml:space="preserve"> women with late stage lipedema</w:t>
      </w:r>
      <w:r w:rsidR="009F761D" w:rsidRPr="00165697">
        <w:rPr>
          <w:rFonts w:ascii="Arial" w:hAnsi="Arial" w:cs="Arial"/>
          <w:iCs/>
          <w:color w:val="000000"/>
          <w:shd w:val="clear" w:color="auto" w:fill="FFFFFF"/>
        </w:rPr>
        <w:t xml:space="preserve"> </w:t>
      </w:r>
      <w:r w:rsidR="009F761D" w:rsidRPr="00165697">
        <w:rPr>
          <w:rFonts w:ascii="Arial" w:hAnsi="Arial" w:cs="Arial"/>
          <w:iCs/>
          <w:color w:val="000000"/>
          <w:shd w:val="clear" w:color="auto" w:fill="FFFFFF"/>
        </w:rPr>
        <w:fldChar w:fldCharType="begin">
          <w:fldData xml:space="preserve">PEVuZE5vdGU+PENpdGU+PEF1dGhvcj5XaXR0ZTwvQXV0aG9yPjxZZWFyPjIwMDA8L1llYXI+PFJl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</w:fldData>
        </w:fldChar>
      </w:r>
      <w:r w:rsidR="00363B44" w:rsidRPr="00165697">
        <w:rPr>
          <w:rFonts w:ascii="Arial" w:hAnsi="Arial" w:cs="Arial"/>
          <w:iCs/>
          <w:color w:val="000000"/>
          <w:shd w:val="clear" w:color="auto" w:fill="FFFFFF"/>
        </w:rPr>
        <w:instrText xml:space="preserve"> ADDIN EN.CITE </w:instrText>
      </w:r>
      <w:r w:rsidR="00363B44" w:rsidRPr="00165697">
        <w:rPr>
          <w:rFonts w:ascii="Arial" w:hAnsi="Arial" w:cs="Arial"/>
          <w:iCs/>
          <w:color w:val="000000"/>
          <w:shd w:val="clear" w:color="auto" w:fill="FFFFFF"/>
        </w:rPr>
        <w:fldChar w:fldCharType="begin">
          <w:fldData xml:space="preserve">PEVuZE5vdGU+PENpdGU+PEF1dGhvcj5XaXR0ZTwvQXV0aG9yPjxZZWFyPjIwMDA8L1llYXI+PFJl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</w:fldData>
        </w:fldChar>
      </w:r>
      <w:r w:rsidR="00363B44" w:rsidRPr="00165697">
        <w:rPr>
          <w:rFonts w:ascii="Arial" w:hAnsi="Arial" w:cs="Arial"/>
          <w:iCs/>
          <w:color w:val="000000"/>
          <w:shd w:val="clear" w:color="auto" w:fill="FFFFFF"/>
        </w:rPr>
        <w:instrText xml:space="preserve"> ADDIN EN.CITE.DATA </w:instrText>
      </w:r>
      <w:r w:rsidR="00363B44" w:rsidRPr="00165697">
        <w:rPr>
          <w:rFonts w:ascii="Arial" w:hAnsi="Arial" w:cs="Arial"/>
          <w:iCs/>
          <w:color w:val="000000"/>
          <w:shd w:val="clear" w:color="auto" w:fill="FFFFFF"/>
        </w:rPr>
      </w:r>
      <w:r w:rsidR="00363B44" w:rsidRPr="00165697">
        <w:rPr>
          <w:rFonts w:ascii="Arial" w:hAnsi="Arial" w:cs="Arial"/>
          <w:iCs/>
          <w:color w:val="000000"/>
          <w:shd w:val="clear" w:color="auto" w:fill="FFFFFF"/>
        </w:rPr>
        <w:fldChar w:fldCharType="end"/>
      </w:r>
      <w:r w:rsidR="009F761D" w:rsidRPr="00165697">
        <w:rPr>
          <w:rFonts w:ascii="Arial" w:hAnsi="Arial" w:cs="Arial"/>
          <w:iCs/>
          <w:color w:val="000000"/>
          <w:shd w:val="clear" w:color="auto" w:fill="FFFFFF"/>
        </w:rPr>
      </w:r>
      <w:r w:rsidR="009F761D" w:rsidRPr="00165697">
        <w:rPr>
          <w:rFonts w:ascii="Arial" w:hAnsi="Arial" w:cs="Arial"/>
          <w:iCs/>
          <w:color w:val="000000"/>
          <w:shd w:val="clear" w:color="auto" w:fill="FFFFFF"/>
        </w:rPr>
        <w:fldChar w:fldCharType="separate"/>
      </w:r>
      <w:r w:rsidR="00363B44" w:rsidRPr="00165697">
        <w:rPr>
          <w:rFonts w:ascii="Arial" w:hAnsi="Arial" w:cs="Arial"/>
          <w:iCs/>
          <w:noProof/>
          <w:color w:val="000000"/>
          <w:shd w:val="clear" w:color="auto" w:fill="FFFFFF"/>
        </w:rPr>
        <w:t>(54,63,64)</w:t>
      </w:r>
      <w:r w:rsidR="009F761D" w:rsidRPr="00165697">
        <w:rPr>
          <w:rFonts w:ascii="Arial" w:hAnsi="Arial" w:cs="Arial"/>
          <w:iCs/>
          <w:color w:val="000000"/>
          <w:shd w:val="clear" w:color="auto" w:fill="FFFFFF"/>
        </w:rPr>
        <w:fldChar w:fldCharType="end"/>
      </w:r>
      <w:r w:rsidR="00363B44" w:rsidRPr="00165697">
        <w:rPr>
          <w:rFonts w:ascii="Arial" w:hAnsi="Arial" w:cs="Arial"/>
          <w:iCs/>
          <w:color w:val="000000"/>
          <w:shd w:val="clear" w:color="auto" w:fill="FFFFFF"/>
        </w:rPr>
        <w:t>.</w:t>
      </w:r>
      <w:r w:rsidR="00462619" w:rsidRPr="00165697">
        <w:rPr>
          <w:rFonts w:ascii="Arial" w:hAnsi="Arial" w:cs="Arial"/>
        </w:rPr>
        <w:t xml:space="preserve"> </w:t>
      </w:r>
      <w:r w:rsidR="00462619" w:rsidRPr="00165697">
        <w:rPr>
          <w:rFonts w:ascii="Arial" w:hAnsi="Arial" w:cs="Arial"/>
          <w:iCs/>
          <w:color w:val="000000"/>
          <w:shd w:val="clear" w:color="auto" w:fill="FFFFFF"/>
        </w:rPr>
        <w:t xml:space="preserve"> </w:t>
      </w:r>
    </w:p>
    <w:p w14:paraId="3E29032F" w14:textId="77777777" w:rsidR="001F3000" w:rsidRPr="00165697" w:rsidRDefault="001F3000" w:rsidP="00165697">
      <w:pPr>
        <w:autoSpaceDE w:val="0"/>
        <w:autoSpaceDN w:val="0"/>
        <w:adjustRightInd w:val="0"/>
        <w:spacing w:after="0" w:line="276" w:lineRule="auto"/>
        <w:rPr>
          <w:rFonts w:ascii="Arial" w:hAnsi="Arial" w:cs="Arial"/>
          <w:iCs/>
          <w:color w:val="000000"/>
          <w:shd w:val="clear" w:color="auto" w:fill="FFFFFF"/>
        </w:rPr>
      </w:pPr>
    </w:p>
    <w:p w14:paraId="68E720EC" w14:textId="7CA1F781" w:rsidR="005B44D8" w:rsidRPr="00FE0FCC" w:rsidRDefault="00443BE2" w:rsidP="00165697">
      <w:pPr>
        <w:pStyle w:val="Heading3"/>
        <w:spacing w:before="0" w:line="276" w:lineRule="auto"/>
        <w:rPr>
          <w:rFonts w:ascii="Arial" w:hAnsi="Arial" w:cs="Arial"/>
          <w:b/>
          <w:color w:val="00B050"/>
          <w:sz w:val="22"/>
          <w:szCs w:val="22"/>
        </w:rPr>
      </w:pPr>
      <w:r w:rsidRPr="00FE0FCC">
        <w:rPr>
          <w:rFonts w:ascii="Arial" w:hAnsi="Arial" w:cs="Arial"/>
          <w:b/>
          <w:color w:val="00B050"/>
          <w:sz w:val="22"/>
          <w:szCs w:val="22"/>
        </w:rPr>
        <w:t>M</w:t>
      </w:r>
      <w:r w:rsidR="005B44D8" w:rsidRPr="00FE0FCC">
        <w:rPr>
          <w:rFonts w:ascii="Arial" w:hAnsi="Arial" w:cs="Arial"/>
          <w:b/>
          <w:color w:val="00B050"/>
          <w:sz w:val="22"/>
          <w:szCs w:val="22"/>
        </w:rPr>
        <w:t xml:space="preserve">arkers of </w:t>
      </w:r>
      <w:r w:rsidR="008D773B" w:rsidRPr="00FE0FCC">
        <w:rPr>
          <w:rFonts w:ascii="Arial" w:hAnsi="Arial" w:cs="Arial"/>
          <w:b/>
          <w:color w:val="00B050"/>
          <w:sz w:val="22"/>
          <w:szCs w:val="22"/>
        </w:rPr>
        <w:t>O</w:t>
      </w:r>
      <w:r w:rsidR="005B44D8" w:rsidRPr="00FE0FCC">
        <w:rPr>
          <w:rFonts w:ascii="Arial" w:hAnsi="Arial" w:cs="Arial"/>
          <w:b/>
          <w:color w:val="00B050"/>
          <w:sz w:val="22"/>
          <w:szCs w:val="22"/>
        </w:rPr>
        <w:t>besity</w:t>
      </w:r>
      <w:r w:rsidR="0047185E" w:rsidRPr="00FE0FCC">
        <w:rPr>
          <w:rFonts w:ascii="Arial" w:hAnsi="Arial" w:cs="Arial"/>
          <w:b/>
          <w:color w:val="00B050"/>
          <w:sz w:val="22"/>
          <w:szCs w:val="22"/>
        </w:rPr>
        <w:t xml:space="preserve">, Cardiometabolic Health, </w:t>
      </w:r>
      <w:r w:rsidRPr="00FE0FCC">
        <w:rPr>
          <w:rFonts w:ascii="Arial" w:hAnsi="Arial" w:cs="Arial"/>
          <w:b/>
          <w:color w:val="00B050"/>
          <w:sz w:val="22"/>
          <w:szCs w:val="22"/>
        </w:rPr>
        <w:t xml:space="preserve">and </w:t>
      </w:r>
      <w:r w:rsidR="0047185E" w:rsidRPr="00FE0FCC">
        <w:rPr>
          <w:rFonts w:ascii="Arial" w:hAnsi="Arial" w:cs="Arial"/>
          <w:b/>
          <w:color w:val="00B050"/>
          <w:sz w:val="22"/>
          <w:szCs w:val="22"/>
        </w:rPr>
        <w:t xml:space="preserve">Aortic </w:t>
      </w:r>
      <w:r w:rsidR="008D773B" w:rsidRPr="00FE0FCC">
        <w:rPr>
          <w:rFonts w:ascii="Arial" w:hAnsi="Arial" w:cs="Arial"/>
          <w:b/>
          <w:color w:val="00B050"/>
          <w:sz w:val="22"/>
          <w:szCs w:val="22"/>
        </w:rPr>
        <w:t>D</w:t>
      </w:r>
      <w:r w:rsidRPr="00FE0FCC">
        <w:rPr>
          <w:rFonts w:ascii="Arial" w:hAnsi="Arial" w:cs="Arial"/>
          <w:b/>
          <w:color w:val="00B050"/>
          <w:sz w:val="22"/>
          <w:szCs w:val="22"/>
        </w:rPr>
        <w:t xml:space="preserve">isease in </w:t>
      </w:r>
      <w:r w:rsidR="008D773B" w:rsidRPr="00FE0FCC">
        <w:rPr>
          <w:rFonts w:ascii="Arial" w:hAnsi="Arial" w:cs="Arial"/>
          <w:b/>
          <w:color w:val="00B050"/>
          <w:sz w:val="22"/>
          <w:szCs w:val="22"/>
        </w:rPr>
        <w:t>W</w:t>
      </w:r>
      <w:r w:rsidRPr="00FE0FCC">
        <w:rPr>
          <w:rFonts w:ascii="Arial" w:hAnsi="Arial" w:cs="Arial"/>
          <w:b/>
          <w:color w:val="00B050"/>
          <w:sz w:val="22"/>
          <w:szCs w:val="22"/>
        </w:rPr>
        <w:t xml:space="preserve">omen with </w:t>
      </w:r>
      <w:r w:rsidR="008D773B" w:rsidRPr="00FE0FCC">
        <w:rPr>
          <w:rFonts w:ascii="Arial" w:hAnsi="Arial" w:cs="Arial"/>
          <w:b/>
          <w:color w:val="00B050"/>
          <w:sz w:val="22"/>
          <w:szCs w:val="22"/>
        </w:rPr>
        <w:t>L</w:t>
      </w:r>
      <w:r w:rsidRPr="00FE0FCC">
        <w:rPr>
          <w:rFonts w:ascii="Arial" w:hAnsi="Arial" w:cs="Arial"/>
          <w:b/>
          <w:color w:val="00B050"/>
          <w:sz w:val="22"/>
          <w:szCs w:val="22"/>
        </w:rPr>
        <w:t>ipedema</w:t>
      </w:r>
    </w:p>
    <w:p w14:paraId="4F54A990" w14:textId="77777777" w:rsidR="00D02D7B" w:rsidRPr="00165697" w:rsidRDefault="00D02D7B" w:rsidP="00165697">
      <w:pPr>
        <w:autoSpaceDE w:val="0"/>
        <w:autoSpaceDN w:val="0"/>
        <w:adjustRightInd w:val="0"/>
        <w:spacing w:after="0" w:line="276" w:lineRule="auto"/>
        <w:rPr>
          <w:rFonts w:ascii="Arial" w:hAnsi="Arial" w:cs="Arial"/>
        </w:rPr>
      </w:pPr>
    </w:p>
    <w:p w14:paraId="0C470CAB" w14:textId="335E9C3C" w:rsidR="0088461C" w:rsidRPr="00165697" w:rsidRDefault="00243353" w:rsidP="00165697">
      <w:pPr>
        <w:autoSpaceDE w:val="0"/>
        <w:autoSpaceDN w:val="0"/>
        <w:adjustRightInd w:val="0"/>
        <w:spacing w:after="0" w:line="276" w:lineRule="auto"/>
        <w:rPr>
          <w:rFonts w:ascii="Arial" w:hAnsi="Arial" w:cs="Arial"/>
        </w:rPr>
      </w:pPr>
      <w:r w:rsidRPr="00165697">
        <w:rPr>
          <w:rFonts w:ascii="Arial" w:hAnsi="Arial" w:cs="Arial"/>
        </w:rPr>
        <w:t>Hypertrophic adipocytes, a marker of a</w:t>
      </w:r>
      <w:r w:rsidR="003B584D" w:rsidRPr="00165697">
        <w:rPr>
          <w:rFonts w:ascii="Arial" w:hAnsi="Arial" w:cs="Arial"/>
        </w:rPr>
        <w:t xml:space="preserve">n inflammatory environment at risk for insulin resistance and other metabolic </w:t>
      </w:r>
      <w:r w:rsidR="00D02D7B" w:rsidRPr="00165697">
        <w:rPr>
          <w:rFonts w:ascii="Arial" w:hAnsi="Arial" w:cs="Arial"/>
        </w:rPr>
        <w:t>dysfunction</w:t>
      </w:r>
      <w:r w:rsidRPr="00165697">
        <w:rPr>
          <w:rFonts w:ascii="Arial" w:hAnsi="Arial" w:cs="Arial"/>
        </w:rPr>
        <w:t xml:space="preserve">, are reported in </w:t>
      </w:r>
      <w:r w:rsidR="00D02D7B" w:rsidRPr="00165697">
        <w:rPr>
          <w:rFonts w:ascii="Arial" w:hAnsi="Arial" w:cs="Arial"/>
        </w:rPr>
        <w:t xml:space="preserve">loose connective tissue in </w:t>
      </w:r>
      <w:r w:rsidRPr="00165697">
        <w:rPr>
          <w:rFonts w:ascii="Arial" w:hAnsi="Arial" w:cs="Arial"/>
        </w:rPr>
        <w:t>lipedema</w:t>
      </w:r>
      <w:r w:rsidR="00462619" w:rsidRPr="00165697">
        <w:rPr>
          <w:rFonts w:ascii="Arial" w:hAnsi="Arial" w:cs="Arial"/>
        </w:rPr>
        <w:t xml:space="preserve"> </w:t>
      </w:r>
      <w:r w:rsidR="00D02D7B" w:rsidRPr="00165697">
        <w:rPr>
          <w:rFonts w:ascii="Arial" w:hAnsi="Arial" w:cs="Arial"/>
        </w:rPr>
        <w:t>from</w:t>
      </w:r>
      <w:r w:rsidR="002C1DFE" w:rsidRPr="00165697">
        <w:rPr>
          <w:rFonts w:ascii="Arial" w:hAnsi="Arial" w:cs="Arial"/>
        </w:rPr>
        <w:t xml:space="preserve"> women </w:t>
      </w:r>
      <w:r w:rsidR="00D02D7B" w:rsidRPr="00165697">
        <w:rPr>
          <w:rFonts w:ascii="Arial" w:hAnsi="Arial" w:cs="Arial"/>
        </w:rPr>
        <w:t>regardless of whether they were obese or not</w:t>
      </w:r>
      <w:r w:rsidR="004577D4" w:rsidRPr="00165697">
        <w:rPr>
          <w:rFonts w:ascii="Arial" w:hAnsi="Arial" w:cs="Arial"/>
        </w:rPr>
        <w:t xml:space="preserve"> </w:t>
      </w:r>
      <w:r w:rsidRPr="00165697">
        <w:rPr>
          <w:rFonts w:ascii="Arial" w:hAnsi="Arial" w:cs="Arial"/>
        </w:rPr>
        <w:fldChar w:fldCharType="begin"/>
      </w:r>
      <w:r w:rsidR="00363B44" w:rsidRPr="00165697">
        <w:rPr>
          <w:rFonts w:ascii="Arial" w:hAnsi="Arial" w:cs="Arial"/>
        </w:rPr>
        <w:instrText xml:space="preserve"> ADDIN EN.CITE &lt;EndNote&gt;&lt;Cite&gt;&lt;Author&gt;Suga&lt;/Author&gt;&lt;Year&gt;2009&lt;/Year&gt;&lt;RecNum&gt;2426&lt;/RecNum&gt;&lt;DisplayText&gt;(58,65)&lt;/DisplayText&gt;&lt;record&gt;&lt;rec-number&gt;2426&lt;/rec-number&gt;&lt;foreign-keys&gt;&lt;key app="EN" db-id="90rzw95zw52fxoep22sxewxm9zev0v5vfavs" timestamp="0"&gt;2426&lt;/key&gt;&lt;/foreign-keys&gt;&lt;ref-type name="Journal Article"&gt;17&lt;/ref-type&gt;&lt;contributors&gt;&lt;authors&gt;&lt;author&gt;Suga, H.&lt;/author&gt;&lt;author&gt;Araki, J.&lt;/author&gt;&lt;author&gt;Aoi, N.&lt;/author&gt;&lt;author&gt;Kato, H.&lt;/author&gt;&lt;author&gt;Higashino, T.&lt;/author&gt;&lt;author&gt;Yoshimura, K.&lt;/author&gt;&lt;/authors&gt;&lt;/contributors&gt;&lt;titles&gt;&lt;title&gt;Adipose tissue remodeling in lipedema: adipocyte death and concurrent regeneration&lt;/title&gt;&lt;secondary-title&gt;J Cutan Pathol&lt;/secondary-title&gt;&lt;/titles&gt;&lt;pages&gt;3&lt;/pages&gt;&lt;volume&gt;3&lt;/volume&gt;&lt;dates&gt;&lt;year&gt;2009&lt;/year&gt;&lt;/dates&gt;&lt;urls&gt;&lt;/urls&gt;&lt;/record&gt;&lt;/Cite&gt;&lt;Cite&gt;&lt;Author&gt;Brorson&lt;/Author&gt;&lt;Year&gt;1996&lt;/Year&gt;&lt;RecNum&gt;552&lt;/RecNum&gt;&lt;record&gt;&lt;rec-number&gt;552&lt;/rec-number&gt;&lt;foreign-keys&gt;&lt;key app="EN" db-id="90rzw95zw52fxoep22sxewxm9zev0v5vfavs" timestamp="0"&gt;552&lt;/key&gt;&lt;/foreign-keys&gt;&lt;ref-type name="Journal Article"&gt;17&lt;/ref-type&gt;&lt;contributors&gt;&lt;authors&gt;&lt;author&gt;Brorson, H.&lt;/author&gt;&lt;author&gt;Fagher, B.&lt;/author&gt;&lt;/authors&gt;&lt;/contributors&gt;&lt;auth-address&gt;Plastikkirurgiska kliniken, Universitetssjukhuset MAS, Malmo.&lt;/auth-address&gt;&lt;titles&gt;&lt;title&gt;[Dercum&amp;apos;s disease. Fatty tissue rheumatism caused by immune defense reaction?]&lt;/title&gt;&lt;secondary-title&gt;Lakartidningen&lt;/secondary-title&gt;&lt;/titles&gt;&lt;pages&gt;1430, 1433-6&lt;/pages&gt;&lt;volume&gt;93&lt;/volume&gt;&lt;number&gt;15&lt;/number&gt;&lt;keywords&gt;&lt;keyword&gt;*Adiposis Dolorosa/diagnosis/history/immunology&lt;/keyword&gt;&lt;keyword&gt;History, 19th Century&lt;/keyword&gt;&lt;keyword&gt;History, 20th Century&lt;/keyword&gt;&lt;keyword&gt;Humans&lt;/keyword&gt;&lt;keyword&gt;Medical Illustration&lt;/keyword&gt;&lt;keyword&gt;Philadelphia&lt;/keyword&gt;&lt;/keywords&gt;&lt;dates&gt;&lt;year&gt;1996&lt;/year&gt;&lt;pub-dates&gt;&lt;date&gt;Apr 10&lt;/date&gt;&lt;/pub-dates&gt;&lt;/dates&gt;&lt;accession-num&gt;8667732&lt;/accession-num&gt;&lt;urls&gt;&lt;/urls&gt;&lt;/record&gt;&lt;/Cite&gt;&lt;/EndNote&gt;</w:instrText>
      </w:r>
      <w:r w:rsidRPr="00165697">
        <w:rPr>
          <w:rFonts w:ascii="Arial" w:hAnsi="Arial" w:cs="Arial"/>
        </w:rPr>
        <w:fldChar w:fldCharType="separate"/>
      </w:r>
      <w:r w:rsidR="00363B44" w:rsidRPr="00165697">
        <w:rPr>
          <w:rFonts w:ascii="Arial" w:hAnsi="Arial" w:cs="Arial"/>
          <w:noProof/>
        </w:rPr>
        <w:t>(58,65)</w:t>
      </w:r>
      <w:r w:rsidRPr="00165697">
        <w:rPr>
          <w:rFonts w:ascii="Arial" w:hAnsi="Arial" w:cs="Arial"/>
        </w:rPr>
        <w:fldChar w:fldCharType="end"/>
      </w:r>
      <w:r w:rsidR="004577D4" w:rsidRPr="00165697">
        <w:rPr>
          <w:rFonts w:ascii="Arial" w:hAnsi="Arial" w:cs="Arial"/>
        </w:rPr>
        <w:t>.</w:t>
      </w:r>
      <w:r w:rsidRPr="00165697">
        <w:rPr>
          <w:rFonts w:ascii="Arial" w:hAnsi="Arial" w:cs="Arial"/>
        </w:rPr>
        <w:t xml:space="preserve"> </w:t>
      </w:r>
      <w:r w:rsidR="00AB6D2E" w:rsidRPr="00165697">
        <w:rPr>
          <w:rFonts w:ascii="Arial" w:hAnsi="Arial" w:cs="Arial"/>
        </w:rPr>
        <w:t xml:space="preserve">Adipogenesis </w:t>
      </w:r>
      <w:r w:rsidR="000461CD" w:rsidRPr="00165697">
        <w:rPr>
          <w:rFonts w:ascii="Arial" w:hAnsi="Arial" w:cs="Arial"/>
        </w:rPr>
        <w:t xml:space="preserve">has </w:t>
      </w:r>
      <w:r w:rsidR="00AB6D2E" w:rsidRPr="00165697">
        <w:rPr>
          <w:rFonts w:ascii="Arial" w:hAnsi="Arial" w:cs="Arial"/>
        </w:rPr>
        <w:t xml:space="preserve">also </w:t>
      </w:r>
      <w:r w:rsidR="000461CD" w:rsidRPr="00165697">
        <w:rPr>
          <w:rFonts w:ascii="Arial" w:hAnsi="Arial" w:cs="Arial"/>
        </w:rPr>
        <w:t>be</w:t>
      </w:r>
      <w:r w:rsidR="00765BA0" w:rsidRPr="00165697">
        <w:rPr>
          <w:rFonts w:ascii="Arial" w:hAnsi="Arial" w:cs="Arial"/>
        </w:rPr>
        <w:t>e</w:t>
      </w:r>
      <w:r w:rsidR="000461CD" w:rsidRPr="00165697">
        <w:rPr>
          <w:rFonts w:ascii="Arial" w:hAnsi="Arial" w:cs="Arial"/>
        </w:rPr>
        <w:t>n identified</w:t>
      </w:r>
      <w:r w:rsidR="00AB6D2E" w:rsidRPr="00165697">
        <w:rPr>
          <w:rFonts w:ascii="Arial" w:hAnsi="Arial" w:cs="Arial"/>
        </w:rPr>
        <w:t xml:space="preserve"> in lipedema loose connective tissue</w:t>
      </w:r>
      <w:r w:rsidR="004577D4" w:rsidRPr="00165697">
        <w:rPr>
          <w:rFonts w:ascii="Arial" w:hAnsi="Arial" w:cs="Arial"/>
        </w:rPr>
        <w:t xml:space="preserve"> </w:t>
      </w:r>
      <w:r w:rsidR="00AB6D2E" w:rsidRPr="00165697">
        <w:rPr>
          <w:rFonts w:ascii="Arial" w:hAnsi="Arial" w:cs="Arial"/>
        </w:rPr>
        <w:fldChar w:fldCharType="begin"/>
      </w:r>
      <w:r w:rsidR="008D5E76" w:rsidRPr="00165697">
        <w:rPr>
          <w:rFonts w:ascii="Arial" w:hAnsi="Arial" w:cs="Arial"/>
        </w:rPr>
        <w:instrText xml:space="preserve"> ADDIN EN.CITE &lt;EndNote&gt;&lt;Cite&gt;&lt;Author&gt;Suga&lt;/Author&gt;&lt;Year&gt;2009&lt;/Year&gt;&lt;RecNum&gt;2426&lt;/RecNum&gt;&lt;DisplayText&gt;(58)&lt;/DisplayText&gt;&lt;record&gt;&lt;rec-number&gt;2426&lt;/rec-number&gt;&lt;foreign-keys&gt;&lt;key app="EN" db-id="90rzw95zw52fxoep22sxewxm9zev0v5vfavs" timestamp="0"&gt;2426&lt;/key&gt;&lt;/foreign-keys&gt;&lt;ref-type name="Journal Article"&gt;17&lt;/ref-type&gt;&lt;contributors&gt;&lt;authors&gt;&lt;author&gt;Suga, H.&lt;/author&gt;&lt;author&gt;Araki, J.&lt;/author&gt;&lt;author&gt;Aoi, N.&lt;/author&gt;&lt;author&gt;Kato, H.&lt;/author&gt;&lt;author&gt;Higashino, T.&lt;/author&gt;&lt;author&gt;Yoshimura, K.&lt;/author&gt;&lt;/authors&gt;&lt;/contributors&gt;&lt;titles&gt;&lt;title&gt;Adipose tissue remodeling in lipedema: adipocyte death and concurrent regeneration&lt;/title&gt;&lt;secondary-title&gt;J Cutan Pathol&lt;/secondary-title&gt;&lt;/titles&gt;&lt;pages&gt;3&lt;/pages&gt;&lt;volume&gt;3&lt;/volume&gt;&lt;dates&gt;&lt;year&gt;2009&lt;/year&gt;&lt;/dates&gt;&lt;urls&gt;&lt;/urls&gt;&lt;/record&gt;&lt;/Cite&gt;&lt;/EndNote&gt;</w:instrText>
      </w:r>
      <w:r w:rsidR="00AB6D2E" w:rsidRPr="00165697">
        <w:rPr>
          <w:rFonts w:ascii="Arial" w:hAnsi="Arial" w:cs="Arial"/>
        </w:rPr>
        <w:fldChar w:fldCharType="separate"/>
      </w:r>
      <w:r w:rsidR="008D5E76" w:rsidRPr="00165697">
        <w:rPr>
          <w:rFonts w:ascii="Arial" w:hAnsi="Arial" w:cs="Arial"/>
          <w:noProof/>
        </w:rPr>
        <w:t>(58)</w:t>
      </w:r>
      <w:r w:rsidR="00AB6D2E" w:rsidRPr="00165697">
        <w:rPr>
          <w:rFonts w:ascii="Arial" w:hAnsi="Arial" w:cs="Arial"/>
        </w:rPr>
        <w:fldChar w:fldCharType="end"/>
      </w:r>
      <w:r w:rsidR="00CB0089" w:rsidRPr="00165697">
        <w:rPr>
          <w:rFonts w:ascii="Arial" w:hAnsi="Arial" w:cs="Arial"/>
        </w:rPr>
        <w:t xml:space="preserve"> as has h</w:t>
      </w:r>
      <w:r w:rsidR="00AB6D2E" w:rsidRPr="00165697">
        <w:rPr>
          <w:rFonts w:ascii="Arial" w:hAnsi="Arial" w:cs="Arial"/>
        </w:rPr>
        <w:t xml:space="preserve">ypertrophy and hyperplasia </w:t>
      </w:r>
      <w:r w:rsidR="00EB0BF1" w:rsidRPr="00165697">
        <w:rPr>
          <w:rFonts w:ascii="Arial" w:hAnsi="Arial" w:cs="Arial"/>
        </w:rPr>
        <w:t xml:space="preserve">of adipocytes </w:t>
      </w:r>
      <w:r w:rsidR="00443BE2" w:rsidRPr="00165697">
        <w:rPr>
          <w:rFonts w:ascii="Arial" w:hAnsi="Arial" w:cs="Arial"/>
        </w:rPr>
        <w:t>in</w:t>
      </w:r>
      <w:r w:rsidR="00AB6D2E" w:rsidRPr="00165697">
        <w:rPr>
          <w:rFonts w:ascii="Arial" w:hAnsi="Arial" w:cs="Arial"/>
        </w:rPr>
        <w:t xml:space="preserve"> </w:t>
      </w:r>
      <w:r w:rsidR="0088461C" w:rsidRPr="00165697">
        <w:rPr>
          <w:rFonts w:ascii="Arial" w:hAnsi="Arial" w:cs="Arial"/>
        </w:rPr>
        <w:t>people who developed obesity after lifestyle changes</w:t>
      </w:r>
      <w:r w:rsidR="00AB6D2E" w:rsidRPr="00165697">
        <w:rPr>
          <w:rFonts w:ascii="Arial" w:hAnsi="Arial" w:cs="Arial"/>
        </w:rPr>
        <w:t xml:space="preserve">. </w:t>
      </w:r>
      <w:r w:rsidR="00443BE2" w:rsidRPr="00165697">
        <w:rPr>
          <w:rFonts w:ascii="Arial" w:hAnsi="Arial" w:cs="Arial"/>
        </w:rPr>
        <w:t>U</w:t>
      </w:r>
      <w:r w:rsidR="0053442C" w:rsidRPr="00165697">
        <w:rPr>
          <w:rFonts w:ascii="Arial" w:hAnsi="Arial" w:cs="Arial"/>
        </w:rPr>
        <w:t xml:space="preserve">nhealthy hypertrophic adipocytes undergo necrosis and become surrounded by macrophages that phagocytize the dead adipocytes forming crown like structures on histological exams of tissue. Crown-like structures have </w:t>
      </w:r>
      <w:r w:rsidR="007D3982" w:rsidRPr="00165697">
        <w:rPr>
          <w:rFonts w:ascii="Arial" w:hAnsi="Arial" w:cs="Arial"/>
        </w:rPr>
        <w:t xml:space="preserve">also </w:t>
      </w:r>
      <w:r w:rsidR="0053442C" w:rsidRPr="00165697">
        <w:rPr>
          <w:rFonts w:ascii="Arial" w:hAnsi="Arial" w:cs="Arial"/>
        </w:rPr>
        <w:t>been found in the loose connective tissue of women with lipedema</w:t>
      </w:r>
      <w:r w:rsidR="004577D4" w:rsidRPr="00165697">
        <w:rPr>
          <w:rFonts w:ascii="Arial" w:hAnsi="Arial" w:cs="Arial"/>
        </w:rPr>
        <w:t xml:space="preserve"> </w:t>
      </w:r>
      <w:r w:rsidR="0053442C" w:rsidRPr="00165697">
        <w:rPr>
          <w:rFonts w:ascii="Arial" w:hAnsi="Arial" w:cs="Arial"/>
        </w:rPr>
        <w:fldChar w:fldCharType="begin"/>
      </w:r>
      <w:r w:rsidR="008D5E76" w:rsidRPr="00165697">
        <w:rPr>
          <w:rFonts w:ascii="Arial" w:hAnsi="Arial" w:cs="Arial"/>
        </w:rPr>
        <w:instrText xml:space="preserve"> ADDIN EN.CITE &lt;EndNote&gt;&lt;Cite&gt;&lt;Author&gt;Suga&lt;/Author&gt;&lt;Year&gt;2009&lt;/Year&gt;&lt;RecNum&gt;2426&lt;/RecNum&gt;&lt;DisplayText&gt;(53,58)&lt;/DisplayText&gt;&lt;record&gt;&lt;rec-number&gt;2426&lt;/rec-number&gt;&lt;foreign-keys&gt;&lt;key app="EN" db-id="90rzw95zw52fxoep22sxewxm9zev0v5vfavs" timestamp="0"&gt;2426&lt;/key&gt;&lt;/foreign-keys&gt;&lt;ref-type name="Journal Article"&gt;17&lt;/ref-type&gt;&lt;contributors&gt;&lt;authors&gt;&lt;author&gt;Suga, H.&lt;/author&gt;&lt;author&gt;Araki, J.&lt;/author&gt;&lt;author&gt;Aoi, N.&lt;/author&gt;&lt;author&gt;Kato, H.&lt;/author&gt;&lt;author&gt;Higashino, T.&lt;/author&gt;&lt;author&gt;Yoshimura, K.&lt;/author&gt;&lt;/authors&gt;&lt;/contributors&gt;&lt;titles&gt;&lt;title&gt;Adipose tissue remodeling in lipedema: adipocyte death and concurrent regeneration&lt;/title&gt;&lt;secondary-title&gt;J Cutan Pathol&lt;/secondary-title&gt;&lt;/titles&gt;&lt;pages&gt;3&lt;/pages&gt;&lt;volume&gt;3&lt;/volume&gt;&lt;dates&gt;&lt;year&gt;2009&lt;/year&gt;&lt;/dates&gt;&lt;urls&gt;&lt;/urls&gt;&lt;/record&gt;&lt;/Cite&gt;&lt;Cite&gt;&lt;Author&gt;Priglinger&lt;/Author&gt;&lt;Year&gt;2017&lt;/Year&gt;&lt;RecNum&gt;3726&lt;/RecNum&gt;&lt;record&gt;&lt;rec-number&gt;3726&lt;/rec-number&gt;&lt;foreign-keys&gt;&lt;key app="EN" db-id="90rzw95zw52fxoep22sxewxm9zev0v5vfavs" timestamp="1501027742"&gt;3726&lt;/key&gt;&lt;/foreign-keys&gt;&lt;ref-type name="Journal Article"&gt;17&lt;/ref-type&gt;&lt;contributors&gt;&lt;authors&gt;&lt;author&gt;Priglinger, E.&lt;/author&gt;&lt;author&gt;Wurzer, C.&lt;/author&gt;&lt;author&gt;Steffenhagen, C.&lt;/author&gt;&lt;author&gt;Maier, J.&lt;/author&gt;&lt;author&gt;Hofer, V.&lt;/author&gt;&lt;author&gt;Peterbauer, A.&lt;/author&gt;&lt;author&gt;Nuernberger, S.&lt;/author&gt;&lt;author&gt;Redl, H.&lt;/author&gt;&lt;author&gt;Wolbank, S.&lt;/author&gt;&lt;author&gt;Sandhofer, M.&lt;/author&gt;&lt;/authors&gt;&lt;/contributors&gt;&lt;titles&gt;&lt;title&gt;The adipose tissue-derived stromal vascular fraction cells from lipedema patients: Are they different?&lt;/title&gt;&lt;secondary-title&gt;Cytotherapy.&lt;/secondary-title&gt;&lt;/titles&gt;&lt;periodical&gt;&lt;full-title&gt;Cytotherapy.&lt;/full-title&gt;&lt;/periodical&gt;&lt;pages&gt;849-860. doi: 10.1016/j.jcyt.2017.03.073. Epub 2017 Apr 25.&lt;/pages&gt;&lt;volume&gt;19&lt;/volume&gt;&lt;number&gt;7&lt;/number&gt;&lt;dates&gt;&lt;year&gt;2017&lt;/year&gt;&lt;pub-dates&gt;&lt;date&gt;Jul&lt;/date&gt;&lt;/pub-dates&gt;&lt;/dates&gt;&lt;orig-pub&gt;Cd146&amp;#xD;adipogenesis&amp;#xD;adipose tissue&amp;#xD;adult stem cells&amp;#xD;lipedema&amp;#xD;stromal vascular fraction&lt;/orig-pub&gt;&lt;isbn&gt;1477-2566 (Electronic)&amp;#xD;1465-3249 (Linking)&lt;/isbn&gt;&lt;urls&gt;&lt;/urls&gt;&lt;/record&gt;&lt;/Cite&gt;&lt;/EndNote&gt;</w:instrText>
      </w:r>
      <w:r w:rsidR="0053442C" w:rsidRPr="00165697">
        <w:rPr>
          <w:rFonts w:ascii="Arial" w:hAnsi="Arial" w:cs="Arial"/>
        </w:rPr>
        <w:fldChar w:fldCharType="separate"/>
      </w:r>
      <w:r w:rsidR="008D5E76" w:rsidRPr="00165697">
        <w:rPr>
          <w:rFonts w:ascii="Arial" w:hAnsi="Arial" w:cs="Arial"/>
          <w:noProof/>
        </w:rPr>
        <w:t>(53,58)</w:t>
      </w:r>
      <w:r w:rsidR="0053442C" w:rsidRPr="00165697">
        <w:rPr>
          <w:rFonts w:ascii="Arial" w:hAnsi="Arial" w:cs="Arial"/>
        </w:rPr>
        <w:fldChar w:fldCharType="end"/>
      </w:r>
      <w:r w:rsidR="004577D4" w:rsidRPr="00165697">
        <w:rPr>
          <w:rFonts w:ascii="Arial" w:hAnsi="Arial" w:cs="Arial"/>
        </w:rPr>
        <w:t>.</w:t>
      </w:r>
      <w:r w:rsidR="0053442C" w:rsidRPr="00165697">
        <w:rPr>
          <w:rFonts w:ascii="Arial" w:hAnsi="Arial" w:cs="Arial"/>
        </w:rPr>
        <w:t xml:space="preserve">  </w:t>
      </w:r>
    </w:p>
    <w:p w14:paraId="1D6E6B41" w14:textId="77777777" w:rsidR="00D02D7B" w:rsidRPr="00165697" w:rsidRDefault="00D02D7B" w:rsidP="00165697">
      <w:pPr>
        <w:autoSpaceDE w:val="0"/>
        <w:autoSpaceDN w:val="0"/>
        <w:adjustRightInd w:val="0"/>
        <w:spacing w:after="0" w:line="276" w:lineRule="auto"/>
        <w:rPr>
          <w:rFonts w:ascii="Arial" w:hAnsi="Arial" w:cs="Arial"/>
        </w:rPr>
      </w:pPr>
    </w:p>
    <w:p w14:paraId="6D86EC3D" w14:textId="1D2E1A19" w:rsidR="00121367" w:rsidRPr="00165697" w:rsidRDefault="0088461C" w:rsidP="00165697">
      <w:pPr>
        <w:autoSpaceDE w:val="0"/>
        <w:autoSpaceDN w:val="0"/>
        <w:adjustRightInd w:val="0"/>
        <w:spacing w:after="0" w:line="276" w:lineRule="auto"/>
        <w:rPr>
          <w:rFonts w:ascii="Arial" w:hAnsi="Arial" w:cs="Arial"/>
          <w:iCs/>
          <w:color w:val="000000"/>
          <w:shd w:val="clear" w:color="auto" w:fill="FFFFFF"/>
        </w:rPr>
      </w:pPr>
      <w:r w:rsidRPr="00165697">
        <w:rPr>
          <w:rFonts w:ascii="Arial" w:hAnsi="Arial" w:cs="Arial"/>
        </w:rPr>
        <w:t xml:space="preserve">Adipose </w:t>
      </w:r>
      <w:r w:rsidR="00D02D7B" w:rsidRPr="00165697">
        <w:rPr>
          <w:rFonts w:ascii="Arial" w:hAnsi="Arial" w:cs="Arial"/>
        </w:rPr>
        <w:t xml:space="preserve">tissue </w:t>
      </w:r>
      <w:r w:rsidRPr="00165697">
        <w:rPr>
          <w:rFonts w:ascii="Arial" w:hAnsi="Arial" w:cs="Arial"/>
        </w:rPr>
        <w:t xml:space="preserve">stem cells collected from </w:t>
      </w:r>
      <w:r w:rsidR="000F08D6" w:rsidRPr="00165697">
        <w:rPr>
          <w:rFonts w:ascii="Arial" w:hAnsi="Arial" w:cs="Arial"/>
        </w:rPr>
        <w:t xml:space="preserve">subcutaneous adipose </w:t>
      </w:r>
      <w:r w:rsidRPr="00165697">
        <w:rPr>
          <w:rFonts w:ascii="Arial" w:hAnsi="Arial" w:cs="Arial"/>
        </w:rPr>
        <w:t>tissue from people with obesity have reduced adipogenic potential and proliferative ability</w:t>
      </w:r>
      <w:r w:rsidR="004577D4" w:rsidRPr="00165697">
        <w:rPr>
          <w:rFonts w:ascii="Arial" w:hAnsi="Arial" w:cs="Arial"/>
        </w:rPr>
        <w:t xml:space="preserve"> </w:t>
      </w:r>
      <w:r w:rsidRPr="00165697">
        <w:rPr>
          <w:rFonts w:ascii="Arial" w:hAnsi="Arial" w:cs="Arial"/>
        </w:rPr>
        <w:fldChar w:fldCharType="begin">
          <w:fldData xml:space="preserve">PEVuZE5vdGU+PENpdGU+PEF1dGhvcj5Sb2xkYW48L0F1dGhvcj48WWVhcj4yMDExPC9ZZWFyPjxS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</w:fldData>
        </w:fldChar>
      </w:r>
      <w:r w:rsidR="00363B44" w:rsidRPr="00165697">
        <w:rPr>
          <w:rFonts w:ascii="Arial" w:hAnsi="Arial" w:cs="Arial"/>
        </w:rPr>
        <w:instrText xml:space="preserve"> ADDIN EN.CITE </w:instrText>
      </w:r>
      <w:r w:rsidR="00363B44" w:rsidRPr="00165697">
        <w:rPr>
          <w:rFonts w:ascii="Arial" w:hAnsi="Arial" w:cs="Arial"/>
        </w:rPr>
        <w:fldChar w:fldCharType="begin">
          <w:fldData xml:space="preserve">PEVuZE5vdGU+PENpdGU+PEF1dGhvcj5Sb2xkYW48L0F1dGhvcj48WWVhcj4yMDExPC9ZZWFyPjxS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</w:fldData>
        </w:fldChar>
      </w:r>
      <w:r w:rsidR="00363B44" w:rsidRPr="00165697">
        <w:rPr>
          <w:rFonts w:ascii="Arial" w:hAnsi="Arial" w:cs="Arial"/>
        </w:rPr>
        <w:instrText xml:space="preserve"> ADDIN EN.CITE.DATA </w:instrText>
      </w:r>
      <w:r w:rsidR="00363B44" w:rsidRPr="00165697">
        <w:rPr>
          <w:rFonts w:ascii="Arial" w:hAnsi="Arial" w:cs="Arial"/>
        </w:rPr>
      </w:r>
      <w:r w:rsidR="00363B44" w:rsidRPr="00165697">
        <w:rPr>
          <w:rFonts w:ascii="Arial" w:hAnsi="Arial" w:cs="Arial"/>
        </w:rPr>
        <w:fldChar w:fldCharType="end"/>
      </w:r>
      <w:r w:rsidRPr="00165697">
        <w:rPr>
          <w:rFonts w:ascii="Arial" w:hAnsi="Arial" w:cs="Arial"/>
        </w:rPr>
      </w:r>
      <w:r w:rsidRPr="00165697">
        <w:rPr>
          <w:rFonts w:ascii="Arial" w:hAnsi="Arial" w:cs="Arial"/>
        </w:rPr>
        <w:fldChar w:fldCharType="separate"/>
      </w:r>
      <w:r w:rsidR="00363B44" w:rsidRPr="00165697">
        <w:rPr>
          <w:rFonts w:ascii="Arial" w:hAnsi="Arial" w:cs="Arial"/>
          <w:noProof/>
        </w:rPr>
        <w:t>(66)</w:t>
      </w:r>
      <w:r w:rsidRPr="00165697">
        <w:rPr>
          <w:rFonts w:ascii="Arial" w:hAnsi="Arial" w:cs="Arial"/>
        </w:rPr>
        <w:fldChar w:fldCharType="end"/>
      </w:r>
      <w:r w:rsidR="004577D4" w:rsidRPr="00165697">
        <w:rPr>
          <w:rFonts w:ascii="Arial" w:hAnsi="Arial" w:cs="Arial"/>
        </w:rPr>
        <w:t>.</w:t>
      </w:r>
      <w:r w:rsidR="000F08D6" w:rsidRPr="00165697">
        <w:rPr>
          <w:rFonts w:ascii="Arial" w:hAnsi="Arial" w:cs="Arial"/>
        </w:rPr>
        <w:t xml:space="preserve"> The same reduction in adipogenic potential including a reduced capacity to produce leptin by cells in culture was </w:t>
      </w:r>
      <w:r w:rsidR="00CB0089" w:rsidRPr="00165697">
        <w:rPr>
          <w:rFonts w:ascii="Arial" w:hAnsi="Arial" w:cs="Arial"/>
        </w:rPr>
        <w:t>found</w:t>
      </w:r>
      <w:r w:rsidR="000F08D6" w:rsidRPr="00165697">
        <w:rPr>
          <w:rFonts w:ascii="Arial" w:hAnsi="Arial" w:cs="Arial"/>
        </w:rPr>
        <w:t xml:space="preserve"> for adipose tissue removed by tumescent liposuction from women with lipedema compared to women without lipedema</w:t>
      </w:r>
      <w:r w:rsidR="004577D4" w:rsidRPr="00165697">
        <w:rPr>
          <w:rFonts w:ascii="Arial" w:hAnsi="Arial" w:cs="Arial"/>
        </w:rPr>
        <w:t xml:space="preserve"> </w:t>
      </w:r>
      <w:r w:rsidR="000F08D6" w:rsidRPr="00165697">
        <w:rPr>
          <w:rFonts w:ascii="Arial" w:hAnsi="Arial" w:cs="Arial"/>
        </w:rPr>
        <w:fldChar w:fldCharType="begin"/>
      </w:r>
      <w:r w:rsidR="00363B44" w:rsidRPr="00165697">
        <w:rPr>
          <w:rFonts w:ascii="Arial" w:hAnsi="Arial" w:cs="Arial"/>
        </w:rPr>
        <w:instrText xml:space="preserve"> ADDIN EN.CITE &lt;EndNote&gt;&lt;Cite&gt;&lt;Author&gt;Bauer&lt;/Author&gt;&lt;Year&gt;2019&lt;/Year&gt;&lt;RecNum&gt;4146&lt;/RecNum&gt;&lt;DisplayText&gt;(67)&lt;/DisplayText&gt;&lt;record&gt;&lt;rec-number&gt;4146&lt;/rec-number&gt;&lt;foreign-keys&gt;&lt;key app="EN" db-id="90rzw95zw52fxoep22sxewxm9zev0v5vfavs" timestamp="1561906797"&gt;4146&lt;/key&gt;&lt;/foreign-keys&gt;&lt;ref-type name="Journal Article"&gt;17&lt;/ref-type&gt;&lt;contributors&gt;&lt;authors&gt;&lt;author&gt;Bauer, A. T.&lt;/author&gt;&lt;author&gt;V. Lukowicz D&lt;/author&gt;&lt;author&gt;Lossagk, K.&lt;/author&gt;&lt;author&gt;Hopfner, U.&lt;/author&gt;&lt;author&gt;Kirsch, M.&lt;/author&gt;&lt;author&gt;Moog, P.&lt;/author&gt;&lt;author&gt;Bauer, H.&lt;/author&gt;&lt;author&gt;Machens, H. G.&lt;/author&gt;&lt;author&gt;Schmauss, D.&lt;/author&gt;&lt;/authors&gt;&lt;/contributors&gt;&lt;titles&gt;&lt;title&gt;Adipose stem cells from lipedema and control adipose tissue respond differently to adipogenic stimulation in vitro&lt;/title&gt;&lt;secondary-title&gt;Plast Reconstr Surg&lt;/secondary-title&gt;&lt;/titles&gt;&lt;periodical&gt;&lt;full-title&gt;Plast Reconstr Surg&lt;/full-title&gt;&lt;/periodical&gt;&lt;pages&gt;0000000000005918&lt;/pages&gt;&lt;volume&gt;6&lt;/volume&gt;&lt;number&gt;10&lt;/number&gt;&lt;dates&gt;&lt;year&gt;2019&lt;/year&gt;&lt;pub-dates&gt;&lt;date&gt;Jun 6&lt;/date&gt;&lt;/pub-dates&gt;&lt;/dates&gt;&lt;isbn&gt;1529-4242 (Electronic)&amp;#xD;0032-1052 (Linking)&lt;/isbn&gt;&lt;urls&gt;&lt;/urls&gt;&lt;/record&gt;&lt;/Cite&gt;&lt;/EndNote&gt;</w:instrText>
      </w:r>
      <w:r w:rsidR="000F08D6" w:rsidRPr="00165697">
        <w:rPr>
          <w:rFonts w:ascii="Arial" w:hAnsi="Arial" w:cs="Arial"/>
        </w:rPr>
        <w:fldChar w:fldCharType="separate"/>
      </w:r>
      <w:r w:rsidR="00363B44" w:rsidRPr="00165697">
        <w:rPr>
          <w:rFonts w:ascii="Arial" w:hAnsi="Arial" w:cs="Arial"/>
          <w:noProof/>
        </w:rPr>
        <w:t>(67)</w:t>
      </w:r>
      <w:r w:rsidR="000F08D6" w:rsidRPr="00165697">
        <w:rPr>
          <w:rFonts w:ascii="Arial" w:hAnsi="Arial" w:cs="Arial"/>
        </w:rPr>
        <w:fldChar w:fldCharType="end"/>
      </w:r>
      <w:r w:rsidR="004577D4" w:rsidRPr="00165697">
        <w:rPr>
          <w:rFonts w:ascii="Arial" w:hAnsi="Arial" w:cs="Arial"/>
        </w:rPr>
        <w:t>.</w:t>
      </w:r>
      <w:r w:rsidR="000F08D6" w:rsidRPr="00165697">
        <w:rPr>
          <w:rFonts w:ascii="Arial" w:hAnsi="Arial" w:cs="Arial"/>
        </w:rPr>
        <w:t xml:space="preserve"> These data support </w:t>
      </w:r>
      <w:r w:rsidR="004A7443" w:rsidRPr="00165697">
        <w:rPr>
          <w:rFonts w:ascii="Arial" w:hAnsi="Arial" w:cs="Arial"/>
        </w:rPr>
        <w:t xml:space="preserve">the possibility </w:t>
      </w:r>
      <w:r w:rsidR="000F08D6" w:rsidRPr="00165697">
        <w:rPr>
          <w:rFonts w:ascii="Arial" w:hAnsi="Arial" w:cs="Arial"/>
        </w:rPr>
        <w:t>that even in earl</w:t>
      </w:r>
      <w:r w:rsidR="004A7443" w:rsidRPr="00165697">
        <w:rPr>
          <w:rFonts w:ascii="Arial" w:hAnsi="Arial" w:cs="Arial"/>
        </w:rPr>
        <w:t>y</w:t>
      </w:r>
      <w:r w:rsidR="000F08D6" w:rsidRPr="00165697">
        <w:rPr>
          <w:rFonts w:ascii="Arial" w:hAnsi="Arial" w:cs="Arial"/>
        </w:rPr>
        <w:t xml:space="preserve"> stages of lipedema</w:t>
      </w:r>
      <w:r w:rsidR="00CB0089" w:rsidRPr="00165697">
        <w:rPr>
          <w:rFonts w:ascii="Arial" w:hAnsi="Arial" w:cs="Arial"/>
        </w:rPr>
        <w:t xml:space="preserve"> whe</w:t>
      </w:r>
      <w:r w:rsidR="00765BA0" w:rsidRPr="00165697">
        <w:rPr>
          <w:rFonts w:ascii="Arial" w:hAnsi="Arial" w:cs="Arial"/>
        </w:rPr>
        <w:t>n</w:t>
      </w:r>
      <w:r w:rsidR="00CB0089" w:rsidRPr="00165697">
        <w:rPr>
          <w:rFonts w:ascii="Arial" w:hAnsi="Arial" w:cs="Arial"/>
        </w:rPr>
        <w:t xml:space="preserve"> BMI is in the non-obese range</w:t>
      </w:r>
      <w:r w:rsidR="000F08D6" w:rsidRPr="00165697">
        <w:rPr>
          <w:rFonts w:ascii="Arial" w:hAnsi="Arial" w:cs="Arial"/>
        </w:rPr>
        <w:t xml:space="preserve">, </w:t>
      </w:r>
      <w:r w:rsidR="00CB0089" w:rsidRPr="00165697">
        <w:rPr>
          <w:rFonts w:ascii="Arial" w:hAnsi="Arial" w:cs="Arial"/>
        </w:rPr>
        <w:t>lipedema</w:t>
      </w:r>
      <w:r w:rsidR="000F08D6" w:rsidRPr="00165697">
        <w:rPr>
          <w:rFonts w:ascii="Arial" w:hAnsi="Arial" w:cs="Arial"/>
        </w:rPr>
        <w:t xml:space="preserve"> fat tissue </w:t>
      </w:r>
      <w:r w:rsidR="004A7443" w:rsidRPr="00165697">
        <w:rPr>
          <w:rFonts w:ascii="Arial" w:hAnsi="Arial" w:cs="Arial"/>
        </w:rPr>
        <w:t>shares characteristics of adipose tissue taken from people with obesity</w:t>
      </w:r>
      <w:r w:rsidR="000F08D6" w:rsidRPr="00165697">
        <w:rPr>
          <w:rFonts w:ascii="Arial" w:hAnsi="Arial" w:cs="Arial"/>
        </w:rPr>
        <w:t>.</w:t>
      </w:r>
      <w:r w:rsidR="0072022A" w:rsidRPr="00165697">
        <w:rPr>
          <w:rFonts w:ascii="Arial" w:hAnsi="Arial" w:cs="Arial"/>
        </w:rPr>
        <w:t xml:space="preserve"> Thus, even though</w:t>
      </w:r>
      <w:r w:rsidR="003B584D" w:rsidRPr="00165697">
        <w:rPr>
          <w:rFonts w:ascii="Arial" w:hAnsi="Arial" w:cs="Arial"/>
          <w:iCs/>
          <w:color w:val="000000"/>
          <w:shd w:val="clear" w:color="auto" w:fill="FFFFFF"/>
        </w:rPr>
        <w:t xml:space="preserve"> f</w:t>
      </w:r>
      <w:r w:rsidR="001B5813" w:rsidRPr="00165697">
        <w:rPr>
          <w:rFonts w:ascii="Arial" w:hAnsi="Arial" w:cs="Arial"/>
          <w:iCs/>
          <w:color w:val="000000"/>
          <w:shd w:val="clear" w:color="auto" w:fill="FFFFFF"/>
        </w:rPr>
        <w:t xml:space="preserve">emoral adipose tissue is </w:t>
      </w:r>
      <w:r w:rsidR="00443BE2" w:rsidRPr="00165697">
        <w:rPr>
          <w:rFonts w:ascii="Arial" w:hAnsi="Arial" w:cs="Arial"/>
          <w:iCs/>
          <w:color w:val="000000"/>
          <w:shd w:val="clear" w:color="auto" w:fill="FFFFFF"/>
        </w:rPr>
        <w:t>known</w:t>
      </w:r>
      <w:r w:rsidR="00EB0BF1" w:rsidRPr="00165697">
        <w:rPr>
          <w:rFonts w:ascii="Arial" w:hAnsi="Arial" w:cs="Arial"/>
          <w:iCs/>
          <w:color w:val="000000"/>
          <w:shd w:val="clear" w:color="auto" w:fill="FFFFFF"/>
        </w:rPr>
        <w:t xml:space="preserve"> to be </w:t>
      </w:r>
      <w:r w:rsidR="001B5813" w:rsidRPr="00165697">
        <w:rPr>
          <w:rFonts w:ascii="Arial" w:hAnsi="Arial" w:cs="Arial"/>
          <w:iCs/>
          <w:color w:val="000000"/>
          <w:shd w:val="clear" w:color="auto" w:fill="FFFFFF"/>
        </w:rPr>
        <w:t>cardioprotective</w:t>
      </w:r>
      <w:r w:rsidR="004577D4" w:rsidRPr="00165697">
        <w:rPr>
          <w:rFonts w:ascii="Arial" w:hAnsi="Arial" w:cs="Arial"/>
          <w:iCs/>
          <w:color w:val="000000"/>
          <w:shd w:val="clear" w:color="auto" w:fill="FFFFFF"/>
        </w:rPr>
        <w:t xml:space="preserve"> </w:t>
      </w:r>
      <w:r w:rsidR="001B5813" w:rsidRPr="00165697">
        <w:rPr>
          <w:rFonts w:ascii="Arial" w:hAnsi="Arial" w:cs="Arial"/>
          <w:iCs/>
          <w:color w:val="000000"/>
          <w:shd w:val="clear" w:color="auto" w:fill="FFFFFF"/>
        </w:rPr>
        <w:fldChar w:fldCharType="begin"/>
      </w:r>
      <w:r w:rsidR="00363B44" w:rsidRPr="00165697">
        <w:rPr>
          <w:rFonts w:ascii="Arial" w:hAnsi="Arial" w:cs="Arial"/>
          <w:iCs/>
          <w:color w:val="000000"/>
          <w:shd w:val="clear" w:color="auto" w:fill="FFFFFF"/>
        </w:rPr>
        <w:instrText xml:space="preserve"> ADDIN EN.CITE &lt;EndNote&gt;&lt;Cite&gt;&lt;Author&gt;Piche&lt;/Author&gt;&lt;Year&gt;2018&lt;/Year&gt;&lt;RecNum&gt;4080&lt;/RecNum&gt;&lt;DisplayText&gt;(68)&lt;/DisplayText&gt;&lt;record&gt;&lt;rec-number&gt;4080&lt;/rec-number&gt;&lt;foreign-keys&gt;&lt;key app="EN" db-id="90rzw95zw52fxoep22sxewxm9zev0v5vfavs" timestamp="1558287096"&gt;4080&lt;/key&gt;&lt;/foreign-keys&gt;&lt;ref-type name="Journal Article"&gt;17&lt;/ref-type&gt;&lt;contributors&gt;&lt;authors&gt;&lt;author&gt;Piche, M. E.&lt;/author&gt;&lt;author&gt;Vasan, S. K.&lt;/author&gt;&lt;author&gt;Hodson, L.&lt;/author&gt;&lt;author&gt;Karpe, F.&lt;/author&gt;&lt;/authors&gt;&lt;/contributors&gt;&lt;titles&gt;&lt;title&gt;Relevance of human fat distribution on lipid and lipoprotein metabolism and cardiovascular disease risk&lt;/title&gt;&lt;secondary-title&gt;Curr Opin Lipidol.&lt;/secondary-title&gt;&lt;/titles&gt;&lt;periodical&gt;&lt;full-title&gt;Curr Opin Lipidol.&lt;/full-title&gt;&lt;/periodical&gt;&lt;pages&gt;285-292. doi: 10.1097/MOL.0000000000000522.&lt;/pages&gt;&lt;volume&gt;29&lt;/volume&gt;&lt;number&gt;4&lt;/number&gt;&lt;dates&gt;&lt;year&gt;2018&lt;/year&gt;&lt;pub-dates&gt;&lt;date&gt;Aug&lt;/date&gt;&lt;/pub-dates&gt;&lt;/dates&gt;&lt;isbn&gt;1473-6535 (Electronic)&amp;#xD;0957-9672 (Linking)&lt;/isbn&gt;&lt;urls&gt;&lt;/urls&gt;&lt;/record&gt;&lt;/Cite&gt;&lt;/EndNote&gt;</w:instrText>
      </w:r>
      <w:r w:rsidR="001B5813" w:rsidRPr="00165697">
        <w:rPr>
          <w:rFonts w:ascii="Arial" w:hAnsi="Arial" w:cs="Arial"/>
          <w:iCs/>
          <w:color w:val="000000"/>
          <w:shd w:val="clear" w:color="auto" w:fill="FFFFFF"/>
        </w:rPr>
        <w:fldChar w:fldCharType="separate"/>
      </w:r>
      <w:r w:rsidR="00363B44" w:rsidRPr="00165697">
        <w:rPr>
          <w:rFonts w:ascii="Arial" w:hAnsi="Arial" w:cs="Arial"/>
          <w:iCs/>
          <w:noProof/>
          <w:color w:val="000000"/>
          <w:shd w:val="clear" w:color="auto" w:fill="FFFFFF"/>
        </w:rPr>
        <w:t>(68)</w:t>
      </w:r>
      <w:r w:rsidR="001B5813" w:rsidRPr="00165697">
        <w:rPr>
          <w:rFonts w:ascii="Arial" w:hAnsi="Arial" w:cs="Arial"/>
          <w:iCs/>
          <w:color w:val="000000"/>
          <w:shd w:val="clear" w:color="auto" w:fill="FFFFFF"/>
        </w:rPr>
        <w:fldChar w:fldCharType="end"/>
      </w:r>
      <w:r w:rsidR="004577D4" w:rsidRPr="00165697">
        <w:rPr>
          <w:rFonts w:ascii="Arial" w:hAnsi="Arial" w:cs="Arial"/>
          <w:iCs/>
          <w:color w:val="000000"/>
          <w:shd w:val="clear" w:color="auto" w:fill="FFFFFF"/>
        </w:rPr>
        <w:t>,</w:t>
      </w:r>
      <w:r w:rsidR="003B584D" w:rsidRPr="00165697">
        <w:rPr>
          <w:rFonts w:ascii="Arial" w:hAnsi="Arial" w:cs="Arial"/>
          <w:iCs/>
          <w:color w:val="000000"/>
          <w:shd w:val="clear" w:color="auto" w:fill="FFFFFF"/>
        </w:rPr>
        <w:t xml:space="preserve"> </w:t>
      </w:r>
      <w:r w:rsidR="00EB0BF1" w:rsidRPr="00165697">
        <w:rPr>
          <w:rFonts w:ascii="Arial" w:hAnsi="Arial" w:cs="Arial"/>
          <w:iCs/>
          <w:color w:val="000000"/>
          <w:shd w:val="clear" w:color="auto" w:fill="FFFFFF"/>
        </w:rPr>
        <w:t xml:space="preserve">this association weakens </w:t>
      </w:r>
      <w:r w:rsidR="007D3982" w:rsidRPr="00165697">
        <w:rPr>
          <w:rFonts w:ascii="Arial" w:hAnsi="Arial" w:cs="Arial"/>
          <w:iCs/>
          <w:color w:val="000000"/>
          <w:shd w:val="clear" w:color="auto" w:fill="FFFFFF"/>
        </w:rPr>
        <w:t>in later</w:t>
      </w:r>
      <w:r w:rsidR="001C659B" w:rsidRPr="00165697">
        <w:rPr>
          <w:rFonts w:ascii="Arial" w:hAnsi="Arial" w:cs="Arial"/>
          <w:iCs/>
          <w:color w:val="000000"/>
          <w:shd w:val="clear" w:color="auto" w:fill="FFFFFF"/>
        </w:rPr>
        <w:t xml:space="preserve"> stage</w:t>
      </w:r>
      <w:r w:rsidR="007D3982" w:rsidRPr="00165697">
        <w:rPr>
          <w:rFonts w:ascii="Arial" w:hAnsi="Arial" w:cs="Arial"/>
          <w:iCs/>
          <w:color w:val="000000"/>
          <w:shd w:val="clear" w:color="auto" w:fill="FFFFFF"/>
        </w:rPr>
        <w:t>s</w:t>
      </w:r>
      <w:r w:rsidR="001C659B" w:rsidRPr="00165697">
        <w:rPr>
          <w:rFonts w:ascii="Arial" w:hAnsi="Arial" w:cs="Arial"/>
          <w:iCs/>
          <w:color w:val="000000"/>
          <w:shd w:val="clear" w:color="auto" w:fill="FFFFFF"/>
        </w:rPr>
        <w:t xml:space="preserve"> of lipedema</w:t>
      </w:r>
      <w:r w:rsidR="00EB0BF1" w:rsidRPr="00165697">
        <w:rPr>
          <w:rFonts w:ascii="Arial" w:hAnsi="Arial" w:cs="Arial"/>
          <w:iCs/>
          <w:color w:val="000000"/>
          <w:shd w:val="clear" w:color="auto" w:fill="FFFFFF"/>
        </w:rPr>
        <w:t xml:space="preserve">. </w:t>
      </w:r>
      <w:r w:rsidR="00130A92" w:rsidRPr="00165697">
        <w:rPr>
          <w:rFonts w:ascii="Arial" w:hAnsi="Arial" w:cs="Arial"/>
          <w:iCs/>
          <w:color w:val="000000"/>
          <w:shd w:val="clear" w:color="auto" w:fill="FFFFFF"/>
        </w:rPr>
        <w:t>T</w:t>
      </w:r>
      <w:r w:rsidR="001C659B" w:rsidRPr="00165697">
        <w:rPr>
          <w:rFonts w:ascii="Arial" w:hAnsi="Arial" w:cs="Arial"/>
          <w:iCs/>
          <w:color w:val="000000"/>
          <w:shd w:val="clear" w:color="auto" w:fill="FFFFFF"/>
        </w:rPr>
        <w:t xml:space="preserve">he </w:t>
      </w:r>
      <w:r w:rsidR="007D3982" w:rsidRPr="00165697">
        <w:rPr>
          <w:rFonts w:ascii="Arial" w:hAnsi="Arial" w:cs="Arial"/>
          <w:iCs/>
          <w:color w:val="000000"/>
          <w:shd w:val="clear" w:color="auto" w:fill="FFFFFF"/>
        </w:rPr>
        <w:t>later</w:t>
      </w:r>
      <w:r w:rsidR="001C659B" w:rsidRPr="00165697">
        <w:rPr>
          <w:rFonts w:ascii="Arial" w:hAnsi="Arial" w:cs="Arial"/>
          <w:iCs/>
          <w:color w:val="000000"/>
          <w:shd w:val="clear" w:color="auto" w:fill="FFFFFF"/>
        </w:rPr>
        <w:t xml:space="preserve"> the </w:t>
      </w:r>
      <w:r w:rsidR="00EB0BF1" w:rsidRPr="00165697">
        <w:rPr>
          <w:rFonts w:ascii="Arial" w:hAnsi="Arial" w:cs="Arial"/>
          <w:iCs/>
          <w:color w:val="000000"/>
          <w:shd w:val="clear" w:color="auto" w:fill="FFFFFF"/>
        </w:rPr>
        <w:t>stage</w:t>
      </w:r>
      <w:r w:rsidR="0072022A" w:rsidRPr="00165697">
        <w:rPr>
          <w:rFonts w:ascii="Arial" w:hAnsi="Arial" w:cs="Arial"/>
          <w:iCs/>
          <w:color w:val="000000"/>
          <w:shd w:val="clear" w:color="auto" w:fill="FFFFFF"/>
        </w:rPr>
        <w:t>,</w:t>
      </w:r>
      <w:r w:rsidR="00EB0BF1" w:rsidRPr="00165697">
        <w:rPr>
          <w:rFonts w:ascii="Arial" w:hAnsi="Arial" w:cs="Arial"/>
          <w:iCs/>
          <w:color w:val="000000"/>
          <w:shd w:val="clear" w:color="auto" w:fill="FFFFFF"/>
        </w:rPr>
        <w:t xml:space="preserve"> the greater</w:t>
      </w:r>
      <w:r w:rsidR="007B0FAA" w:rsidRPr="00165697">
        <w:rPr>
          <w:rFonts w:ascii="Arial" w:hAnsi="Arial" w:cs="Arial"/>
          <w:iCs/>
          <w:color w:val="000000"/>
          <w:shd w:val="clear" w:color="auto" w:fill="FFFFFF"/>
        </w:rPr>
        <w:t xml:space="preserve"> the obesity and</w:t>
      </w:r>
      <w:r w:rsidR="00EB0BF1" w:rsidRPr="00165697">
        <w:rPr>
          <w:rFonts w:ascii="Arial" w:hAnsi="Arial" w:cs="Arial"/>
          <w:iCs/>
          <w:color w:val="000000"/>
          <w:shd w:val="clear" w:color="auto" w:fill="FFFFFF"/>
        </w:rPr>
        <w:t xml:space="preserve"> </w:t>
      </w:r>
      <w:r w:rsidR="001C659B" w:rsidRPr="00165697">
        <w:rPr>
          <w:rFonts w:ascii="Arial" w:hAnsi="Arial" w:cs="Arial"/>
          <w:iCs/>
          <w:color w:val="000000"/>
          <w:shd w:val="clear" w:color="auto" w:fill="FFFFFF"/>
        </w:rPr>
        <w:t>metabolic risk</w:t>
      </w:r>
      <w:r w:rsidR="0072022A" w:rsidRPr="00165697">
        <w:rPr>
          <w:rFonts w:ascii="Arial" w:hAnsi="Arial" w:cs="Arial"/>
          <w:iCs/>
          <w:color w:val="000000"/>
          <w:shd w:val="clear" w:color="auto" w:fill="FFFFFF"/>
        </w:rPr>
        <w:t>,</w:t>
      </w:r>
      <w:r w:rsidR="001C659B" w:rsidRPr="00165697">
        <w:rPr>
          <w:rFonts w:ascii="Arial" w:hAnsi="Arial" w:cs="Arial"/>
          <w:iCs/>
          <w:color w:val="000000"/>
          <w:shd w:val="clear" w:color="auto" w:fill="FFFFFF"/>
        </w:rPr>
        <w:t xml:space="preserve"> including lower high density</w:t>
      </w:r>
      <w:r w:rsidR="0072022A" w:rsidRPr="00165697">
        <w:rPr>
          <w:rFonts w:ascii="Arial" w:hAnsi="Arial" w:cs="Arial"/>
          <w:iCs/>
          <w:color w:val="000000"/>
          <w:shd w:val="clear" w:color="auto" w:fill="FFFFFF"/>
        </w:rPr>
        <w:t xml:space="preserve"> </w:t>
      </w:r>
      <w:r w:rsidR="001C659B" w:rsidRPr="00165697">
        <w:rPr>
          <w:rFonts w:ascii="Arial" w:hAnsi="Arial" w:cs="Arial"/>
          <w:iCs/>
          <w:color w:val="000000"/>
          <w:shd w:val="clear" w:color="auto" w:fill="FFFFFF"/>
        </w:rPr>
        <w:t xml:space="preserve">lipoprotein (HDL) </w:t>
      </w:r>
      <w:r w:rsidR="0072022A" w:rsidRPr="00165697">
        <w:rPr>
          <w:rFonts w:ascii="Arial" w:hAnsi="Arial" w:cs="Arial"/>
          <w:iCs/>
          <w:color w:val="000000"/>
          <w:shd w:val="clear" w:color="auto" w:fill="FFFFFF"/>
        </w:rPr>
        <w:t xml:space="preserve">cholesterol </w:t>
      </w:r>
      <w:r w:rsidR="001C659B" w:rsidRPr="00165697">
        <w:rPr>
          <w:rFonts w:ascii="Arial" w:hAnsi="Arial" w:cs="Arial"/>
          <w:iCs/>
          <w:color w:val="000000"/>
          <w:shd w:val="clear" w:color="auto" w:fill="FFFFFF"/>
        </w:rPr>
        <w:t xml:space="preserve">levels, higher diastolic </w:t>
      </w:r>
      <w:r w:rsidR="0072022A" w:rsidRPr="00165697">
        <w:rPr>
          <w:rFonts w:ascii="Arial" w:hAnsi="Arial" w:cs="Arial"/>
          <w:iCs/>
          <w:color w:val="000000"/>
          <w:shd w:val="clear" w:color="auto" w:fill="FFFFFF"/>
        </w:rPr>
        <w:t>and</w:t>
      </w:r>
      <w:r w:rsidR="001C659B" w:rsidRPr="00165697">
        <w:rPr>
          <w:rFonts w:ascii="Arial" w:hAnsi="Arial" w:cs="Arial"/>
          <w:iCs/>
          <w:color w:val="000000"/>
          <w:shd w:val="clear" w:color="auto" w:fill="FFFFFF"/>
        </w:rPr>
        <w:t xml:space="preserve"> systolic blood pressure</w:t>
      </w:r>
      <w:r w:rsidR="0072022A" w:rsidRPr="00165697">
        <w:rPr>
          <w:rFonts w:ascii="Arial" w:hAnsi="Arial" w:cs="Arial"/>
          <w:iCs/>
          <w:color w:val="000000"/>
          <w:shd w:val="clear" w:color="auto" w:fill="FFFFFF"/>
        </w:rPr>
        <w:t>s</w:t>
      </w:r>
      <w:r w:rsidR="001C659B" w:rsidRPr="00165697">
        <w:rPr>
          <w:rFonts w:ascii="Arial" w:hAnsi="Arial" w:cs="Arial"/>
          <w:iCs/>
          <w:color w:val="000000"/>
          <w:shd w:val="clear" w:color="auto" w:fill="FFFFFF"/>
        </w:rPr>
        <w:t>, higher reported history of hypertension</w:t>
      </w:r>
      <w:r w:rsidR="0072022A" w:rsidRPr="00165697">
        <w:rPr>
          <w:rFonts w:ascii="Arial" w:hAnsi="Arial" w:cs="Arial"/>
          <w:iCs/>
          <w:color w:val="000000"/>
          <w:shd w:val="clear" w:color="auto" w:fill="FFFFFF"/>
        </w:rPr>
        <w:t xml:space="preserve">, </w:t>
      </w:r>
      <w:r w:rsidR="001C659B" w:rsidRPr="00165697">
        <w:rPr>
          <w:rFonts w:ascii="Arial" w:hAnsi="Arial" w:cs="Arial"/>
          <w:iCs/>
          <w:color w:val="000000"/>
          <w:shd w:val="clear" w:color="auto" w:fill="FFFFFF"/>
        </w:rPr>
        <w:t xml:space="preserve">and higher </w:t>
      </w:r>
      <w:r w:rsidR="0053442C" w:rsidRPr="00165697">
        <w:rPr>
          <w:rFonts w:ascii="Arial" w:hAnsi="Arial" w:cs="Arial"/>
          <w:iCs/>
          <w:color w:val="000000"/>
          <w:shd w:val="clear" w:color="auto" w:fill="FFFFFF"/>
        </w:rPr>
        <w:t xml:space="preserve">percentages of </w:t>
      </w:r>
      <w:r w:rsidR="001C659B" w:rsidRPr="00165697">
        <w:rPr>
          <w:rFonts w:ascii="Arial" w:hAnsi="Arial" w:cs="Arial"/>
          <w:iCs/>
          <w:color w:val="000000"/>
          <w:shd w:val="clear" w:color="auto" w:fill="FFFFFF"/>
        </w:rPr>
        <w:t>pre-diabetes</w:t>
      </w:r>
      <w:r w:rsidR="004577D4" w:rsidRPr="00165697">
        <w:rPr>
          <w:rFonts w:ascii="Arial" w:hAnsi="Arial" w:cs="Arial"/>
          <w:iCs/>
          <w:color w:val="000000"/>
          <w:shd w:val="clear" w:color="auto" w:fill="FFFFFF"/>
        </w:rPr>
        <w:t xml:space="preserve"> </w:t>
      </w:r>
      <w:r w:rsidR="001C659B" w:rsidRPr="00165697">
        <w:rPr>
          <w:rFonts w:ascii="Arial" w:hAnsi="Arial" w:cs="Arial"/>
          <w:iCs/>
          <w:color w:val="000000"/>
          <w:shd w:val="clear" w:color="auto" w:fill="FFFFFF"/>
        </w:rPr>
        <w:fldChar w:fldCharType="begin"/>
      </w:r>
      <w:r w:rsidR="00363B44" w:rsidRPr="00165697">
        <w:rPr>
          <w:rFonts w:ascii="Arial" w:hAnsi="Arial" w:cs="Arial"/>
          <w:iCs/>
          <w:color w:val="000000"/>
          <w:shd w:val="clear" w:color="auto" w:fill="FFFFFF"/>
        </w:rPr>
        <w:instrText xml:space="preserve"> ADDIN EN.CITE &lt;EndNote&gt;&lt;Cite&gt;&lt;Author&gt;Torre&lt;/Author&gt;&lt;Year&gt;2018&lt;/Year&gt;&lt;RecNum&gt;3989&lt;/RecNum&gt;&lt;DisplayText&gt;(69)&lt;/DisplayText&gt;&lt;record&gt;&lt;rec-number&gt;3989&lt;/rec-number&gt;&lt;foreign-keys&gt;&lt;key app="EN" db-id="90rzw95zw52fxoep22sxewxm9zev0v5vfavs" timestamp="1528899587"&gt;3989&lt;/key&gt;&lt;/foreign-keys&gt;&lt;ref-type name="Journal Article"&gt;17&lt;/ref-type&gt;&lt;contributors&gt;&lt;authors&gt;&lt;author&gt;Torre, Y. S.&lt;/author&gt;&lt;author&gt;Wadeea, R.&lt;/author&gt;&lt;author&gt;Rosas, V.&lt;/author&gt;&lt;author&gt;Herbst, K. L.&lt;/author&gt;&lt;/authors&gt;&lt;/contributors&gt;&lt;titles&gt;&lt;title&gt;Lipedema: friend and foe&lt;/title&gt;&lt;secondary-title&gt;Horm Mol Biol Clin Investig.&lt;/secondary-title&gt;&lt;/titles&gt;&lt;periodical&gt;&lt;full-title&gt;Horm Mol Biol Clin Investig.&lt;/full-title&gt;&lt;/periodical&gt;&lt;pages&gt;/j/hmbci.ahead-of-print/hmbci-2017-0076/hmbci-2017-0076.xml. doi: 10.1515/hmbci-2017-0076.&lt;/pages&gt;&lt;volume&gt;33(1).&lt;/volume&gt;&lt;number&gt;pii&lt;/number&gt;&lt;dates&gt;&lt;year&gt;2018&lt;/year&gt;&lt;pub-dates&gt;&lt;date&gt;Mar 9&lt;/date&gt;&lt;/pub-dates&gt;&lt;/dates&gt;&lt;orig-pub&gt;gynoid fat&amp;#xD;hypermobility&amp;#xD;lipedema&amp;#xD;lymphedema&amp;#xD;women&lt;/orig-pub&gt;&lt;isbn&gt;1868-1891 (Electronic)&amp;#xD;1868-1883 (Linking)&lt;/isbn&gt;&lt;urls&gt;&lt;/urls&gt;&lt;/record&gt;&lt;/Cite&gt;&lt;/EndNote&gt;</w:instrText>
      </w:r>
      <w:r w:rsidR="001C659B" w:rsidRPr="00165697">
        <w:rPr>
          <w:rFonts w:ascii="Arial" w:hAnsi="Arial" w:cs="Arial"/>
          <w:iCs/>
          <w:color w:val="000000"/>
          <w:shd w:val="clear" w:color="auto" w:fill="FFFFFF"/>
        </w:rPr>
        <w:fldChar w:fldCharType="separate"/>
      </w:r>
      <w:r w:rsidR="00363B44" w:rsidRPr="00165697">
        <w:rPr>
          <w:rFonts w:ascii="Arial" w:hAnsi="Arial" w:cs="Arial"/>
          <w:iCs/>
          <w:noProof/>
          <w:color w:val="000000"/>
          <w:shd w:val="clear" w:color="auto" w:fill="FFFFFF"/>
        </w:rPr>
        <w:t>(69)</w:t>
      </w:r>
      <w:r w:rsidR="001C659B" w:rsidRPr="00165697">
        <w:rPr>
          <w:rFonts w:ascii="Arial" w:hAnsi="Arial" w:cs="Arial"/>
          <w:iCs/>
          <w:color w:val="000000"/>
          <w:shd w:val="clear" w:color="auto" w:fill="FFFFFF"/>
        </w:rPr>
        <w:fldChar w:fldCharType="end"/>
      </w:r>
      <w:r w:rsidR="004577D4" w:rsidRPr="00165697">
        <w:rPr>
          <w:rFonts w:ascii="Arial" w:hAnsi="Arial" w:cs="Arial"/>
          <w:iCs/>
          <w:color w:val="000000"/>
          <w:shd w:val="clear" w:color="auto" w:fill="FFFFFF"/>
        </w:rPr>
        <w:t>.</w:t>
      </w:r>
      <w:r w:rsidR="001C659B" w:rsidRPr="00165697">
        <w:rPr>
          <w:rFonts w:ascii="Arial" w:hAnsi="Arial" w:cs="Arial"/>
          <w:iCs/>
          <w:color w:val="000000"/>
          <w:shd w:val="clear" w:color="auto" w:fill="FFFFFF"/>
        </w:rPr>
        <w:t xml:space="preserve"> </w:t>
      </w:r>
      <w:r w:rsidR="00F87DDE" w:rsidRPr="00165697">
        <w:rPr>
          <w:rFonts w:ascii="Arial" w:hAnsi="Arial" w:cs="Arial"/>
          <w:iCs/>
          <w:color w:val="000000"/>
          <w:shd w:val="clear" w:color="auto" w:fill="FFFFFF"/>
        </w:rPr>
        <w:t xml:space="preserve"> </w:t>
      </w:r>
      <w:r w:rsidR="007D3982" w:rsidRPr="00165697">
        <w:rPr>
          <w:rFonts w:ascii="Arial" w:hAnsi="Arial" w:cs="Arial"/>
          <w:iCs/>
          <w:color w:val="000000"/>
          <w:shd w:val="clear" w:color="auto" w:fill="FFFFFF"/>
        </w:rPr>
        <w:t>As such w</w:t>
      </w:r>
      <w:r w:rsidR="00130A92" w:rsidRPr="00165697">
        <w:rPr>
          <w:rFonts w:ascii="Arial" w:hAnsi="Arial" w:cs="Arial"/>
          <w:iCs/>
          <w:color w:val="000000"/>
          <w:shd w:val="clear" w:color="auto" w:fill="FFFFFF"/>
        </w:rPr>
        <w:t>omen with advanced lipedema should b</w:t>
      </w:r>
      <w:r w:rsidR="007D3982" w:rsidRPr="00165697">
        <w:rPr>
          <w:rFonts w:ascii="Arial" w:hAnsi="Arial" w:cs="Arial"/>
          <w:iCs/>
          <w:color w:val="000000"/>
          <w:shd w:val="clear" w:color="auto" w:fill="FFFFFF"/>
        </w:rPr>
        <w:t>e closely monitored for these conditions as part of their ongoing care.</w:t>
      </w:r>
    </w:p>
    <w:p w14:paraId="60909C6C" w14:textId="77777777" w:rsidR="007D3982" w:rsidRPr="00165697" w:rsidRDefault="007D3982" w:rsidP="00165697">
      <w:pPr>
        <w:autoSpaceDE w:val="0"/>
        <w:autoSpaceDN w:val="0"/>
        <w:adjustRightInd w:val="0"/>
        <w:spacing w:after="0" w:line="276" w:lineRule="auto"/>
        <w:rPr>
          <w:rFonts w:ascii="Arial" w:hAnsi="Arial" w:cs="Arial"/>
        </w:rPr>
      </w:pPr>
    </w:p>
    <w:p w14:paraId="23D00728" w14:textId="1A3A2468" w:rsidR="007B0FAA" w:rsidRPr="00165697" w:rsidRDefault="007B0FAA" w:rsidP="00165697">
      <w:pPr>
        <w:autoSpaceDE w:val="0"/>
        <w:autoSpaceDN w:val="0"/>
        <w:adjustRightInd w:val="0"/>
        <w:spacing w:after="0" w:line="276" w:lineRule="auto"/>
        <w:rPr>
          <w:rFonts w:ascii="Arial" w:hAnsi="Arial" w:cs="Arial"/>
        </w:rPr>
      </w:pPr>
      <w:r w:rsidRPr="00165697">
        <w:rPr>
          <w:rFonts w:ascii="Arial" w:hAnsi="Arial" w:cs="Arial"/>
        </w:rPr>
        <w:t xml:space="preserve">Women with lipedema are thought to have a connective tissue disease along the spectrum of hypermobile Ehlers Danlos. Transthoracic 2D echocardiography </w:t>
      </w:r>
      <w:r w:rsidR="0052367D" w:rsidRPr="00165697">
        <w:rPr>
          <w:rFonts w:ascii="Arial" w:hAnsi="Arial" w:cs="Arial"/>
        </w:rPr>
        <w:t xml:space="preserve">(2DE) </w:t>
      </w:r>
      <w:r w:rsidRPr="00165697">
        <w:rPr>
          <w:rFonts w:ascii="Arial" w:hAnsi="Arial" w:cs="Arial"/>
        </w:rPr>
        <w:t xml:space="preserve">and Doppler imaging </w:t>
      </w:r>
      <w:r w:rsidR="00BB4C6C" w:rsidRPr="00165697">
        <w:rPr>
          <w:rFonts w:ascii="Arial" w:hAnsi="Arial" w:cs="Arial"/>
        </w:rPr>
        <w:t xml:space="preserve">revealed that women with </w:t>
      </w:r>
      <w:r w:rsidR="00443BE2" w:rsidRPr="00165697">
        <w:rPr>
          <w:rFonts w:ascii="Arial" w:hAnsi="Arial" w:cs="Arial"/>
        </w:rPr>
        <w:t xml:space="preserve">Stage 2 </w:t>
      </w:r>
      <w:r w:rsidR="00BB4C6C" w:rsidRPr="00165697">
        <w:rPr>
          <w:rFonts w:ascii="Arial" w:hAnsi="Arial" w:cs="Arial"/>
        </w:rPr>
        <w:t xml:space="preserve">lipedema </w:t>
      </w:r>
      <w:r w:rsidR="00443BE2" w:rsidRPr="00165697">
        <w:rPr>
          <w:rFonts w:ascii="Arial" w:hAnsi="Arial" w:cs="Arial"/>
        </w:rPr>
        <w:t>in their early 40s with BMI ~30 kg/m</w:t>
      </w:r>
      <w:r w:rsidR="00443BE2" w:rsidRPr="00165697">
        <w:rPr>
          <w:rFonts w:ascii="Arial" w:hAnsi="Arial" w:cs="Arial"/>
          <w:vertAlign w:val="superscript"/>
        </w:rPr>
        <w:t>2</w:t>
      </w:r>
      <w:r w:rsidR="00443BE2" w:rsidRPr="00165697">
        <w:rPr>
          <w:rFonts w:ascii="Arial" w:hAnsi="Arial" w:cs="Arial"/>
        </w:rPr>
        <w:t xml:space="preserve"> </w:t>
      </w:r>
      <w:r w:rsidR="00BB4C6C" w:rsidRPr="00165697">
        <w:rPr>
          <w:rFonts w:ascii="Arial" w:hAnsi="Arial" w:cs="Arial"/>
        </w:rPr>
        <w:t>had impaired left ventri</w:t>
      </w:r>
      <w:r w:rsidR="0052367D" w:rsidRPr="00165697">
        <w:rPr>
          <w:rFonts w:ascii="Arial" w:hAnsi="Arial" w:cs="Arial"/>
        </w:rPr>
        <w:t>cular</w:t>
      </w:r>
      <w:r w:rsidR="00BB4C6C" w:rsidRPr="00165697">
        <w:rPr>
          <w:rFonts w:ascii="Arial" w:hAnsi="Arial" w:cs="Arial"/>
        </w:rPr>
        <w:t xml:space="preserve"> apical rotation and left ventri</w:t>
      </w:r>
      <w:r w:rsidR="0052367D" w:rsidRPr="00165697">
        <w:rPr>
          <w:rFonts w:ascii="Arial" w:hAnsi="Arial" w:cs="Arial"/>
        </w:rPr>
        <w:t>cular</w:t>
      </w:r>
      <w:r w:rsidR="00BB4C6C" w:rsidRPr="00165697">
        <w:rPr>
          <w:rFonts w:ascii="Arial" w:hAnsi="Arial" w:cs="Arial"/>
        </w:rPr>
        <w:t xml:space="preserve"> twist compared to people with lymphedema </w:t>
      </w:r>
      <w:r w:rsidR="002D2FB1" w:rsidRPr="00165697">
        <w:rPr>
          <w:rFonts w:ascii="Arial" w:hAnsi="Arial" w:cs="Arial"/>
        </w:rPr>
        <w:t>and those</w:t>
      </w:r>
      <w:r w:rsidR="00BB4C6C" w:rsidRPr="00165697">
        <w:rPr>
          <w:rFonts w:ascii="Arial" w:hAnsi="Arial" w:cs="Arial"/>
        </w:rPr>
        <w:t xml:space="preserve"> without either disease</w:t>
      </w:r>
      <w:r w:rsidR="004577D4" w:rsidRPr="00165697">
        <w:rPr>
          <w:rFonts w:ascii="Arial" w:hAnsi="Arial" w:cs="Arial"/>
        </w:rPr>
        <w:t xml:space="preserve"> </w:t>
      </w:r>
      <w:r w:rsidR="00443BE2" w:rsidRPr="00165697">
        <w:rPr>
          <w:rFonts w:ascii="Arial" w:hAnsi="Arial" w:cs="Arial"/>
        </w:rPr>
        <w:fldChar w:fldCharType="begin"/>
      </w:r>
      <w:r w:rsidR="00363B44" w:rsidRPr="00165697">
        <w:rPr>
          <w:rFonts w:ascii="Arial" w:hAnsi="Arial" w:cs="Arial"/>
        </w:rPr>
        <w:instrText xml:space="preserve"> ADDIN EN.CITE &lt;EndNote&gt;&lt;Cite&gt;&lt;Author&gt;Nemes&lt;/Author&gt;&lt;Year&gt;2018&lt;/Year&gt;&lt;RecNum&gt;4143&lt;/RecNum&gt;&lt;DisplayText&gt;(70)&lt;/DisplayText&gt;&lt;record&gt;&lt;rec-number&gt;4143&lt;/rec-number&gt;&lt;foreign-keys&gt;&lt;key app="EN" db-id="90rzw95zw52fxoep22sxewxm9zev0v5vfavs" timestamp="1561556315"&gt;4143&lt;/key&gt;&lt;/foreign-keys&gt;&lt;ref-type name="Journal Article"&gt;17&lt;/ref-type&gt;&lt;contributors&gt;&lt;authors&gt;&lt;author&gt;Nemes, A.&lt;/author&gt;&lt;author&gt;Kormanyos, A.&lt;/author&gt;&lt;author&gt;Domsik, P.&lt;/author&gt;&lt;author&gt;Kalapos, A.&lt;/author&gt;&lt;author&gt;Kemeny, L.&lt;/author&gt;&lt;author&gt;Forster, T.&lt;/author&gt;&lt;author&gt;Szolnoky, G.&lt;/author&gt;&lt;/authors&gt;&lt;/contributors&gt;&lt;titles&gt;&lt;title&gt;Left ventricular rotational mechanics differ between lipedema and lymphedema: Insights from the three-dimensional speckle tracking echocardiographic MAGYAR-path study&lt;/title&gt;&lt;secondary-title&gt;Lymphology&lt;/secondary-title&gt;&lt;/titles&gt;&lt;periodical&gt;&lt;full-title&gt;Lymphology&lt;/full-title&gt;&lt;/periodical&gt;&lt;pages&gt;102-108.&lt;/pages&gt;&lt;volume&gt;51&lt;/volume&gt;&lt;number&gt;3&lt;/number&gt;&lt;keywords&gt;&lt;keyword&gt;Adult&lt;/keyword&gt;&lt;keyword&gt;Case-Control Studies&lt;/keyword&gt;&lt;keyword&gt;Echocardiography, Three-Dimensional/*methods&lt;/keyword&gt;&lt;keyword&gt;Female&lt;/keyword&gt;&lt;keyword&gt;Heart Ventricles/diagnostic imaging/*pathology&lt;/keyword&gt;&lt;keyword&gt;Humans&lt;/keyword&gt;&lt;keyword&gt;Lipedema/diagnostic imaging/*pathology&lt;/keyword&gt;&lt;keyword&gt;Lymphedema/diagnostic imaging/*pathology&lt;/keyword&gt;&lt;keyword&gt;Male&lt;/keyword&gt;&lt;keyword&gt;Middle Aged&lt;/keyword&gt;&lt;keyword&gt;Prognosis&lt;/keyword&gt;&lt;keyword&gt;Torsion, Mechanical&lt;/keyword&gt;&lt;/keywords&gt;&lt;dates&gt;&lt;year&gt;2018&lt;/year&gt;&lt;/dates&gt;&lt;orig-pub&gt;*echocardiography&amp;#xD;*left ventricular rotation&amp;#xD;*leg lymphedema&amp;#xD;*lipedema&amp;#xD;*three-dimensional relevant financial relationships with commercial interests to disclose&lt;/orig-pub&gt;&lt;isbn&gt;2522-7963 (Electronic)&amp;#xD;0024-7766 (Linking)&lt;/isbn&gt;&lt;work-type&gt;Research Support, Non-U.S. Gov&amp;apos;t&lt;/work-type&gt;&lt;urls&gt;&lt;/urls&gt;&lt;/record&gt;&lt;/Cite&gt;&lt;/EndNote&gt;</w:instrText>
      </w:r>
      <w:r w:rsidR="00443BE2" w:rsidRPr="00165697">
        <w:rPr>
          <w:rFonts w:ascii="Arial" w:hAnsi="Arial" w:cs="Arial"/>
        </w:rPr>
        <w:fldChar w:fldCharType="separate"/>
      </w:r>
      <w:r w:rsidR="00363B44" w:rsidRPr="00165697">
        <w:rPr>
          <w:rFonts w:ascii="Arial" w:hAnsi="Arial" w:cs="Arial"/>
          <w:noProof/>
        </w:rPr>
        <w:t>(70)</w:t>
      </w:r>
      <w:r w:rsidR="00443BE2" w:rsidRPr="00165697">
        <w:rPr>
          <w:rFonts w:ascii="Arial" w:hAnsi="Arial" w:cs="Arial"/>
        </w:rPr>
        <w:fldChar w:fldCharType="end"/>
      </w:r>
      <w:r w:rsidR="004577D4" w:rsidRPr="00165697">
        <w:rPr>
          <w:rFonts w:ascii="Arial" w:hAnsi="Arial" w:cs="Arial"/>
        </w:rPr>
        <w:t>.</w:t>
      </w:r>
      <w:r w:rsidR="00443BE2" w:rsidRPr="00165697">
        <w:rPr>
          <w:rFonts w:ascii="Arial" w:hAnsi="Arial" w:cs="Arial"/>
        </w:rPr>
        <w:t xml:space="preserve"> Another paper by the same group </w:t>
      </w:r>
      <w:r w:rsidR="0052367D" w:rsidRPr="00165697">
        <w:rPr>
          <w:rFonts w:ascii="Arial" w:hAnsi="Arial" w:cs="Arial"/>
        </w:rPr>
        <w:t xml:space="preserve">used </w:t>
      </w:r>
      <w:r w:rsidR="0052367D" w:rsidRPr="00165697">
        <w:rPr>
          <w:rFonts w:ascii="Arial" w:hAnsi="Arial" w:cs="Arial"/>
          <w:bCs/>
        </w:rPr>
        <w:t>2DE and Doppler</w:t>
      </w:r>
      <w:r w:rsidR="0052367D" w:rsidRPr="00165697">
        <w:rPr>
          <w:rFonts w:ascii="Arial" w:hAnsi="Arial" w:cs="Arial"/>
        </w:rPr>
        <w:t xml:space="preserve"> </w:t>
      </w:r>
      <w:r w:rsidR="00857E1F" w:rsidRPr="00165697">
        <w:rPr>
          <w:rFonts w:ascii="Arial" w:hAnsi="Arial" w:cs="Arial"/>
        </w:rPr>
        <w:t xml:space="preserve">imaging </w:t>
      </w:r>
      <w:r w:rsidR="00443BE2" w:rsidRPr="00165697">
        <w:rPr>
          <w:rFonts w:ascii="Arial" w:hAnsi="Arial" w:cs="Arial"/>
        </w:rPr>
        <w:t>demonstrate</w:t>
      </w:r>
      <w:r w:rsidR="00CB0089" w:rsidRPr="00165697">
        <w:rPr>
          <w:rFonts w:ascii="Arial" w:hAnsi="Arial" w:cs="Arial"/>
        </w:rPr>
        <w:t>d</w:t>
      </w:r>
      <w:r w:rsidR="00443BE2" w:rsidRPr="00165697">
        <w:rPr>
          <w:rFonts w:ascii="Arial" w:hAnsi="Arial" w:cs="Arial"/>
        </w:rPr>
        <w:t xml:space="preserve"> enlarged</w:t>
      </w:r>
      <w:r w:rsidR="0052367D" w:rsidRPr="00165697">
        <w:rPr>
          <w:rFonts w:ascii="Arial" w:hAnsi="Arial" w:cs="Arial"/>
        </w:rPr>
        <w:t xml:space="preserve"> ascending aortic systolic and diastolic diameters resulting in aortic stiffness in women with lipedema compared to controls</w:t>
      </w:r>
      <w:r w:rsidR="004577D4" w:rsidRPr="00165697">
        <w:rPr>
          <w:rFonts w:ascii="Arial" w:hAnsi="Arial" w:cs="Arial"/>
        </w:rPr>
        <w:t xml:space="preserve"> </w:t>
      </w:r>
      <w:r w:rsidR="0052367D" w:rsidRPr="00165697">
        <w:rPr>
          <w:rFonts w:ascii="Arial" w:hAnsi="Arial" w:cs="Arial"/>
        </w:rPr>
        <w:fldChar w:fldCharType="begin"/>
      </w:r>
      <w:r w:rsidR="008D5E76" w:rsidRPr="00165697">
        <w:rPr>
          <w:rFonts w:ascii="Arial" w:hAnsi="Arial" w:cs="Arial"/>
        </w:rPr>
        <w:instrText xml:space="preserve"> ADDIN EN.CITE &lt;EndNote&gt;&lt;Cite&gt;&lt;Author&gt;Szolnoky&lt;/Author&gt;&lt;Year&gt;2012&lt;/Year&gt;&lt;RecNum&gt;3939&lt;/RecNum&gt;&lt;DisplayText&gt;(44)&lt;/DisplayText&gt;&lt;record&gt;&lt;rec-number&gt;3939&lt;/rec-number&gt;&lt;foreign-keys&gt;&lt;key app="EN" db-id="90rzw95zw52fxoep22sxewxm9zev0v5vfavs" timestamp="1514669007"&gt;3939&lt;/key&gt;&lt;/foreign-keys&gt;&lt;ref-type name="Journal Article"&gt;17&lt;/ref-type&gt;&lt;contributors&gt;&lt;authors&gt;&lt;author&gt;Szolnoky, G.&lt;/author&gt;&lt;author&gt;Nemes, A.&lt;/author&gt;&lt;author&gt;Gavaller, H.&lt;/author&gt;&lt;author&gt;Forster, T.&lt;/author&gt;&lt;author&gt;Kemeny, L.&lt;/author&gt;&lt;/authors&gt;&lt;/contributors&gt;&lt;titles&gt;&lt;title&gt;Lipedema is associated with increased aortic stiffness&lt;/title&gt;&lt;secondary-title&gt;Lymphology.&lt;/secondary-title&gt;&lt;/titles&gt;&lt;periodical&gt;&lt;full-title&gt;Lymphology.&lt;/full-title&gt;&lt;/periodical&gt;&lt;pages&gt;71-9.&lt;/pages&gt;&lt;volume&gt;45&lt;/volume&gt;&lt;number&gt;2&lt;/number&gt;&lt;keywords&gt;&lt;keyword&gt;Adipose Tissue/*physiopathology&lt;/keyword&gt;&lt;keyword&gt;Adult&lt;/keyword&gt;&lt;keyword&gt;Aorta/*physiopathology&lt;/keyword&gt;&lt;keyword&gt;Blood Pressure/physiology&lt;/keyword&gt;&lt;keyword&gt;Case-Control Studies&lt;/keyword&gt;&lt;keyword&gt;Connective Tissue Diseases/*physiopathology&lt;/keyword&gt;&lt;keyword&gt;Echocardiography&lt;/keyword&gt;&lt;keyword&gt;Edema/*physiopathology&lt;/keyword&gt;&lt;keyword&gt;Elasticity&lt;/keyword&gt;&lt;keyword&gt;Female&lt;/keyword&gt;&lt;keyword&gt;Humans&lt;/keyword&gt;&lt;keyword&gt;Vascular Stiffness/*physiology&lt;/keyword&gt;&lt;/keywords&gt;&lt;dates&gt;&lt;year&gt;2012&lt;/year&gt;&lt;pub-dates&gt;&lt;date&gt;Jun&lt;/date&gt;&lt;/pub-dates&gt;&lt;/dates&gt;&lt;isbn&gt;0024-7766 (Print)&amp;#xD;0024-7766 (Linking)&lt;/isbn&gt;&lt;work-type&gt;Comparative Study&amp;#xD;Research Support, Non-U.S. Gov&amp;apos;t&lt;/work-type&gt;&lt;urls&gt;&lt;/urls&gt;&lt;/record&gt;&lt;/Cite&gt;&lt;/EndNote&gt;</w:instrText>
      </w:r>
      <w:r w:rsidR="0052367D" w:rsidRPr="00165697">
        <w:rPr>
          <w:rFonts w:ascii="Arial" w:hAnsi="Arial" w:cs="Arial"/>
        </w:rPr>
        <w:fldChar w:fldCharType="separate"/>
      </w:r>
      <w:r w:rsidR="008D5E76" w:rsidRPr="00165697">
        <w:rPr>
          <w:rFonts w:ascii="Arial" w:hAnsi="Arial" w:cs="Arial"/>
          <w:noProof/>
        </w:rPr>
        <w:t>(44)</w:t>
      </w:r>
      <w:r w:rsidR="0052367D" w:rsidRPr="00165697">
        <w:rPr>
          <w:rFonts w:ascii="Arial" w:hAnsi="Arial" w:cs="Arial"/>
        </w:rPr>
        <w:fldChar w:fldCharType="end"/>
      </w:r>
      <w:r w:rsidR="004577D4" w:rsidRPr="00165697">
        <w:rPr>
          <w:rFonts w:ascii="Arial" w:hAnsi="Arial" w:cs="Arial"/>
        </w:rPr>
        <w:t>.</w:t>
      </w:r>
      <w:r w:rsidR="00443BE2" w:rsidRPr="00165697">
        <w:rPr>
          <w:rFonts w:ascii="Arial" w:hAnsi="Arial" w:cs="Arial"/>
        </w:rPr>
        <w:t xml:space="preserve"> Individuals with Williams syndrome with loss of elasticity and features of lipedema also have aortic stiffness</w:t>
      </w:r>
      <w:r w:rsidR="004577D4" w:rsidRPr="00165697">
        <w:rPr>
          <w:rFonts w:ascii="Arial" w:hAnsi="Arial" w:cs="Arial"/>
        </w:rPr>
        <w:t xml:space="preserve"> </w:t>
      </w:r>
      <w:r w:rsidR="00443BE2" w:rsidRPr="00165697">
        <w:rPr>
          <w:rFonts w:ascii="Arial" w:hAnsi="Arial" w:cs="Arial"/>
        </w:rPr>
        <w:fldChar w:fldCharType="begin">
          <w:fldData xml:space="preserve">PEVuZE5vdGU+PENpdGU+PEF1dGhvcj5Lb3plbDwvQXV0aG9yPjxZZWFyPjIwMTQ8L1llYXI+PFJl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</w:fldData>
        </w:fldChar>
      </w:r>
      <w:r w:rsidR="00363B44" w:rsidRPr="00165697">
        <w:rPr>
          <w:rFonts w:ascii="Arial" w:hAnsi="Arial" w:cs="Arial"/>
        </w:rPr>
        <w:instrText xml:space="preserve"> ADDIN EN.CITE </w:instrText>
      </w:r>
      <w:r w:rsidR="00363B44" w:rsidRPr="00165697">
        <w:rPr>
          <w:rFonts w:ascii="Arial" w:hAnsi="Arial" w:cs="Arial"/>
        </w:rPr>
        <w:fldChar w:fldCharType="begin">
          <w:fldData xml:space="preserve">PEVuZE5vdGU+PENpdGU+PEF1dGhvcj5Lb3plbDwvQXV0aG9yPjxZZWFyPjIwMTQ8L1llYXI+PFJl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</w:fldData>
        </w:fldChar>
      </w:r>
      <w:r w:rsidR="00363B44" w:rsidRPr="00165697">
        <w:rPr>
          <w:rFonts w:ascii="Arial" w:hAnsi="Arial" w:cs="Arial"/>
        </w:rPr>
        <w:instrText xml:space="preserve"> ADDIN EN.CITE.DATA </w:instrText>
      </w:r>
      <w:r w:rsidR="00363B44" w:rsidRPr="00165697">
        <w:rPr>
          <w:rFonts w:ascii="Arial" w:hAnsi="Arial" w:cs="Arial"/>
        </w:rPr>
      </w:r>
      <w:r w:rsidR="00363B44" w:rsidRPr="00165697">
        <w:rPr>
          <w:rFonts w:ascii="Arial" w:hAnsi="Arial" w:cs="Arial"/>
        </w:rPr>
        <w:fldChar w:fldCharType="end"/>
      </w:r>
      <w:r w:rsidR="00443BE2" w:rsidRPr="00165697">
        <w:rPr>
          <w:rFonts w:ascii="Arial" w:hAnsi="Arial" w:cs="Arial"/>
        </w:rPr>
      </w:r>
      <w:r w:rsidR="00443BE2" w:rsidRPr="00165697">
        <w:rPr>
          <w:rFonts w:ascii="Arial" w:hAnsi="Arial" w:cs="Arial"/>
        </w:rPr>
        <w:fldChar w:fldCharType="separate"/>
      </w:r>
      <w:r w:rsidR="00363B44" w:rsidRPr="00165697">
        <w:rPr>
          <w:rFonts w:ascii="Arial" w:hAnsi="Arial" w:cs="Arial"/>
          <w:noProof/>
        </w:rPr>
        <w:t>(71)</w:t>
      </w:r>
      <w:r w:rsidR="00443BE2" w:rsidRPr="00165697">
        <w:rPr>
          <w:rFonts w:ascii="Arial" w:hAnsi="Arial" w:cs="Arial"/>
        </w:rPr>
        <w:fldChar w:fldCharType="end"/>
      </w:r>
      <w:r w:rsidR="004577D4" w:rsidRPr="00165697">
        <w:rPr>
          <w:rFonts w:ascii="Arial" w:hAnsi="Arial" w:cs="Arial"/>
        </w:rPr>
        <w:t>.</w:t>
      </w:r>
      <w:r w:rsidR="0052367D" w:rsidRPr="00165697">
        <w:rPr>
          <w:rFonts w:ascii="Arial" w:hAnsi="Arial" w:cs="Arial"/>
        </w:rPr>
        <w:t xml:space="preserve"> These cardiac changes may reflect </w:t>
      </w:r>
      <w:r w:rsidR="00857E1F" w:rsidRPr="00165697">
        <w:rPr>
          <w:rFonts w:ascii="Arial" w:hAnsi="Arial" w:cs="Arial"/>
        </w:rPr>
        <w:t xml:space="preserve">an </w:t>
      </w:r>
      <w:r w:rsidR="0047185E" w:rsidRPr="00165697">
        <w:rPr>
          <w:rFonts w:ascii="Arial" w:hAnsi="Arial" w:cs="Arial"/>
        </w:rPr>
        <w:t xml:space="preserve">underlying </w:t>
      </w:r>
      <w:r w:rsidR="0052367D" w:rsidRPr="00165697">
        <w:rPr>
          <w:rFonts w:ascii="Arial" w:hAnsi="Arial" w:cs="Arial"/>
        </w:rPr>
        <w:t>connective tissue disorder in women with lipedema</w:t>
      </w:r>
      <w:r w:rsidR="00857E1F" w:rsidRPr="00165697">
        <w:rPr>
          <w:rFonts w:ascii="Arial" w:hAnsi="Arial" w:cs="Arial"/>
        </w:rPr>
        <w:t xml:space="preserve"> </w:t>
      </w:r>
      <w:r w:rsidR="008B45C5" w:rsidRPr="00165697">
        <w:rPr>
          <w:rFonts w:ascii="Arial" w:hAnsi="Arial" w:cs="Arial"/>
        </w:rPr>
        <w:t xml:space="preserve">and </w:t>
      </w:r>
      <w:r w:rsidR="00857E1F" w:rsidRPr="00165697">
        <w:rPr>
          <w:rFonts w:ascii="Arial" w:hAnsi="Arial" w:cs="Arial"/>
        </w:rPr>
        <w:t xml:space="preserve">the possible </w:t>
      </w:r>
      <w:r w:rsidR="008B45C5" w:rsidRPr="00165697">
        <w:rPr>
          <w:rFonts w:ascii="Arial" w:hAnsi="Arial" w:cs="Arial"/>
        </w:rPr>
        <w:t xml:space="preserve">need for cardiovascular </w:t>
      </w:r>
      <w:r w:rsidR="00857E1F" w:rsidRPr="00165697">
        <w:rPr>
          <w:rFonts w:ascii="Arial" w:hAnsi="Arial" w:cs="Arial"/>
        </w:rPr>
        <w:t>screening</w:t>
      </w:r>
      <w:r w:rsidR="008B45C5" w:rsidRPr="00165697">
        <w:rPr>
          <w:rFonts w:ascii="Arial" w:hAnsi="Arial" w:cs="Arial"/>
        </w:rPr>
        <w:t xml:space="preserve"> even if lipid levels and other markers of metabolic syndrome are normal</w:t>
      </w:r>
      <w:r w:rsidR="0052367D" w:rsidRPr="00165697">
        <w:rPr>
          <w:rFonts w:ascii="Arial" w:hAnsi="Arial" w:cs="Arial"/>
        </w:rPr>
        <w:t>.</w:t>
      </w:r>
    </w:p>
    <w:p w14:paraId="026A5CB8" w14:textId="77777777" w:rsidR="0047185E" w:rsidRPr="00165697" w:rsidRDefault="0047185E" w:rsidP="00165697">
      <w:pPr>
        <w:pStyle w:val="Heading3"/>
        <w:spacing w:before="0" w:line="276" w:lineRule="auto"/>
        <w:rPr>
          <w:rFonts w:ascii="Arial" w:hAnsi="Arial" w:cs="Arial"/>
          <w:b/>
          <w:color w:val="000000" w:themeColor="text1"/>
          <w:sz w:val="22"/>
          <w:szCs w:val="22"/>
          <w:shd w:val="clear" w:color="auto" w:fill="FFFFFF"/>
        </w:rPr>
      </w:pPr>
    </w:p>
    <w:p w14:paraId="25D81FF0" w14:textId="3F3F81FB" w:rsidR="009570CE" w:rsidRPr="00FE0FCC" w:rsidRDefault="009570CE" w:rsidP="00165697">
      <w:pPr>
        <w:pStyle w:val="Heading3"/>
        <w:spacing w:before="0" w:line="276" w:lineRule="auto"/>
        <w:rPr>
          <w:rFonts w:ascii="Arial" w:hAnsi="Arial" w:cs="Arial"/>
          <w:b/>
          <w:color w:val="00B050"/>
          <w:sz w:val="22"/>
          <w:szCs w:val="22"/>
          <w:shd w:val="clear" w:color="auto" w:fill="FFFFFF"/>
        </w:rPr>
      </w:pPr>
      <w:r w:rsidRPr="00FE0FCC">
        <w:rPr>
          <w:rFonts w:ascii="Arial" w:hAnsi="Arial" w:cs="Arial"/>
          <w:b/>
          <w:color w:val="00B050"/>
          <w:sz w:val="22"/>
          <w:szCs w:val="22"/>
          <w:shd w:val="clear" w:color="auto" w:fill="FFFFFF"/>
        </w:rPr>
        <w:t xml:space="preserve">Imaging of Lipedema </w:t>
      </w:r>
    </w:p>
    <w:p w14:paraId="7309314E" w14:textId="77777777" w:rsidR="00716AA0" w:rsidRPr="00165697" w:rsidRDefault="00716AA0" w:rsidP="00165697">
      <w:pPr>
        <w:spacing w:after="0" w:line="276" w:lineRule="auto"/>
        <w:rPr>
          <w:rFonts w:ascii="Arial" w:hAnsi="Arial" w:cs="Arial"/>
          <w:iCs/>
          <w:color w:val="000000"/>
          <w:shd w:val="clear" w:color="auto" w:fill="FFFFFF"/>
        </w:rPr>
      </w:pPr>
    </w:p>
    <w:p w14:paraId="509329A5" w14:textId="0AC3383E" w:rsidR="00D417EE" w:rsidRPr="00165697" w:rsidRDefault="009570CE" w:rsidP="00165697">
      <w:pPr>
        <w:spacing w:after="0" w:line="276" w:lineRule="auto"/>
        <w:rPr>
          <w:rFonts w:ascii="Arial" w:hAnsi="Arial" w:cs="Arial"/>
          <w:b/>
          <w:iCs/>
          <w:color w:val="000000"/>
          <w:shd w:val="clear" w:color="auto" w:fill="FFFFFF"/>
        </w:rPr>
      </w:pPr>
      <w:r w:rsidRPr="00165697">
        <w:rPr>
          <w:rFonts w:ascii="Arial" w:hAnsi="Arial" w:cs="Arial"/>
          <w:iCs/>
          <w:color w:val="000000"/>
          <w:shd w:val="clear" w:color="auto" w:fill="FFFFFF"/>
        </w:rPr>
        <w:t xml:space="preserve">There are currently no imaging exams that can be used to definitively differentiate lipedema fat from </w:t>
      </w:r>
      <w:r w:rsidR="008E1665" w:rsidRPr="00165697">
        <w:rPr>
          <w:rFonts w:ascii="Arial" w:hAnsi="Arial" w:cs="Arial"/>
          <w:iCs/>
          <w:color w:val="000000"/>
          <w:shd w:val="clear" w:color="auto" w:fill="FFFFFF"/>
        </w:rPr>
        <w:t>non-lipedem</w:t>
      </w:r>
      <w:r w:rsidR="00692715" w:rsidRPr="00165697">
        <w:rPr>
          <w:rFonts w:ascii="Arial" w:hAnsi="Arial" w:cs="Arial"/>
          <w:iCs/>
          <w:color w:val="000000"/>
          <w:shd w:val="clear" w:color="auto" w:fill="FFFFFF"/>
        </w:rPr>
        <w:t>ad</w:t>
      </w:r>
      <w:r w:rsidR="008E1665" w:rsidRPr="00165697">
        <w:rPr>
          <w:rFonts w:ascii="Arial" w:hAnsi="Arial" w:cs="Arial"/>
          <w:iCs/>
          <w:color w:val="000000"/>
          <w:shd w:val="clear" w:color="auto" w:fill="FFFFFF"/>
        </w:rPr>
        <w:t xml:space="preserve">ous adipose tissue.  However, some imaging studies may be useful.  </w:t>
      </w:r>
      <w:r w:rsidR="00D10FEA" w:rsidRPr="00165697">
        <w:rPr>
          <w:rFonts w:ascii="Arial" w:hAnsi="Arial" w:cs="Arial"/>
        </w:rPr>
        <w:t>Nuclear medicine lymphangioscint</w:t>
      </w:r>
      <w:r w:rsidR="0088461C" w:rsidRPr="00165697">
        <w:rPr>
          <w:rFonts w:ascii="Arial" w:hAnsi="Arial" w:cs="Arial"/>
        </w:rPr>
        <w:t>i</w:t>
      </w:r>
      <w:r w:rsidR="00D10FEA" w:rsidRPr="00165697">
        <w:rPr>
          <w:rFonts w:ascii="Arial" w:hAnsi="Arial" w:cs="Arial"/>
        </w:rPr>
        <w:t xml:space="preserve">graphy (NM LAS) </w:t>
      </w:r>
      <w:r w:rsidR="008E1665" w:rsidRPr="00165697">
        <w:rPr>
          <w:rFonts w:ascii="Arial" w:hAnsi="Arial" w:cs="Arial"/>
        </w:rPr>
        <w:t xml:space="preserve">may be helpful in differentiating the presence of </w:t>
      </w:r>
      <w:r w:rsidR="00D10FEA" w:rsidRPr="00165697">
        <w:rPr>
          <w:rFonts w:ascii="Arial" w:hAnsi="Arial" w:cs="Arial"/>
        </w:rPr>
        <w:t>lymphedema</w:t>
      </w:r>
      <w:r w:rsidR="008E1665" w:rsidRPr="00165697">
        <w:rPr>
          <w:rFonts w:ascii="Arial" w:hAnsi="Arial" w:cs="Arial"/>
        </w:rPr>
        <w:t xml:space="preserve"> in patients with lipedema</w:t>
      </w:r>
      <w:r w:rsidR="00D10FEA" w:rsidRPr="00165697">
        <w:rPr>
          <w:rFonts w:ascii="Arial" w:hAnsi="Arial" w:cs="Arial"/>
        </w:rPr>
        <w:t xml:space="preserve">. Flow of </w:t>
      </w:r>
      <w:r w:rsidR="00D10FEA" w:rsidRPr="00165697">
        <w:rPr>
          <w:rFonts w:ascii="Arial" w:hAnsi="Arial" w:cs="Arial"/>
          <w:color w:val="000000"/>
          <w:shd w:val="clear" w:color="auto" w:fill="FFFFFF"/>
        </w:rPr>
        <w:t xml:space="preserve">Technetium-99m-sulfur colloid injected dermally and taken up by the lymphatic vessels starting at the toe or finger webbing </w:t>
      </w:r>
      <w:r w:rsidR="00D10FEA" w:rsidRPr="00165697">
        <w:rPr>
          <w:rFonts w:ascii="Arial" w:hAnsi="Arial" w:cs="Arial"/>
        </w:rPr>
        <w:t>can be normal in lipedema</w:t>
      </w:r>
      <w:r w:rsidR="00130A92" w:rsidRPr="00165697">
        <w:rPr>
          <w:rFonts w:ascii="Arial" w:hAnsi="Arial" w:cs="Arial"/>
        </w:rPr>
        <w:t xml:space="preserve"> </w:t>
      </w:r>
      <w:r w:rsidR="00D10FEA" w:rsidRPr="00165697">
        <w:rPr>
          <w:rFonts w:ascii="Arial" w:hAnsi="Arial" w:cs="Arial"/>
        </w:rPr>
        <w:fldChar w:fldCharType="begin"/>
      </w:r>
      <w:r w:rsidR="00363B44" w:rsidRPr="00165697">
        <w:rPr>
          <w:rFonts w:ascii="Arial" w:hAnsi="Arial" w:cs="Arial"/>
        </w:rPr>
        <w:instrText xml:space="preserve"> ADDIN EN.CITE &lt;EndNote&gt;&lt;Cite&gt;&lt;Author&gt;Witte&lt;/Author&gt;&lt;Year&gt;2000&lt;/Year&gt;&lt;RecNum&gt;3569&lt;/RecNum&gt;&lt;DisplayText&gt;(72)&lt;/DisplayText&gt;&lt;record&gt;&lt;rec-number&gt;3569&lt;/rec-number&gt;&lt;foreign-keys&gt;&lt;key app="EN" db-id="90rzw95zw52fxoep22sxewxm9zev0v5vfavs" timestamp="1463157787"&gt;3569&lt;/key&gt;&lt;/foreign-keys&gt;&lt;ref-type name="Journal Article"&gt;17&lt;/ref-type&gt;&lt;contributors&gt;&lt;authors&gt;&lt;author&gt;Witte, C. L.&lt;/author&gt;&lt;author&gt;Witte, M. H.&lt;/author&gt;&lt;author&gt;Unger, E.C.&lt;/author&gt;&lt;author&gt;Williams, W.H.&lt;/author&gt;&lt;author&gt;Bernas, M.J.&lt;/author&gt;&lt;author&gt;McNeill, G.C.&lt;/author&gt;&lt;author&gt;Stazzone, A.M.&lt;/author&gt;&lt;/authors&gt;&lt;/contributors&gt;&lt;titles&gt;&lt;title&gt;Advances in Imaging of Lymph Flow Disorders&lt;/title&gt;&lt;secondary-title&gt;RadioGraphics&lt;/secondary-title&gt;&lt;/titles&gt;&lt;periodical&gt;&lt;full-title&gt;RadioGraphics&lt;/full-title&gt;&lt;/periodical&gt;&lt;pages&gt;1697–1719&lt;/pages&gt;&lt;volume&gt;20&lt;/volume&gt;&lt;dates&gt;&lt;year&gt;2000&lt;/year&gt;&lt;/dates&gt;&lt;urls&gt;&lt;/urls&gt;&lt;/record&gt;&lt;/Cite&gt;&lt;/EndNote&gt;</w:instrText>
      </w:r>
      <w:r w:rsidR="00D10FEA" w:rsidRPr="00165697">
        <w:rPr>
          <w:rFonts w:ascii="Arial" w:hAnsi="Arial" w:cs="Arial"/>
        </w:rPr>
        <w:fldChar w:fldCharType="separate"/>
      </w:r>
      <w:r w:rsidR="00363B44" w:rsidRPr="00165697">
        <w:rPr>
          <w:rFonts w:ascii="Arial" w:hAnsi="Arial" w:cs="Arial"/>
          <w:noProof/>
        </w:rPr>
        <w:t>(72)</w:t>
      </w:r>
      <w:r w:rsidR="00D10FEA" w:rsidRPr="00165697">
        <w:rPr>
          <w:rFonts w:ascii="Arial" w:hAnsi="Arial" w:cs="Arial"/>
        </w:rPr>
        <w:fldChar w:fldCharType="end"/>
      </w:r>
      <w:r w:rsidR="00130A92" w:rsidRPr="00165697">
        <w:rPr>
          <w:rFonts w:ascii="Arial" w:hAnsi="Arial" w:cs="Arial"/>
        </w:rPr>
        <w:t>,</w:t>
      </w:r>
      <w:r w:rsidR="00D10FEA" w:rsidRPr="00165697">
        <w:rPr>
          <w:rFonts w:ascii="Arial" w:hAnsi="Arial" w:cs="Arial"/>
        </w:rPr>
        <w:t xml:space="preserve"> or the lymphatics </w:t>
      </w:r>
      <w:r w:rsidR="00C37507" w:rsidRPr="00165697">
        <w:rPr>
          <w:rFonts w:ascii="Arial" w:hAnsi="Arial" w:cs="Arial"/>
        </w:rPr>
        <w:t xml:space="preserve">can </w:t>
      </w:r>
      <w:r w:rsidR="00D10FEA" w:rsidRPr="00165697">
        <w:rPr>
          <w:rFonts w:ascii="Arial" w:hAnsi="Arial" w:cs="Arial"/>
        </w:rPr>
        <w:t>be tortuous especially below the knee</w:t>
      </w:r>
      <w:r w:rsidR="00130A92" w:rsidRPr="00165697">
        <w:rPr>
          <w:rFonts w:ascii="Arial" w:hAnsi="Arial" w:cs="Arial"/>
        </w:rPr>
        <w:t xml:space="preserve"> </w:t>
      </w:r>
      <w:r w:rsidR="00C37507" w:rsidRPr="00165697">
        <w:rPr>
          <w:rFonts w:ascii="Arial" w:hAnsi="Arial" w:cs="Arial"/>
        </w:rPr>
        <w:fldChar w:fldCharType="begin"/>
      </w:r>
      <w:r w:rsidR="00363B44" w:rsidRPr="00165697">
        <w:rPr>
          <w:rFonts w:ascii="Arial" w:hAnsi="Arial" w:cs="Arial"/>
        </w:rPr>
        <w:instrText xml:space="preserve"> ADDIN EN.CITE &lt;EndNote&gt;&lt;Cite&gt;&lt;Author&gt;Forner-Cordero&lt;/Author&gt;&lt;Year&gt;2018&lt;/Year&gt;&lt;RecNum&gt;4122&lt;/RecNum&gt;&lt;DisplayText&gt;(73)&lt;/DisplayText&gt;&lt;record&gt;&lt;rec-number&gt;4122&lt;/rec-number&gt;&lt;foreign-keys&gt;&lt;key app="EN" db-id="90rzw95zw52fxoep22sxewxm9zev0v5vfavs" timestamp="1560893592"&gt;4122&lt;/key&gt;&lt;/foreign-keys&gt;&lt;ref-type name="Journal Article"&gt;17&lt;/ref-type&gt;&lt;contributors&gt;&lt;authors&gt;&lt;author&gt;Forner-Cordero, I.&lt;/author&gt;&lt;author&gt;Olivan-Sasot, P.&lt;/author&gt;&lt;author&gt;Ruiz-Llorca, C.&lt;/author&gt;&lt;author&gt;Munoz-Langa, J.&lt;/author&gt;&lt;/authors&gt;&lt;/contributors&gt;&lt;titles&gt;&lt;title&gt;Lymphoscintigraphic findings in patients with lipedema&lt;/title&gt;&lt;secondary-title&gt;Rev Esp Med Nucl Imagen Mol.&lt;/secondary-title&gt;&lt;/titles&gt;&lt;periodical&gt;&lt;full-title&gt;Rev Esp Med Nucl Imagen Mol.&lt;/full-title&gt;&lt;/periodical&gt;&lt;pages&gt;341-348. doi: 10.1016/j.remn.2018.06.008. Epub 2018 Aug 28.&lt;/pages&gt;&lt;volume&gt;37&lt;/volume&gt;&lt;number&gt;6&lt;/number&gt;&lt;keywords&gt;&lt;keyword&gt;Adolescent&lt;/keyword&gt;&lt;keyword&gt;Adult&lt;/keyword&gt;&lt;keyword&gt;Aged&lt;/keyword&gt;&lt;keyword&gt;Aged, 80 and over&lt;/keyword&gt;&lt;keyword&gt;Cohort Studies&lt;/keyword&gt;&lt;keyword&gt;Female&lt;/keyword&gt;&lt;keyword&gt;Humans&lt;/keyword&gt;&lt;keyword&gt;Lipedema/*diagnostic imaging&lt;/keyword&gt;&lt;keyword&gt;*Lymphoscintigraphy&lt;/keyword&gt;&lt;keyword&gt;Middle Aged&lt;/keyword&gt;&lt;keyword&gt;Young Adult&lt;/keyword&gt;&lt;/keywords&gt;&lt;dates&gt;&lt;year&gt;2018&lt;/year&gt;&lt;pub-dates&gt;&lt;date&gt;Nov - Dec&lt;/date&gt;&lt;/pub-dates&gt;&lt;/dates&gt;&lt;orig-pub&gt;Edema&amp;#xD;Linfedema&amp;#xD;Linfogammagrafia&amp;#xD;Lipedema&amp;#xD;Lymphedema&amp;#xD;Lymphoscintigraphy&lt;/orig-pub&gt;&lt;isbn&gt;2253-8070 (Electronic)&amp;#xD;2253-654X (Linking)&lt;/isbn&gt;&lt;urls&gt;&lt;/urls&gt;&lt;/record&gt;&lt;/Cite&gt;&lt;/EndNote&gt;</w:instrText>
      </w:r>
      <w:r w:rsidR="00C37507" w:rsidRPr="00165697">
        <w:rPr>
          <w:rFonts w:ascii="Arial" w:hAnsi="Arial" w:cs="Arial"/>
        </w:rPr>
        <w:fldChar w:fldCharType="separate"/>
      </w:r>
      <w:r w:rsidR="00363B44" w:rsidRPr="00165697">
        <w:rPr>
          <w:rFonts w:ascii="Arial" w:hAnsi="Arial" w:cs="Arial"/>
          <w:noProof/>
        </w:rPr>
        <w:t>(73)</w:t>
      </w:r>
      <w:r w:rsidR="00C37507" w:rsidRPr="00165697">
        <w:rPr>
          <w:rFonts w:ascii="Arial" w:hAnsi="Arial" w:cs="Arial"/>
        </w:rPr>
        <w:fldChar w:fldCharType="end"/>
      </w:r>
      <w:r w:rsidR="00130A92" w:rsidRPr="00165697">
        <w:rPr>
          <w:rFonts w:ascii="Arial" w:hAnsi="Arial" w:cs="Arial"/>
        </w:rPr>
        <w:t>.</w:t>
      </w:r>
      <w:r w:rsidR="00D10FEA" w:rsidRPr="00165697">
        <w:rPr>
          <w:rFonts w:ascii="Arial" w:hAnsi="Arial" w:cs="Arial"/>
        </w:rPr>
        <w:t xml:space="preserve"> </w:t>
      </w:r>
      <w:r w:rsidR="00692715" w:rsidRPr="00165697">
        <w:rPr>
          <w:rFonts w:ascii="Arial" w:hAnsi="Arial" w:cs="Arial"/>
        </w:rPr>
        <w:t xml:space="preserve">Other </w:t>
      </w:r>
      <w:r w:rsidR="00EF7402" w:rsidRPr="00165697">
        <w:rPr>
          <w:rFonts w:ascii="Arial" w:hAnsi="Arial" w:cs="Arial"/>
        </w:rPr>
        <w:t>authors</w:t>
      </w:r>
      <w:r w:rsidR="00D10FEA" w:rsidRPr="00165697">
        <w:rPr>
          <w:rFonts w:ascii="Arial" w:hAnsi="Arial" w:cs="Arial"/>
        </w:rPr>
        <w:t xml:space="preserve"> found </w:t>
      </w:r>
      <w:r w:rsidR="00EF7402" w:rsidRPr="00165697">
        <w:rPr>
          <w:rFonts w:ascii="Arial" w:hAnsi="Arial" w:cs="Arial"/>
        </w:rPr>
        <w:t xml:space="preserve">slower lymphatic flow and </w:t>
      </w:r>
      <w:r w:rsidR="00D10FEA" w:rsidRPr="00165697">
        <w:rPr>
          <w:rFonts w:ascii="Arial" w:hAnsi="Arial" w:cs="Arial"/>
        </w:rPr>
        <w:t xml:space="preserve">a marked asymmetry of the lymphatic system </w:t>
      </w:r>
      <w:r w:rsidR="00EF7402" w:rsidRPr="00165697">
        <w:rPr>
          <w:rFonts w:ascii="Arial" w:hAnsi="Arial" w:cs="Arial"/>
        </w:rPr>
        <w:t xml:space="preserve">in women with lipedema </w:t>
      </w:r>
      <w:r w:rsidR="00D10FEA" w:rsidRPr="00165697">
        <w:rPr>
          <w:rFonts w:ascii="Arial" w:hAnsi="Arial" w:cs="Arial"/>
        </w:rPr>
        <w:t xml:space="preserve">as compared with </w:t>
      </w:r>
      <w:r w:rsidR="008B45C5" w:rsidRPr="00165697">
        <w:rPr>
          <w:rFonts w:ascii="Arial" w:hAnsi="Arial" w:cs="Arial"/>
        </w:rPr>
        <w:t>women without lipedema</w:t>
      </w:r>
      <w:r w:rsidR="00130A92" w:rsidRPr="00165697">
        <w:rPr>
          <w:rFonts w:ascii="Arial" w:hAnsi="Arial" w:cs="Arial"/>
        </w:rPr>
        <w:t xml:space="preserve"> </w:t>
      </w:r>
      <w:r w:rsidR="00D10FEA" w:rsidRPr="00165697">
        <w:rPr>
          <w:rFonts w:ascii="Arial" w:hAnsi="Arial" w:cs="Arial"/>
        </w:rPr>
        <w:fldChar w:fldCharType="begin">
          <w:fldData xml:space="preserve">PEVuZE5vdGU+PENpdGU+PEF1dGhvcj5CaWxhbmNpbmk8L0F1dGhvcj48WWVhcj4xOTk1PC9ZZWFy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==
</w:fldData>
        </w:fldChar>
      </w:r>
      <w:r w:rsidR="00363B44" w:rsidRPr="00165697">
        <w:rPr>
          <w:rFonts w:ascii="Arial" w:hAnsi="Arial" w:cs="Arial"/>
        </w:rPr>
        <w:instrText xml:space="preserve"> ADDIN EN.CITE </w:instrText>
      </w:r>
      <w:r w:rsidR="00363B44" w:rsidRPr="00165697">
        <w:rPr>
          <w:rFonts w:ascii="Arial" w:hAnsi="Arial" w:cs="Arial"/>
        </w:rPr>
        <w:fldChar w:fldCharType="begin">
          <w:fldData xml:space="preserve">PEVuZE5vdGU+PENpdGU+PEF1dGhvcj5CaWxhbmNpbmk8L0F1dGhvcj48WWVhcj4xOTk1PC9ZZWFy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==
</w:fldData>
        </w:fldChar>
      </w:r>
      <w:r w:rsidR="00363B44" w:rsidRPr="00165697">
        <w:rPr>
          <w:rFonts w:ascii="Arial" w:hAnsi="Arial" w:cs="Arial"/>
        </w:rPr>
        <w:instrText xml:space="preserve"> ADDIN EN.CITE.DATA </w:instrText>
      </w:r>
      <w:r w:rsidR="00363B44" w:rsidRPr="00165697">
        <w:rPr>
          <w:rFonts w:ascii="Arial" w:hAnsi="Arial" w:cs="Arial"/>
        </w:rPr>
      </w:r>
      <w:r w:rsidR="00363B44" w:rsidRPr="00165697">
        <w:rPr>
          <w:rFonts w:ascii="Arial" w:hAnsi="Arial" w:cs="Arial"/>
        </w:rPr>
        <w:fldChar w:fldCharType="end"/>
      </w:r>
      <w:r w:rsidR="00D10FEA" w:rsidRPr="00165697">
        <w:rPr>
          <w:rFonts w:ascii="Arial" w:hAnsi="Arial" w:cs="Arial"/>
        </w:rPr>
      </w:r>
      <w:r w:rsidR="00D10FEA" w:rsidRPr="00165697">
        <w:rPr>
          <w:rFonts w:ascii="Arial" w:hAnsi="Arial" w:cs="Arial"/>
        </w:rPr>
        <w:fldChar w:fldCharType="separate"/>
      </w:r>
      <w:r w:rsidR="00363B44" w:rsidRPr="00165697">
        <w:rPr>
          <w:rFonts w:ascii="Arial" w:hAnsi="Arial" w:cs="Arial"/>
          <w:noProof/>
        </w:rPr>
        <w:t>(74,75)</w:t>
      </w:r>
      <w:r w:rsidR="00D10FEA" w:rsidRPr="00165697">
        <w:rPr>
          <w:rFonts w:ascii="Arial" w:hAnsi="Arial" w:cs="Arial"/>
        </w:rPr>
        <w:fldChar w:fldCharType="end"/>
      </w:r>
      <w:r w:rsidR="00130A92" w:rsidRPr="00165697">
        <w:rPr>
          <w:rFonts w:ascii="Arial" w:hAnsi="Arial" w:cs="Arial"/>
        </w:rPr>
        <w:t>.</w:t>
      </w:r>
      <w:r w:rsidR="00D417EE" w:rsidRPr="00165697">
        <w:rPr>
          <w:rFonts w:ascii="Arial" w:hAnsi="Arial" w:cs="Arial"/>
        </w:rPr>
        <w:t xml:space="preserve">  </w:t>
      </w:r>
      <w:r w:rsidR="00D417EE" w:rsidRPr="00165697">
        <w:rPr>
          <w:rFonts w:ascii="Arial" w:hAnsi="Arial" w:cs="Arial"/>
        </w:rPr>
        <w:tab/>
      </w:r>
    </w:p>
    <w:p w14:paraId="540B4762" w14:textId="77777777" w:rsidR="00692715" w:rsidRPr="00165697" w:rsidRDefault="00692715" w:rsidP="00165697">
      <w:pPr>
        <w:autoSpaceDE w:val="0"/>
        <w:autoSpaceDN w:val="0"/>
        <w:adjustRightInd w:val="0"/>
        <w:spacing w:after="0" w:line="276" w:lineRule="auto"/>
        <w:rPr>
          <w:rFonts w:ascii="Arial" w:hAnsi="Arial" w:cs="Arial"/>
          <w:b/>
          <w:iCs/>
          <w:color w:val="000000"/>
          <w:shd w:val="clear" w:color="auto" w:fill="FFFFFF"/>
        </w:rPr>
      </w:pPr>
    </w:p>
    <w:p w14:paraId="2C214409" w14:textId="11D8AA1D" w:rsidR="00956F68" w:rsidRPr="00165697" w:rsidRDefault="009570CE" w:rsidP="00165697">
      <w:pPr>
        <w:autoSpaceDE w:val="0"/>
        <w:autoSpaceDN w:val="0"/>
        <w:adjustRightInd w:val="0"/>
        <w:spacing w:after="0" w:line="276" w:lineRule="auto"/>
        <w:rPr>
          <w:rFonts w:ascii="Arial" w:hAnsi="Arial" w:cs="Arial"/>
          <w:iCs/>
          <w:color w:val="000000"/>
          <w:shd w:val="clear" w:color="auto" w:fill="FFFFFF"/>
        </w:rPr>
      </w:pPr>
      <w:r w:rsidRPr="00165697">
        <w:rPr>
          <w:rFonts w:ascii="Arial" w:hAnsi="Arial" w:cs="Arial"/>
          <w:iCs/>
          <w:color w:val="000000"/>
          <w:shd w:val="clear" w:color="auto" w:fill="FFFFFF"/>
        </w:rPr>
        <w:t>Dual energy X-ray absorptiometry scans (DEXA) can be used for assessing whole body composition including regional fat mass and lean body mass in addition to bone mineral density</w:t>
      </w:r>
      <w:r w:rsidR="00FD0984" w:rsidRPr="00165697">
        <w:rPr>
          <w:rFonts w:ascii="Arial" w:hAnsi="Arial" w:cs="Arial"/>
          <w:iCs/>
          <w:color w:val="000000"/>
          <w:shd w:val="clear" w:color="auto" w:fill="FFFFFF"/>
        </w:rPr>
        <w:t>; s</w:t>
      </w:r>
      <w:r w:rsidRPr="00165697">
        <w:rPr>
          <w:rFonts w:ascii="Arial" w:hAnsi="Arial" w:cs="Arial"/>
          <w:iCs/>
          <w:color w:val="000000"/>
          <w:shd w:val="clear" w:color="auto" w:fill="FFFFFF"/>
        </w:rPr>
        <w:t xml:space="preserve">ome scanners also estimate visceral fat mass. </w:t>
      </w:r>
      <w:r w:rsidR="001C659B" w:rsidRPr="00165697">
        <w:rPr>
          <w:rFonts w:ascii="Arial" w:hAnsi="Arial" w:cs="Arial"/>
          <w:iCs/>
          <w:color w:val="000000"/>
          <w:shd w:val="clear" w:color="auto" w:fill="FFFFFF"/>
        </w:rPr>
        <w:t xml:space="preserve">One study suggested that </w:t>
      </w:r>
      <w:r w:rsidR="00A3236E" w:rsidRPr="00165697">
        <w:rPr>
          <w:rFonts w:ascii="Arial" w:hAnsi="Arial" w:cs="Arial"/>
          <w:iCs/>
          <w:color w:val="000000"/>
          <w:shd w:val="clear" w:color="auto" w:fill="FFFFFF"/>
        </w:rPr>
        <w:t>DEXA</w:t>
      </w:r>
      <w:r w:rsidR="00515BF8" w:rsidRPr="00165697">
        <w:rPr>
          <w:rFonts w:ascii="Arial" w:hAnsi="Arial" w:cs="Arial"/>
          <w:iCs/>
          <w:color w:val="000000"/>
          <w:shd w:val="clear" w:color="auto" w:fill="FFFFFF"/>
        </w:rPr>
        <w:t xml:space="preserve"> can be used to </w:t>
      </w:r>
      <w:r w:rsidR="00956F68" w:rsidRPr="00165697">
        <w:rPr>
          <w:rFonts w:ascii="Arial" w:hAnsi="Arial" w:cs="Arial"/>
          <w:iCs/>
          <w:color w:val="000000"/>
          <w:shd w:val="clear" w:color="auto" w:fill="FFFFFF"/>
        </w:rPr>
        <w:t xml:space="preserve">strengthen the confirmation of a diagnosis of lipedema in women, differentiating them </w:t>
      </w:r>
      <w:r w:rsidR="00515BF8" w:rsidRPr="00165697">
        <w:rPr>
          <w:rFonts w:ascii="Arial" w:hAnsi="Arial" w:cs="Arial"/>
          <w:iCs/>
          <w:color w:val="000000"/>
          <w:shd w:val="clear" w:color="auto" w:fill="FFFFFF"/>
        </w:rPr>
        <w:t xml:space="preserve">from </w:t>
      </w:r>
      <w:r w:rsidR="00956F68" w:rsidRPr="00165697">
        <w:rPr>
          <w:rFonts w:ascii="Arial" w:hAnsi="Arial" w:cs="Arial"/>
          <w:iCs/>
          <w:color w:val="000000"/>
          <w:shd w:val="clear" w:color="auto" w:fill="FFFFFF"/>
        </w:rPr>
        <w:t>women without lipedem</w:t>
      </w:r>
      <w:r w:rsidR="00FD0984" w:rsidRPr="00165697">
        <w:rPr>
          <w:rFonts w:ascii="Arial" w:hAnsi="Arial" w:cs="Arial"/>
          <w:iCs/>
          <w:color w:val="000000"/>
          <w:shd w:val="clear" w:color="auto" w:fill="FFFFFF"/>
        </w:rPr>
        <w:t>a</w:t>
      </w:r>
      <w:r w:rsidR="00515BF8" w:rsidRPr="00165697">
        <w:rPr>
          <w:rFonts w:ascii="Arial" w:hAnsi="Arial" w:cs="Arial"/>
          <w:iCs/>
          <w:color w:val="000000"/>
          <w:shd w:val="clear" w:color="auto" w:fill="FFFFFF"/>
        </w:rPr>
        <w:t xml:space="preserve"> by </w:t>
      </w:r>
      <w:r w:rsidR="00956F68" w:rsidRPr="00165697">
        <w:rPr>
          <w:rFonts w:ascii="Arial" w:hAnsi="Arial" w:cs="Arial"/>
          <w:iCs/>
          <w:color w:val="000000"/>
          <w:shd w:val="clear" w:color="auto" w:fill="FFFFFF"/>
        </w:rPr>
        <w:t xml:space="preserve">a </w:t>
      </w:r>
      <w:r w:rsidR="00515BF8" w:rsidRPr="00165697">
        <w:rPr>
          <w:rFonts w:ascii="Arial" w:hAnsi="Arial" w:cs="Arial"/>
        </w:rPr>
        <w:t>cut</w:t>
      </w:r>
      <w:r w:rsidR="00956F68" w:rsidRPr="00165697">
        <w:rPr>
          <w:rFonts w:ascii="Arial" w:hAnsi="Arial" w:cs="Arial"/>
        </w:rPr>
        <w:t>off value</w:t>
      </w:r>
      <w:r w:rsidR="00515BF8" w:rsidRPr="00165697">
        <w:rPr>
          <w:rFonts w:ascii="Arial" w:hAnsi="Arial" w:cs="Arial"/>
        </w:rPr>
        <w:t xml:space="preserve"> of 0.46 </w:t>
      </w:r>
      <w:r w:rsidR="00956F68" w:rsidRPr="00165697">
        <w:rPr>
          <w:rFonts w:ascii="Arial" w:hAnsi="Arial" w:cs="Arial"/>
        </w:rPr>
        <w:t xml:space="preserve">for </w:t>
      </w:r>
      <w:r w:rsidR="00515BF8" w:rsidRPr="00165697">
        <w:rPr>
          <w:rFonts w:ascii="Arial" w:hAnsi="Arial" w:cs="Arial"/>
        </w:rPr>
        <w:t>fat mass</w:t>
      </w:r>
      <w:r w:rsidR="00956F68" w:rsidRPr="00165697">
        <w:rPr>
          <w:rFonts w:ascii="Arial" w:hAnsi="Arial" w:cs="Arial"/>
        </w:rPr>
        <w:t xml:space="preserve"> in the legs</w:t>
      </w:r>
      <w:r w:rsidR="00515BF8" w:rsidRPr="00165697">
        <w:rPr>
          <w:rFonts w:ascii="Arial" w:hAnsi="Arial" w:cs="Arial"/>
        </w:rPr>
        <w:t xml:space="preserve"> (kg) adjusted for BMI</w:t>
      </w:r>
      <w:r w:rsidR="00130A92" w:rsidRPr="00165697">
        <w:rPr>
          <w:rFonts w:ascii="Arial" w:hAnsi="Arial" w:cs="Arial"/>
        </w:rPr>
        <w:t xml:space="preserve"> </w:t>
      </w:r>
      <w:r w:rsidR="00956F68" w:rsidRPr="00165697">
        <w:rPr>
          <w:rFonts w:ascii="Arial" w:hAnsi="Arial" w:cs="Arial"/>
        </w:rPr>
        <w:fldChar w:fldCharType="begin"/>
      </w:r>
      <w:r w:rsidR="00363B44" w:rsidRPr="00165697">
        <w:rPr>
          <w:rFonts w:ascii="Arial" w:hAnsi="Arial" w:cs="Arial"/>
        </w:rPr>
        <w:instrText xml:space="preserve"> ADDIN EN.CITE &lt;EndNote&gt;&lt;Cite&gt;&lt;Author&gt;Dietzel&lt;/Author&gt;&lt;Year&gt;2015&lt;/Year&gt;&lt;RecNum&gt;3226&lt;/RecNum&gt;&lt;DisplayText&gt;(76)&lt;/DisplayText&gt;&lt;record&gt;&lt;rec-number&gt;3226&lt;/rec-number&gt;&lt;foreign-keys&gt;&lt;key app="EN" db-id="90rzw95zw52fxoep22sxewxm9zev0v5vfavs" timestamp="1427392833"&gt;3226&lt;/key&gt;&lt;/foreign-keys&gt;&lt;ref-type name="Journal Article"&gt;17&lt;/ref-type&gt;&lt;contributors&gt;&lt;authors&gt;&lt;author&gt;Dietzel, R.&lt;/author&gt;&lt;author&gt;Reisshauer, A.&lt;/author&gt;&lt;author&gt;Jahr, S.&lt;/author&gt;&lt;author&gt;Calafiore, D.&lt;/author&gt;&lt;author&gt;Armbrecht, G.&lt;/author&gt;&lt;/authors&gt;&lt;/contributors&gt;&lt;titles&gt;&lt;title&gt;Body composition in lipoedema of the legs using Dual-Energy-X-Ray-Absorptiometry - a case control study&lt;/title&gt;&lt;secondary-title&gt;Br J Dermatol&lt;/secondary-title&gt;&lt;/titles&gt;&lt;periodical&gt;&lt;full-title&gt;Br J Dermatol&lt;/full-title&gt;&lt;/periodical&gt;&lt;pages&gt;13697&lt;/pages&gt;&lt;volume&gt;1&lt;/volume&gt;&lt;number&gt;10&lt;/number&gt;&lt;dates&gt;&lt;year&gt;2015&lt;/year&gt;&lt;/dates&gt;&lt;urls&gt;&lt;/urls&gt;&lt;/record&gt;&lt;/Cite&gt;&lt;/EndNote&gt;</w:instrText>
      </w:r>
      <w:r w:rsidR="00956F68" w:rsidRPr="00165697">
        <w:rPr>
          <w:rFonts w:ascii="Arial" w:hAnsi="Arial" w:cs="Arial"/>
        </w:rPr>
        <w:fldChar w:fldCharType="separate"/>
      </w:r>
      <w:r w:rsidR="00363B44" w:rsidRPr="00165697">
        <w:rPr>
          <w:rFonts w:ascii="Arial" w:hAnsi="Arial" w:cs="Arial"/>
          <w:noProof/>
        </w:rPr>
        <w:t>(76)</w:t>
      </w:r>
      <w:r w:rsidR="00956F68" w:rsidRPr="00165697">
        <w:rPr>
          <w:rFonts w:ascii="Arial" w:hAnsi="Arial" w:cs="Arial"/>
        </w:rPr>
        <w:fldChar w:fldCharType="end"/>
      </w:r>
      <w:r w:rsidR="00130A92" w:rsidRPr="00165697">
        <w:rPr>
          <w:rFonts w:ascii="Arial" w:hAnsi="Arial" w:cs="Arial"/>
        </w:rPr>
        <w:t>.</w:t>
      </w:r>
      <w:r w:rsidR="00956F68" w:rsidRPr="00165697">
        <w:rPr>
          <w:rFonts w:ascii="Arial" w:hAnsi="Arial" w:cs="Arial"/>
        </w:rPr>
        <w:t xml:space="preserve"> </w:t>
      </w:r>
      <w:r w:rsidR="00D417EE" w:rsidRPr="00165697">
        <w:rPr>
          <w:rFonts w:ascii="Arial" w:hAnsi="Arial" w:cs="Arial"/>
        </w:rPr>
        <w:t>Even though m</w:t>
      </w:r>
      <w:r w:rsidR="008A1270" w:rsidRPr="00165697">
        <w:rPr>
          <w:rFonts w:ascii="Arial" w:hAnsi="Arial" w:cs="Arial"/>
        </w:rPr>
        <w:t>any women with lipedema also have obesity</w:t>
      </w:r>
      <w:r w:rsidR="00D417EE" w:rsidRPr="00165697">
        <w:rPr>
          <w:rFonts w:ascii="Arial" w:hAnsi="Arial" w:cs="Arial"/>
        </w:rPr>
        <w:t>, t</w:t>
      </w:r>
      <w:r w:rsidR="00956F68" w:rsidRPr="00165697">
        <w:rPr>
          <w:rFonts w:ascii="Arial" w:hAnsi="Arial" w:cs="Arial"/>
        </w:rPr>
        <w:t xml:space="preserve">he authors </w:t>
      </w:r>
      <w:r w:rsidR="00D417EE" w:rsidRPr="00165697">
        <w:rPr>
          <w:rFonts w:ascii="Arial" w:hAnsi="Arial" w:cs="Arial"/>
        </w:rPr>
        <w:t xml:space="preserve">assert </w:t>
      </w:r>
      <w:r w:rsidR="00956F68" w:rsidRPr="00165697">
        <w:rPr>
          <w:rFonts w:ascii="Arial" w:hAnsi="Arial" w:cs="Arial"/>
        </w:rPr>
        <w:t xml:space="preserve">this cutoff </w:t>
      </w:r>
      <w:r w:rsidR="00956F68" w:rsidRPr="00165697">
        <w:rPr>
          <w:rFonts w:ascii="Arial" w:hAnsi="Arial" w:cs="Arial"/>
        </w:rPr>
        <w:lastRenderedPageBreak/>
        <w:t>value allows for a</w:t>
      </w:r>
      <w:r w:rsidR="00515BF8" w:rsidRPr="00165697">
        <w:rPr>
          <w:rFonts w:ascii="Arial" w:hAnsi="Arial" w:cs="Arial"/>
        </w:rPr>
        <w:t xml:space="preserve"> separati</w:t>
      </w:r>
      <w:r w:rsidR="00956F68" w:rsidRPr="00165697">
        <w:rPr>
          <w:rFonts w:ascii="Arial" w:hAnsi="Arial" w:cs="Arial"/>
        </w:rPr>
        <w:t>on of</w:t>
      </w:r>
      <w:r w:rsidR="00515BF8" w:rsidRPr="00165697">
        <w:rPr>
          <w:rFonts w:ascii="Arial" w:hAnsi="Arial" w:cs="Arial"/>
        </w:rPr>
        <w:t xml:space="preserve"> lipedema of the legs from </w:t>
      </w:r>
      <w:r w:rsidR="008B45C5" w:rsidRPr="00165697">
        <w:rPr>
          <w:rFonts w:ascii="Arial" w:hAnsi="Arial" w:cs="Arial"/>
        </w:rPr>
        <w:t>women without lipedema</w:t>
      </w:r>
      <w:r w:rsidR="00515BF8" w:rsidRPr="00165697">
        <w:rPr>
          <w:rFonts w:ascii="Arial" w:hAnsi="Arial" w:cs="Arial"/>
        </w:rPr>
        <w:t xml:space="preserve"> regardless</w:t>
      </w:r>
      <w:r w:rsidR="00956F68" w:rsidRPr="00165697">
        <w:rPr>
          <w:rFonts w:ascii="Arial" w:hAnsi="Arial" w:cs="Arial"/>
        </w:rPr>
        <w:t xml:space="preserve"> </w:t>
      </w:r>
      <w:r w:rsidR="00515BF8" w:rsidRPr="00165697">
        <w:rPr>
          <w:rFonts w:ascii="Arial" w:hAnsi="Arial" w:cs="Arial"/>
        </w:rPr>
        <w:t>of obesity.</w:t>
      </w:r>
      <w:r w:rsidR="00A3236E" w:rsidRPr="00165697">
        <w:rPr>
          <w:rFonts w:ascii="Arial" w:hAnsi="Arial" w:cs="Arial"/>
          <w:iCs/>
          <w:color w:val="000000"/>
          <w:shd w:val="clear" w:color="auto" w:fill="FFFFFF"/>
        </w:rPr>
        <w:t xml:space="preserve"> </w:t>
      </w:r>
    </w:p>
    <w:p w14:paraId="261C9112" w14:textId="77777777" w:rsidR="00A34A07" w:rsidRPr="00165697" w:rsidRDefault="00A34A07" w:rsidP="00165697">
      <w:pPr>
        <w:autoSpaceDE w:val="0"/>
        <w:autoSpaceDN w:val="0"/>
        <w:adjustRightInd w:val="0"/>
        <w:spacing w:after="0" w:line="276" w:lineRule="auto"/>
        <w:rPr>
          <w:rFonts w:ascii="Arial" w:hAnsi="Arial" w:cs="Arial"/>
          <w:i/>
          <w:color w:val="000000" w:themeColor="text1"/>
          <w:shd w:val="clear" w:color="auto" w:fill="FFFFFF"/>
        </w:rPr>
      </w:pPr>
    </w:p>
    <w:p w14:paraId="73A6CB85" w14:textId="2A4A2030" w:rsidR="00580659" w:rsidRPr="00165697" w:rsidRDefault="00580659" w:rsidP="00165697">
      <w:pPr>
        <w:autoSpaceDE w:val="0"/>
        <w:autoSpaceDN w:val="0"/>
        <w:adjustRightInd w:val="0"/>
        <w:spacing w:after="0" w:line="276" w:lineRule="auto"/>
        <w:rPr>
          <w:rFonts w:ascii="Arial" w:hAnsi="Arial" w:cs="Arial"/>
        </w:rPr>
      </w:pPr>
      <w:r w:rsidRPr="00165697">
        <w:rPr>
          <w:rFonts w:ascii="Arial" w:hAnsi="Arial" w:cs="Arial"/>
          <w:iCs/>
          <w:color w:val="000000"/>
          <w:shd w:val="clear" w:color="auto" w:fill="FFFFFF"/>
        </w:rPr>
        <w:t>Ultrasound of lipedema tissue compared to control tissue or tissue from women with lymphedema demonstrates thinner skin in agreement with previous data</w:t>
      </w:r>
      <w:r w:rsidR="004577D4" w:rsidRPr="00165697">
        <w:rPr>
          <w:rFonts w:ascii="Arial" w:hAnsi="Arial" w:cs="Arial"/>
          <w:iCs/>
          <w:color w:val="000000"/>
          <w:shd w:val="clear" w:color="auto" w:fill="FFFFFF"/>
        </w:rPr>
        <w:t xml:space="preserve"> </w:t>
      </w:r>
      <w:r w:rsidRPr="00165697">
        <w:rPr>
          <w:rFonts w:ascii="Arial" w:hAnsi="Arial" w:cs="Arial"/>
          <w:iCs/>
          <w:color w:val="000000"/>
          <w:shd w:val="clear" w:color="auto" w:fill="FFFFFF"/>
        </w:rPr>
        <w:fldChar w:fldCharType="begin"/>
      </w:r>
      <w:r w:rsidR="00363B44" w:rsidRPr="00165697">
        <w:rPr>
          <w:rFonts w:ascii="Arial" w:hAnsi="Arial" w:cs="Arial"/>
          <w:iCs/>
          <w:color w:val="000000"/>
          <w:shd w:val="clear" w:color="auto" w:fill="FFFFFF"/>
        </w:rPr>
        <w:instrText xml:space="preserve"> ADDIN EN.CITE &lt;EndNote&gt;&lt;Cite&gt;&lt;Author&gt;Dimakakos&lt;/Author&gt;&lt;Year&gt;1997&lt;/Year&gt;&lt;RecNum&gt;2141&lt;/RecNum&gt;&lt;DisplayText&gt;(77)&lt;/DisplayText&gt;&lt;record&gt;&lt;rec-number&gt;2141&lt;/rec-number&gt;&lt;foreign-keys&gt;&lt;key app="EN" db-id="90rzw95zw52fxoep22sxewxm9zev0v5vfavs" timestamp="0"&gt;2141&lt;/key&gt;&lt;/foreign-keys&gt;&lt;ref-type name="Journal Article"&gt;17&lt;/ref-type&gt;&lt;contributors&gt;&lt;authors&gt;&lt;author&gt;Dimakakos, P. B.&lt;/author&gt;&lt;author&gt;Stefanopoulos, T.&lt;/author&gt;&lt;author&gt;Antoniades, P.&lt;/author&gt;&lt;author&gt;Antoniou, A.&lt;/author&gt;&lt;author&gt;Gouliamos, A.&lt;/author&gt;&lt;author&gt;Rizos, D.&lt;/author&gt;&lt;/authors&gt;&lt;/contributors&gt;&lt;auth-address&gt;Vascular Department B&amp;apos; Surgical Clinic, Aretaeion Hospital, University of Athens, Greece.&lt;/auth-address&gt;&lt;titles&gt;&lt;title&gt;MRI and ultrasonographic findings in the investigation of lymphedema and lipedema&lt;/title&gt;&lt;secondary-title&gt;Int Surg&lt;/secondary-title&gt;&lt;/titles&gt;&lt;pages&gt;411-6&lt;/pages&gt;&lt;volume&gt;82&lt;/volume&gt;&lt;number&gt;4&lt;/number&gt;&lt;keywords&gt;&lt;keyword&gt;Adipose Tissue/ultrasonography&lt;/keyword&gt;&lt;keyword&gt;Adolescent&lt;/keyword&gt;&lt;keyword&gt;Adult&lt;/keyword&gt;&lt;keyword&gt;Chronic Disease&lt;/keyword&gt;&lt;keyword&gt;Edema/ diagnosis/ultrasonography&lt;/keyword&gt;&lt;keyword&gt;Female&lt;/keyword&gt;&lt;keyword&gt;Humans&lt;/keyword&gt;&lt;keyword&gt;Lymphedema/ diagnosis/ultrasonography&lt;/keyword&gt;&lt;keyword&gt;Magnetic Resonance Imaging&lt;/keyword&gt;&lt;keyword&gt;Male&lt;/keyword&gt;&lt;keyword&gt;Middle Aged&lt;/keyword&gt;&lt;/keywords&gt;&lt;dates&gt;&lt;year&gt;1997&lt;/year&gt;&lt;pub-dates&gt;&lt;date&gt;Oct-Dec&lt;/date&gt;&lt;/pub-dates&gt;&lt;/dates&gt;&lt;isbn&gt;0020-8868 (Print)&lt;/isbn&gt;&lt;accession-num&gt;9412843&lt;/accession-num&gt;&lt;urls&gt;&lt;/urls&gt;&lt;language&gt;eng&lt;/language&gt;&lt;/record&gt;&lt;/Cite&gt;&lt;/EndNote&gt;</w:instrText>
      </w:r>
      <w:r w:rsidRPr="00165697">
        <w:rPr>
          <w:rFonts w:ascii="Arial" w:hAnsi="Arial" w:cs="Arial"/>
          <w:iCs/>
          <w:color w:val="000000"/>
          <w:shd w:val="clear" w:color="auto" w:fill="FFFFFF"/>
        </w:rPr>
        <w:fldChar w:fldCharType="separate"/>
      </w:r>
      <w:r w:rsidR="00363B44" w:rsidRPr="00165697">
        <w:rPr>
          <w:rFonts w:ascii="Arial" w:hAnsi="Arial" w:cs="Arial"/>
          <w:iCs/>
          <w:noProof/>
          <w:color w:val="000000"/>
          <w:shd w:val="clear" w:color="auto" w:fill="FFFFFF"/>
        </w:rPr>
        <w:t>(77)</w:t>
      </w:r>
      <w:r w:rsidRPr="00165697">
        <w:rPr>
          <w:rFonts w:ascii="Arial" w:hAnsi="Arial" w:cs="Arial"/>
          <w:iCs/>
          <w:color w:val="000000"/>
          <w:shd w:val="clear" w:color="auto" w:fill="FFFFFF"/>
        </w:rPr>
        <w:fldChar w:fldCharType="end"/>
      </w:r>
      <w:r w:rsidR="004577D4" w:rsidRPr="00165697">
        <w:rPr>
          <w:rFonts w:ascii="Arial" w:hAnsi="Arial" w:cs="Arial"/>
          <w:iCs/>
          <w:color w:val="000000"/>
          <w:shd w:val="clear" w:color="auto" w:fill="FFFFFF"/>
        </w:rPr>
        <w:t>,</w:t>
      </w:r>
      <w:r w:rsidRPr="00165697">
        <w:rPr>
          <w:rFonts w:ascii="Arial" w:hAnsi="Arial" w:cs="Arial"/>
          <w:iCs/>
          <w:color w:val="000000"/>
          <w:shd w:val="clear" w:color="auto" w:fill="FFFFFF"/>
        </w:rPr>
        <w:t xml:space="preserve"> and </w:t>
      </w:r>
      <w:r w:rsidRPr="00165697">
        <w:rPr>
          <w:rFonts w:ascii="Arial" w:hAnsi="Arial" w:cs="Arial"/>
        </w:rPr>
        <w:t>increased thickness and hypoechogenicity of the subcutaneous fat throughout the lower limb</w:t>
      </w:r>
      <w:r w:rsidR="008A1270" w:rsidRPr="00165697">
        <w:rPr>
          <w:rFonts w:ascii="Arial" w:hAnsi="Arial" w:cs="Arial"/>
        </w:rPr>
        <w:t xml:space="preserve"> suggesting </w:t>
      </w:r>
      <w:r w:rsidR="00FD0984" w:rsidRPr="00165697">
        <w:rPr>
          <w:rFonts w:ascii="Arial" w:hAnsi="Arial" w:cs="Arial"/>
        </w:rPr>
        <w:t xml:space="preserve">a </w:t>
      </w:r>
      <w:r w:rsidR="008A1270" w:rsidRPr="00165697">
        <w:rPr>
          <w:rFonts w:ascii="Arial" w:hAnsi="Arial" w:cs="Arial"/>
        </w:rPr>
        <w:t>diffuse increase in aqueous material</w:t>
      </w:r>
      <w:r w:rsidR="004577D4" w:rsidRPr="00165697">
        <w:rPr>
          <w:rFonts w:ascii="Arial" w:hAnsi="Arial" w:cs="Arial"/>
        </w:rPr>
        <w:t xml:space="preserve"> </w:t>
      </w:r>
      <w:r w:rsidRPr="00165697">
        <w:rPr>
          <w:rFonts w:ascii="Arial" w:hAnsi="Arial" w:cs="Arial"/>
        </w:rPr>
        <w:fldChar w:fldCharType="begin"/>
      </w:r>
      <w:r w:rsidR="00363B44" w:rsidRPr="00165697">
        <w:rPr>
          <w:rFonts w:ascii="Arial" w:hAnsi="Arial" w:cs="Arial"/>
        </w:rPr>
        <w:instrText xml:space="preserve"> ADDIN EN.CITE &lt;EndNote&gt;&lt;Cite&gt;&lt;Author&gt;Iker&lt;/Author&gt;&lt;Year&gt;2019&lt;/Year&gt;&lt;RecNum&gt;4106&lt;/RecNum&gt;&lt;DisplayText&gt;(78)&lt;/DisplayText&gt;&lt;record&gt;&lt;rec-number&gt;4106&lt;/rec-number&gt;&lt;foreign-keys&gt;&lt;key app="EN" db-id="90rzw95zw52fxoep22sxewxm9zev0v5vfavs" timestamp="1560453950"&gt;4106&lt;/key&gt;&lt;/foreign-keys&gt;&lt;ref-type name="Journal Article"&gt;17&lt;/ref-type&gt;&lt;contributors&gt;&lt;authors&gt;&lt;author&gt;Iker, E.&lt;/author&gt;&lt;author&gt;Mayfield, C. K.&lt;/author&gt;&lt;author&gt;Gould, D. J.&lt;/author&gt;&lt;author&gt;Patel, K. M.&lt;/author&gt;&lt;/authors&gt;&lt;/contributors&gt;&lt;titles&gt;&lt;title&gt;Characterizing Lower Extremity Lymphedema and Lipedema with Cutaneous Ultrasonography and an Objective Computer-Assisted Measurement of Dermal Echogenicity&lt;/title&gt;&lt;secondary-title&gt;Lymphat Res Biol&lt;/secondary-title&gt;&lt;/titles&gt;&lt;periodical&gt;&lt;full-title&gt;Lymphat Res Biol&lt;/full-title&gt;&lt;/periodical&gt;&lt;volume&gt;7&lt;/volume&gt;&lt;number&gt;10&lt;/number&gt;&lt;dates&gt;&lt;year&gt;2019&lt;/year&gt;&lt;pub-dates&gt;&lt;date&gt;Jan 7&lt;/date&gt;&lt;/pub-dates&gt;&lt;/dates&gt;&lt;orig-pub&gt;lipedema&amp;#xD;lymphedema&amp;#xD;ultrasonography&amp;#xD;ultrasound&lt;/orig-pub&gt;&lt;isbn&gt;1557-8585 (Electronic)&amp;#xD;1539-6851 (Linking)&lt;/isbn&gt;&lt;urls&gt;&lt;/urls&gt;&lt;/record&gt;&lt;/Cite&gt;&lt;/EndNote&gt;</w:instrText>
      </w:r>
      <w:r w:rsidRPr="00165697">
        <w:rPr>
          <w:rFonts w:ascii="Arial" w:hAnsi="Arial" w:cs="Arial"/>
        </w:rPr>
        <w:fldChar w:fldCharType="separate"/>
      </w:r>
      <w:r w:rsidR="00363B44" w:rsidRPr="00165697">
        <w:rPr>
          <w:rFonts w:ascii="Arial" w:hAnsi="Arial" w:cs="Arial"/>
          <w:noProof/>
        </w:rPr>
        <w:t>(78)</w:t>
      </w:r>
      <w:r w:rsidRPr="00165697">
        <w:rPr>
          <w:rFonts w:ascii="Arial" w:hAnsi="Arial" w:cs="Arial"/>
        </w:rPr>
        <w:fldChar w:fldCharType="end"/>
      </w:r>
      <w:r w:rsidR="00FD0984" w:rsidRPr="00165697">
        <w:rPr>
          <w:rFonts w:ascii="Arial" w:hAnsi="Arial" w:cs="Arial"/>
        </w:rPr>
        <w:t xml:space="preserve">. </w:t>
      </w:r>
      <w:r w:rsidR="008A1270" w:rsidRPr="00165697">
        <w:rPr>
          <w:rFonts w:ascii="Arial" w:hAnsi="Arial" w:cs="Arial"/>
        </w:rPr>
        <w:t>The hypoechogenicity was most significant in the distal extremity (medial calf) and may provide support to a clinical diagnosis when found.</w:t>
      </w:r>
      <w:r w:rsidR="00175530" w:rsidRPr="00165697">
        <w:rPr>
          <w:rFonts w:ascii="Arial" w:hAnsi="Arial" w:cs="Arial"/>
        </w:rPr>
        <w:t xml:space="preserve">  Another group found no </w:t>
      </w:r>
      <w:r w:rsidR="00FD0984" w:rsidRPr="00165697">
        <w:rPr>
          <w:rFonts w:ascii="Arial" w:hAnsi="Arial" w:cs="Arial"/>
        </w:rPr>
        <w:t xml:space="preserve">difference between </w:t>
      </w:r>
      <w:r w:rsidR="00175530" w:rsidRPr="00165697">
        <w:rPr>
          <w:rFonts w:ascii="Arial" w:hAnsi="Arial" w:cs="Arial"/>
        </w:rPr>
        <w:t xml:space="preserve">ultrasonographic features </w:t>
      </w:r>
      <w:r w:rsidR="00FD0984" w:rsidRPr="00165697">
        <w:rPr>
          <w:rFonts w:ascii="Arial" w:hAnsi="Arial" w:cs="Arial"/>
        </w:rPr>
        <w:t xml:space="preserve">of women with and without lipedema </w:t>
      </w:r>
      <w:r w:rsidR="00175530" w:rsidRPr="00165697">
        <w:rPr>
          <w:rFonts w:ascii="Arial" w:hAnsi="Arial" w:cs="Arial"/>
        </w:rPr>
        <w:t>including compressibility and echogenicity</w:t>
      </w:r>
      <w:r w:rsidR="004577D4" w:rsidRPr="00165697">
        <w:rPr>
          <w:rFonts w:ascii="Arial" w:hAnsi="Arial" w:cs="Arial"/>
        </w:rPr>
        <w:t xml:space="preserve"> </w:t>
      </w:r>
      <w:r w:rsidR="00FD0984" w:rsidRPr="00165697">
        <w:rPr>
          <w:rFonts w:ascii="Arial" w:hAnsi="Arial" w:cs="Arial"/>
        </w:rPr>
        <w:fldChar w:fldCharType="begin"/>
      </w:r>
      <w:r w:rsidR="00363B44" w:rsidRPr="00165697">
        <w:rPr>
          <w:rFonts w:ascii="Arial" w:hAnsi="Arial" w:cs="Arial"/>
        </w:rPr>
        <w:instrText xml:space="preserve"> ADDIN EN.CITE &lt;EndNote&gt;&lt;Cite&gt;&lt;Author&gt;Hirsch&lt;/Author&gt;&lt;Year&gt;2018&lt;/Year&gt;&lt;RecNum&gt;4107&lt;/RecNum&gt;&lt;DisplayText&gt;(79)&lt;/DisplayText&gt;&lt;record&gt;&lt;rec-number&gt;4107&lt;/rec-number&gt;&lt;foreign-keys&gt;&lt;key app="EN" db-id="90rzw95zw52fxoep22sxewxm9zev0v5vfavs" timestamp="1560457003"&gt;4107&lt;/key&gt;&lt;/foreign-keys&gt;&lt;ref-type name="Journal Article"&gt;17&lt;/ref-type&gt;&lt;contributors&gt;&lt;authors&gt;&lt;author&gt;Hirsch, T.&lt;/author&gt;&lt;author&gt;Schleinitz, J.&lt;/author&gt;&lt;author&gt;Marshall, M.&lt;/author&gt;&lt;author&gt;Faerber, G.&lt;/author&gt;&lt;/authors&gt;&lt;/contributors&gt;&lt;titles&gt;&lt;title&gt;Is the differential diagnosis of lipoedema by means of high-resolution ultrasonography possible?&lt;/title&gt;&lt;secondary-title&gt;Phlebologie&lt;/secondary-title&gt;&lt;/titles&gt;&lt;periodical&gt;&lt;full-title&gt;Phlebologie&lt;/full-title&gt;&lt;/periodical&gt;&lt;volume&gt;47&lt;/volume&gt;&lt;number&gt;182-187&lt;/number&gt;&lt;dates&gt;&lt;year&gt;2018&lt;/year&gt;&lt;/dates&gt;&lt;urls&gt;&lt;/urls&gt;&lt;/record&gt;&lt;/Cite&gt;&lt;/EndNote&gt;</w:instrText>
      </w:r>
      <w:r w:rsidR="00FD0984" w:rsidRPr="00165697">
        <w:rPr>
          <w:rFonts w:ascii="Arial" w:hAnsi="Arial" w:cs="Arial"/>
        </w:rPr>
        <w:fldChar w:fldCharType="separate"/>
      </w:r>
      <w:r w:rsidR="00363B44" w:rsidRPr="00165697">
        <w:rPr>
          <w:rFonts w:ascii="Arial" w:hAnsi="Arial" w:cs="Arial"/>
          <w:noProof/>
        </w:rPr>
        <w:t>(79)</w:t>
      </w:r>
      <w:r w:rsidR="00FD0984" w:rsidRPr="00165697">
        <w:rPr>
          <w:rFonts w:ascii="Arial" w:hAnsi="Arial" w:cs="Arial"/>
        </w:rPr>
        <w:fldChar w:fldCharType="end"/>
      </w:r>
      <w:r w:rsidR="004577D4" w:rsidRPr="00165697">
        <w:rPr>
          <w:rFonts w:ascii="Arial" w:hAnsi="Arial" w:cs="Arial"/>
        </w:rPr>
        <w:t>.</w:t>
      </w:r>
      <w:r w:rsidR="00FD0984" w:rsidRPr="00165697">
        <w:rPr>
          <w:rFonts w:ascii="Arial" w:hAnsi="Arial" w:cs="Arial"/>
        </w:rPr>
        <w:t xml:space="preserve"> The control women were </w:t>
      </w:r>
      <w:r w:rsidR="00005EB4" w:rsidRPr="00165697">
        <w:rPr>
          <w:rFonts w:ascii="Arial" w:hAnsi="Arial" w:cs="Arial"/>
        </w:rPr>
        <w:t xml:space="preserve">reported </w:t>
      </w:r>
      <w:r w:rsidR="00FD0984" w:rsidRPr="00165697">
        <w:rPr>
          <w:rFonts w:ascii="Arial" w:hAnsi="Arial" w:cs="Arial"/>
        </w:rPr>
        <w:t>to have obesity or</w:t>
      </w:r>
      <w:r w:rsidR="00175530" w:rsidRPr="00165697">
        <w:rPr>
          <w:rFonts w:ascii="Arial" w:hAnsi="Arial" w:cs="Arial"/>
        </w:rPr>
        <w:t xml:space="preserve"> lipohypertrophy</w:t>
      </w:r>
      <w:r w:rsidR="00FD0984" w:rsidRPr="00165697">
        <w:rPr>
          <w:rFonts w:ascii="Arial" w:hAnsi="Arial" w:cs="Arial"/>
        </w:rPr>
        <w:t xml:space="preserve">, an enlargement of the legs that is </w:t>
      </w:r>
      <w:r w:rsidR="00175530" w:rsidRPr="00165697">
        <w:rPr>
          <w:rFonts w:ascii="Arial" w:hAnsi="Arial" w:cs="Arial"/>
        </w:rPr>
        <w:t>phenotypically similar to lipedema but painless.</w:t>
      </w:r>
      <w:r w:rsidR="00FD0984" w:rsidRPr="00165697">
        <w:rPr>
          <w:rFonts w:ascii="Arial" w:hAnsi="Arial" w:cs="Arial"/>
        </w:rPr>
        <w:t xml:space="preserve"> The definition of lipohypertrophy is unclear in the literature where authors have stated that symptoms of lipohypertrophy resolve with elevation suggesting a fluid component associated with the fat tissue</w:t>
      </w:r>
      <w:r w:rsidR="004577D4" w:rsidRPr="00165697">
        <w:rPr>
          <w:rFonts w:ascii="Arial" w:hAnsi="Arial" w:cs="Arial"/>
        </w:rPr>
        <w:t xml:space="preserve"> </w:t>
      </w:r>
      <w:r w:rsidR="00FD0984" w:rsidRPr="00165697">
        <w:rPr>
          <w:rFonts w:ascii="Arial" w:hAnsi="Arial" w:cs="Arial"/>
        </w:rPr>
        <w:fldChar w:fldCharType="begin"/>
      </w:r>
      <w:r w:rsidR="00363B44" w:rsidRPr="00165697">
        <w:rPr>
          <w:rFonts w:ascii="Arial" w:hAnsi="Arial" w:cs="Arial"/>
        </w:rPr>
        <w:instrText xml:space="preserve"> ADDIN EN.CITE &lt;EndNote&gt;&lt;Cite&gt;&lt;Author&gt;Halk&lt;/Author&gt;&lt;Year&gt;2016&lt;/Year&gt;&lt;RecNum&gt;3511&lt;/RecNum&gt;&lt;DisplayText&gt;(80)&lt;/DisplayText&gt;&lt;record&gt;&lt;rec-number&gt;3511&lt;/rec-number&gt;&lt;foreign-keys&gt;&lt;key app="EN" db-id="90rzw95zw52fxoep22sxewxm9zev0v5vfavs" timestamp="1461549904"&gt;3511&lt;/key&gt;&lt;/foreign-keys&gt;&lt;ref-type name="Journal Article"&gt;17&lt;/ref-type&gt;&lt;contributors&gt;&lt;authors&gt;&lt;author&gt;Halk, A. B.&lt;/author&gt;&lt;author&gt;Damstra, R. J.&lt;/author&gt;&lt;/authors&gt;&lt;/contributors&gt;&lt;titles&gt;&lt;title&gt;First Dutch guidelines on lipedema using the international classification of functioning, disability and health&lt;/title&gt;&lt;secondary-title&gt;Phlebology&lt;/secondary-title&gt;&lt;/titles&gt;&lt;periodical&gt;&lt;full-title&gt;Phlebology&lt;/full-title&gt;&lt;/periodical&gt;&lt;pages&gt;0268355516639421&lt;/pages&gt;&lt;volume&gt;12&lt;/volume&gt;&lt;dates&gt;&lt;year&gt;2016&lt;/year&gt;&lt;/dates&gt;&lt;urls&gt;&lt;/urls&gt;&lt;/record&gt;&lt;/Cite&gt;&lt;/EndNote&gt;</w:instrText>
      </w:r>
      <w:r w:rsidR="00FD0984" w:rsidRPr="00165697">
        <w:rPr>
          <w:rFonts w:ascii="Arial" w:hAnsi="Arial" w:cs="Arial"/>
        </w:rPr>
        <w:fldChar w:fldCharType="separate"/>
      </w:r>
      <w:r w:rsidR="00363B44" w:rsidRPr="00165697">
        <w:rPr>
          <w:rFonts w:ascii="Arial" w:hAnsi="Arial" w:cs="Arial"/>
          <w:noProof/>
        </w:rPr>
        <w:t>(80)</w:t>
      </w:r>
      <w:r w:rsidR="00FD0984" w:rsidRPr="00165697">
        <w:rPr>
          <w:rFonts w:ascii="Arial" w:hAnsi="Arial" w:cs="Arial"/>
        </w:rPr>
        <w:fldChar w:fldCharType="end"/>
      </w:r>
      <w:r w:rsidR="004577D4" w:rsidRPr="00165697">
        <w:rPr>
          <w:rFonts w:ascii="Arial" w:hAnsi="Arial" w:cs="Arial"/>
        </w:rPr>
        <w:t>.</w:t>
      </w:r>
      <w:r w:rsidR="00FD0984" w:rsidRPr="00165697">
        <w:rPr>
          <w:rFonts w:ascii="Arial" w:hAnsi="Arial" w:cs="Arial"/>
        </w:rPr>
        <w:t xml:space="preserve"> </w:t>
      </w:r>
      <w:r w:rsidR="00BA2532" w:rsidRPr="00165697">
        <w:rPr>
          <w:rFonts w:ascii="Arial" w:hAnsi="Arial" w:cs="Arial"/>
        </w:rPr>
        <w:t>In personal communication with the authors, they state the relief of symptoms is due to lo</w:t>
      </w:r>
      <w:r w:rsidR="008B45C5" w:rsidRPr="00165697">
        <w:rPr>
          <w:rFonts w:ascii="Arial" w:hAnsi="Arial" w:cs="Arial"/>
        </w:rPr>
        <w:t>w</w:t>
      </w:r>
      <w:r w:rsidR="00BA2532" w:rsidRPr="00165697">
        <w:rPr>
          <w:rFonts w:ascii="Arial" w:hAnsi="Arial" w:cs="Arial"/>
        </w:rPr>
        <w:t xml:space="preserve">ering of pressure on the venous system suggesting that venous disease is important in the diagnosis of lipohypertrophy. Other authors </w:t>
      </w:r>
      <w:r w:rsidR="00FD0984" w:rsidRPr="00165697">
        <w:rPr>
          <w:rFonts w:ascii="Arial" w:hAnsi="Arial" w:cs="Arial"/>
        </w:rPr>
        <w:t>stat</w:t>
      </w:r>
      <w:r w:rsidR="00BA2532" w:rsidRPr="00165697">
        <w:rPr>
          <w:rFonts w:ascii="Arial" w:hAnsi="Arial" w:cs="Arial"/>
        </w:rPr>
        <w:t>e that lip</w:t>
      </w:r>
      <w:r w:rsidR="009C48F8" w:rsidRPr="00165697">
        <w:rPr>
          <w:rFonts w:ascii="Arial" w:hAnsi="Arial" w:cs="Arial"/>
        </w:rPr>
        <w:t>o</w:t>
      </w:r>
      <w:r w:rsidR="00BA2532" w:rsidRPr="00165697">
        <w:rPr>
          <w:rFonts w:ascii="Arial" w:hAnsi="Arial" w:cs="Arial"/>
        </w:rPr>
        <w:t>hypertrophy</w:t>
      </w:r>
      <w:r w:rsidR="00FD0984" w:rsidRPr="00165697">
        <w:rPr>
          <w:rFonts w:ascii="Arial" w:hAnsi="Arial" w:cs="Arial"/>
        </w:rPr>
        <w:t xml:space="preserve"> is a precursor to lipedema which may explain why the</w:t>
      </w:r>
      <w:r w:rsidR="00BA2532" w:rsidRPr="00165697">
        <w:rPr>
          <w:rFonts w:ascii="Arial" w:hAnsi="Arial" w:cs="Arial"/>
        </w:rPr>
        <w:t xml:space="preserve"> latter ultrasound</w:t>
      </w:r>
      <w:r w:rsidR="00FD0984" w:rsidRPr="00165697">
        <w:rPr>
          <w:rFonts w:ascii="Arial" w:hAnsi="Arial" w:cs="Arial"/>
        </w:rPr>
        <w:t xml:space="preserve"> data showed no differences. </w:t>
      </w:r>
      <w:r w:rsidR="00D417EE" w:rsidRPr="00165697">
        <w:rPr>
          <w:rFonts w:ascii="Arial" w:hAnsi="Arial" w:cs="Arial"/>
        </w:rPr>
        <w:t xml:space="preserve">Clearly, better means of distinguishing </w:t>
      </w:r>
      <w:r w:rsidR="00BA2532" w:rsidRPr="00165697">
        <w:rPr>
          <w:rFonts w:ascii="Arial" w:hAnsi="Arial" w:cs="Arial"/>
        </w:rPr>
        <w:t>lipedema from those with larger legs but no lipedema</w:t>
      </w:r>
      <w:r w:rsidR="00D417EE" w:rsidRPr="00165697">
        <w:rPr>
          <w:rFonts w:ascii="Arial" w:hAnsi="Arial" w:cs="Arial"/>
        </w:rPr>
        <w:t xml:space="preserve"> is needed</w:t>
      </w:r>
      <w:r w:rsidR="00BA2532" w:rsidRPr="00165697">
        <w:rPr>
          <w:rFonts w:ascii="Arial" w:hAnsi="Arial" w:cs="Arial"/>
        </w:rPr>
        <w:t>.</w:t>
      </w:r>
    </w:p>
    <w:p w14:paraId="533B0BDB" w14:textId="77777777" w:rsidR="00005EB4" w:rsidRPr="00165697" w:rsidRDefault="00005EB4" w:rsidP="00165697">
      <w:pPr>
        <w:autoSpaceDE w:val="0"/>
        <w:autoSpaceDN w:val="0"/>
        <w:adjustRightInd w:val="0"/>
        <w:spacing w:after="0" w:line="276" w:lineRule="auto"/>
        <w:rPr>
          <w:rFonts w:ascii="Arial" w:hAnsi="Arial" w:cs="Arial"/>
          <w:i/>
          <w:color w:val="000000" w:themeColor="text1"/>
        </w:rPr>
      </w:pPr>
    </w:p>
    <w:p w14:paraId="12AB72C7" w14:textId="787133E2" w:rsidR="00295B66" w:rsidRPr="00165697" w:rsidRDefault="00D417EE" w:rsidP="00165697">
      <w:pPr>
        <w:autoSpaceDE w:val="0"/>
        <w:autoSpaceDN w:val="0"/>
        <w:adjustRightInd w:val="0"/>
        <w:spacing w:after="0" w:line="276" w:lineRule="auto"/>
        <w:rPr>
          <w:rFonts w:ascii="Arial" w:hAnsi="Arial" w:cs="Arial"/>
          <w:color w:val="221E1F"/>
        </w:rPr>
      </w:pPr>
      <w:r w:rsidRPr="00165697">
        <w:rPr>
          <w:rFonts w:ascii="Arial" w:hAnsi="Arial" w:cs="Arial"/>
          <w:iCs/>
          <w:color w:val="000000" w:themeColor="text1"/>
        </w:rPr>
        <w:t xml:space="preserve">Finally, </w:t>
      </w:r>
      <w:r w:rsidRPr="00165697">
        <w:rPr>
          <w:rFonts w:ascii="Arial" w:hAnsi="Arial" w:cs="Arial"/>
          <w:iCs/>
          <w:color w:val="221E1F"/>
        </w:rPr>
        <w:t>w</w:t>
      </w:r>
      <w:r w:rsidR="002D3733" w:rsidRPr="00165697">
        <w:rPr>
          <w:rFonts w:ascii="Arial" w:hAnsi="Arial" w:cs="Arial"/>
          <w:iCs/>
          <w:color w:val="221E1F"/>
        </w:rPr>
        <w:t>iden</w:t>
      </w:r>
      <w:r w:rsidR="002D3733" w:rsidRPr="00165697">
        <w:rPr>
          <w:rFonts w:ascii="Arial" w:hAnsi="Arial" w:cs="Arial"/>
          <w:color w:val="221E1F"/>
        </w:rPr>
        <w:t xml:space="preserve">ing </w:t>
      </w:r>
      <w:r w:rsidR="007538B1" w:rsidRPr="00165697">
        <w:rPr>
          <w:rFonts w:ascii="Arial" w:hAnsi="Arial" w:cs="Arial"/>
          <w:color w:val="221E1F"/>
        </w:rPr>
        <w:t>of</w:t>
      </w:r>
      <w:r w:rsidR="002D3733" w:rsidRPr="00165697">
        <w:rPr>
          <w:rFonts w:ascii="Arial" w:hAnsi="Arial" w:cs="Arial"/>
          <w:color w:val="221E1F"/>
        </w:rPr>
        <w:t xml:space="preserve"> lymphatic vessels up to 2 mm has been found by magnetic resonance imaging (MRI)</w:t>
      </w:r>
      <w:r w:rsidR="00F74F45" w:rsidRPr="00165697">
        <w:rPr>
          <w:rFonts w:ascii="Arial" w:hAnsi="Arial" w:cs="Arial"/>
          <w:color w:val="221E1F"/>
        </w:rPr>
        <w:t xml:space="preserve"> of the legs of</w:t>
      </w:r>
      <w:r w:rsidR="002D3733" w:rsidRPr="00165697">
        <w:rPr>
          <w:rFonts w:ascii="Arial" w:hAnsi="Arial" w:cs="Arial"/>
          <w:color w:val="221E1F"/>
        </w:rPr>
        <w:t xml:space="preserve"> women with lipedema; women with </w:t>
      </w:r>
      <w:r w:rsidR="008B45C5" w:rsidRPr="00165697">
        <w:rPr>
          <w:rFonts w:ascii="Arial" w:hAnsi="Arial" w:cs="Arial"/>
          <w:color w:val="221E1F"/>
        </w:rPr>
        <w:t xml:space="preserve">lipedema and </w:t>
      </w:r>
      <w:r w:rsidR="002D3733" w:rsidRPr="00165697">
        <w:rPr>
          <w:rFonts w:ascii="Arial" w:hAnsi="Arial" w:cs="Arial"/>
          <w:color w:val="221E1F"/>
        </w:rPr>
        <w:t xml:space="preserve">lymphedema had lymphatic vessel </w:t>
      </w:r>
      <w:r w:rsidR="00F74F45" w:rsidRPr="00165697">
        <w:rPr>
          <w:rFonts w:ascii="Arial" w:hAnsi="Arial" w:cs="Arial"/>
          <w:color w:val="221E1F"/>
        </w:rPr>
        <w:t xml:space="preserve">enlargement </w:t>
      </w:r>
      <w:r w:rsidR="00295B66" w:rsidRPr="00165697">
        <w:rPr>
          <w:rFonts w:ascii="Arial" w:hAnsi="Arial" w:cs="Arial"/>
          <w:color w:val="221E1F"/>
        </w:rPr>
        <w:t>&gt;3 mm</w:t>
      </w:r>
      <w:r w:rsidR="004577D4" w:rsidRPr="00165697">
        <w:rPr>
          <w:rFonts w:ascii="Arial" w:hAnsi="Arial" w:cs="Arial"/>
          <w:color w:val="221E1F"/>
        </w:rPr>
        <w:t xml:space="preserve"> </w:t>
      </w:r>
      <w:r w:rsidR="002D3733" w:rsidRPr="00165697">
        <w:rPr>
          <w:rFonts w:ascii="Arial" w:hAnsi="Arial" w:cs="Arial"/>
          <w:color w:val="221E1F"/>
        </w:rPr>
        <w:fldChar w:fldCharType="begin"/>
      </w:r>
      <w:r w:rsidR="00363B44" w:rsidRPr="00165697">
        <w:rPr>
          <w:rFonts w:ascii="Arial" w:hAnsi="Arial" w:cs="Arial"/>
          <w:color w:val="221E1F"/>
        </w:rPr>
        <w:instrText xml:space="preserve"> ADDIN EN.CITE &lt;EndNote&gt;&lt;Cite&gt;&lt;Author&gt;Lohrmann&lt;/Author&gt;&lt;Year&gt;2009&lt;/Year&gt;&lt;RecNum&gt;2439&lt;/RecNum&gt;&lt;DisplayText&gt;(81)&lt;/DisplayText&gt;&lt;record&gt;&lt;rec-number&gt;2439&lt;/rec-number&gt;&lt;foreign-keys&gt;&lt;key app="EN" db-id="90rzw95zw52fxoep22sxewxm9zev0v5vfavs" timestamp="0"&gt;2439&lt;/key&gt;&lt;/foreign-keys&gt;&lt;ref-type name="Journal Article"&gt;17&lt;/ref-type&gt;&lt;contributors&gt;&lt;authors&gt;&lt;author&gt;Lohrmann, C.&lt;/author&gt;&lt;author&gt;Foeldi, E.&lt;/author&gt;&lt;author&gt;Langer, M.&lt;/author&gt;&lt;/authors&gt;&lt;/contributors&gt;&lt;titles&gt;&lt;title&gt;MR imaging of the lymphatic system in patients with lipedema and lipo-lymphedema&lt;/title&gt;&lt;secondary-title&gt;Microvasc Res.&lt;/secondary-title&gt;&lt;/titles&gt;&lt;periodical&gt;&lt;full-title&gt;Microvasc Res.&lt;/full-title&gt;&lt;/periodical&gt;&lt;pages&gt;335-9. Epub 2009 Jan 27.&lt;/pages&gt;&lt;volume&gt;77&lt;/volume&gt;&lt;number&gt;3&lt;/number&gt;&lt;keywords&gt;&lt;keyword&gt;Adipose Tissue/pathology&lt;/keyword&gt;&lt;keyword&gt;Adult&lt;/keyword&gt;&lt;keyword&gt;Aged&lt;/keyword&gt;&lt;keyword&gt;Anesthetics, Local&lt;/keyword&gt;&lt;keyword&gt;Contrast Media/administration &amp;amp; dosage&lt;/keyword&gt;&lt;keyword&gt;Edema/*pathology&lt;/keyword&gt;&lt;keyword&gt;Female&lt;/keyword&gt;&lt;keyword&gt;Heterocyclic Compounds/administration &amp;amp; dosage&lt;/keyword&gt;&lt;keyword&gt;Humans&lt;/keyword&gt;&lt;keyword&gt;Injections, Intradermal&lt;/keyword&gt;&lt;keyword&gt;Lower Extremity&lt;/keyword&gt;&lt;keyword&gt;Lymphatic System/*pathology&lt;/keyword&gt;&lt;keyword&gt;Lymphedema/*pathology&lt;/keyword&gt;&lt;keyword&gt;Lymphography/methods&lt;/keyword&gt;&lt;keyword&gt;Magnetic Resonance Angiography/*methods&lt;/keyword&gt;&lt;keyword&gt;Male&lt;/keyword&gt;&lt;keyword&gt;Mepivacaine&lt;/keyword&gt;&lt;keyword&gt;Middle Aged&lt;/keyword&gt;&lt;keyword&gt;Organometallic Compounds/administration &amp;amp; dosage&lt;/keyword&gt;&lt;keyword&gt;Young Adult&lt;/keyword&gt;&lt;/keywords&gt;&lt;dates&gt;&lt;year&gt;2009&lt;/year&gt;&lt;/dates&gt;&lt;urls&gt;&lt;/urls&gt;&lt;/record&gt;&lt;/Cite&gt;&lt;/EndNote&gt;</w:instrText>
      </w:r>
      <w:r w:rsidR="002D3733" w:rsidRPr="00165697">
        <w:rPr>
          <w:rFonts w:ascii="Arial" w:hAnsi="Arial" w:cs="Arial"/>
          <w:color w:val="221E1F"/>
        </w:rPr>
        <w:fldChar w:fldCharType="separate"/>
      </w:r>
      <w:r w:rsidR="00363B44" w:rsidRPr="00165697">
        <w:rPr>
          <w:rFonts w:ascii="Arial" w:hAnsi="Arial" w:cs="Arial"/>
          <w:noProof/>
          <w:color w:val="221E1F"/>
        </w:rPr>
        <w:t>(81)</w:t>
      </w:r>
      <w:r w:rsidR="002D3733" w:rsidRPr="00165697">
        <w:rPr>
          <w:rFonts w:ascii="Arial" w:hAnsi="Arial" w:cs="Arial"/>
          <w:color w:val="221E1F"/>
        </w:rPr>
        <w:fldChar w:fldCharType="end"/>
      </w:r>
      <w:r w:rsidR="004577D4" w:rsidRPr="00165697">
        <w:rPr>
          <w:rFonts w:ascii="Arial" w:hAnsi="Arial" w:cs="Arial"/>
          <w:color w:val="221E1F"/>
        </w:rPr>
        <w:t>.</w:t>
      </w:r>
      <w:r w:rsidR="002D3733" w:rsidRPr="00165697">
        <w:rPr>
          <w:rFonts w:ascii="Arial" w:hAnsi="Arial" w:cs="Arial"/>
          <w:color w:val="221E1F"/>
        </w:rPr>
        <w:t xml:space="preserve"> If this dilation of lymphatic vessels </w:t>
      </w:r>
      <w:r w:rsidR="007538B1" w:rsidRPr="00165697">
        <w:rPr>
          <w:rFonts w:ascii="Arial" w:hAnsi="Arial" w:cs="Arial"/>
          <w:color w:val="221E1F"/>
        </w:rPr>
        <w:t>is</w:t>
      </w:r>
      <w:r w:rsidR="002D3733" w:rsidRPr="00165697">
        <w:rPr>
          <w:rFonts w:ascii="Arial" w:hAnsi="Arial" w:cs="Arial"/>
          <w:color w:val="221E1F"/>
        </w:rPr>
        <w:t xml:space="preserve"> consistent with</w:t>
      </w:r>
      <w:r w:rsidR="00295B66" w:rsidRPr="00165697">
        <w:rPr>
          <w:rFonts w:ascii="Arial" w:hAnsi="Arial" w:cs="Arial"/>
          <w:color w:val="221E1F"/>
        </w:rPr>
        <w:t xml:space="preserve"> lymphostatic </w:t>
      </w:r>
      <w:r w:rsidR="008B45C5" w:rsidRPr="00165697">
        <w:rPr>
          <w:rFonts w:ascii="Arial" w:hAnsi="Arial" w:cs="Arial"/>
          <w:color w:val="221E1F"/>
        </w:rPr>
        <w:t>decompensation (failure of lymphatic vessel function)</w:t>
      </w:r>
      <w:r w:rsidR="002D3733" w:rsidRPr="00165697">
        <w:rPr>
          <w:rFonts w:ascii="Arial" w:hAnsi="Arial" w:cs="Arial"/>
          <w:color w:val="221E1F"/>
        </w:rPr>
        <w:t xml:space="preserve"> i</w:t>
      </w:r>
      <w:r w:rsidR="00295B66" w:rsidRPr="00165697">
        <w:rPr>
          <w:rFonts w:ascii="Arial" w:hAnsi="Arial" w:cs="Arial"/>
          <w:color w:val="221E1F"/>
        </w:rPr>
        <w:t>n lipedema</w:t>
      </w:r>
      <w:r w:rsidR="002D3733" w:rsidRPr="00165697">
        <w:rPr>
          <w:rFonts w:ascii="Arial" w:hAnsi="Arial" w:cs="Arial"/>
          <w:color w:val="221E1F"/>
        </w:rPr>
        <w:t xml:space="preserve"> as the authors suggest, then salt should be found in the </w:t>
      </w:r>
      <w:r w:rsidR="007538B1" w:rsidRPr="00165697">
        <w:rPr>
          <w:rFonts w:ascii="Arial" w:hAnsi="Arial" w:cs="Arial"/>
          <w:color w:val="221E1F"/>
        </w:rPr>
        <w:t>skin</w:t>
      </w:r>
      <w:r w:rsidR="002D3733" w:rsidRPr="00165697">
        <w:rPr>
          <w:rFonts w:ascii="Arial" w:hAnsi="Arial" w:cs="Arial"/>
          <w:color w:val="221E1F"/>
        </w:rPr>
        <w:t xml:space="preserve"> of women with lipedema</w:t>
      </w:r>
      <w:r w:rsidR="007538B1" w:rsidRPr="00165697">
        <w:rPr>
          <w:rFonts w:ascii="Arial" w:hAnsi="Arial" w:cs="Arial"/>
          <w:color w:val="221E1F"/>
        </w:rPr>
        <w:t xml:space="preserve"> as lymphatic vessels regulate</w:t>
      </w:r>
      <w:r w:rsidR="007538B1" w:rsidRPr="00165697">
        <w:rPr>
          <w:rFonts w:ascii="Arial" w:hAnsi="Arial" w:cs="Arial"/>
        </w:rPr>
        <w:t xml:space="preserve"> Na+, Cl– and water in the skin, </w:t>
      </w:r>
      <w:r w:rsidR="00124ED2" w:rsidRPr="00165697">
        <w:rPr>
          <w:rFonts w:ascii="Arial" w:hAnsi="Arial" w:cs="Arial"/>
        </w:rPr>
        <w:t>where</w:t>
      </w:r>
      <w:r w:rsidR="007538B1" w:rsidRPr="00165697">
        <w:rPr>
          <w:rFonts w:ascii="Arial" w:hAnsi="Arial" w:cs="Arial"/>
        </w:rPr>
        <w:t xml:space="preserve"> reduced lymphatic vessel</w:t>
      </w:r>
      <w:r w:rsidR="00F74F45" w:rsidRPr="00165697">
        <w:rPr>
          <w:rFonts w:ascii="Arial" w:hAnsi="Arial" w:cs="Arial"/>
        </w:rPr>
        <w:t xml:space="preserve"> numbers </w:t>
      </w:r>
      <w:r w:rsidR="007538B1" w:rsidRPr="00165697">
        <w:rPr>
          <w:rFonts w:ascii="Arial" w:hAnsi="Arial" w:cs="Arial"/>
        </w:rPr>
        <w:t>are paralleled by increased blood pressure</w:t>
      </w:r>
      <w:r w:rsidR="004577D4" w:rsidRPr="00165697">
        <w:rPr>
          <w:rFonts w:ascii="Arial" w:hAnsi="Arial" w:cs="Arial"/>
          <w:color w:val="221E1F"/>
        </w:rPr>
        <w:t xml:space="preserve"> </w:t>
      </w:r>
      <w:r w:rsidR="007538B1" w:rsidRPr="00165697">
        <w:rPr>
          <w:rFonts w:ascii="Arial" w:hAnsi="Arial" w:cs="Arial"/>
          <w:color w:val="221E1F"/>
        </w:rPr>
        <w:fldChar w:fldCharType="begin">
          <w:fldData xml:space="preserve">PEVuZE5vdGU+PENpdGU+PEF1dGhvcj5NYWNobmlrPC9BdXRob3I+PFllYXI+MjAwOTwvWWVhcj48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</w:fldData>
        </w:fldChar>
      </w:r>
      <w:r w:rsidR="00363B44" w:rsidRPr="00165697">
        <w:rPr>
          <w:rFonts w:ascii="Arial" w:hAnsi="Arial" w:cs="Arial"/>
          <w:color w:val="221E1F"/>
        </w:rPr>
        <w:instrText xml:space="preserve"> ADDIN EN.CITE </w:instrText>
      </w:r>
      <w:r w:rsidR="00363B44" w:rsidRPr="00165697">
        <w:rPr>
          <w:rFonts w:ascii="Arial" w:hAnsi="Arial" w:cs="Arial"/>
          <w:color w:val="221E1F"/>
        </w:rPr>
        <w:fldChar w:fldCharType="begin">
          <w:fldData xml:space="preserve">PEVuZE5vdGU+PENpdGU+PEF1dGhvcj5NYWNobmlrPC9BdXRob3I+PFllYXI+MjAwOTwvWWVhcj48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</w:fldData>
        </w:fldChar>
      </w:r>
      <w:r w:rsidR="00363B44" w:rsidRPr="00165697">
        <w:rPr>
          <w:rFonts w:ascii="Arial" w:hAnsi="Arial" w:cs="Arial"/>
          <w:color w:val="221E1F"/>
        </w:rPr>
        <w:instrText xml:space="preserve"> ADDIN EN.CITE.DATA </w:instrText>
      </w:r>
      <w:r w:rsidR="00363B44" w:rsidRPr="00165697">
        <w:rPr>
          <w:rFonts w:ascii="Arial" w:hAnsi="Arial" w:cs="Arial"/>
          <w:color w:val="221E1F"/>
        </w:rPr>
      </w:r>
      <w:r w:rsidR="00363B44" w:rsidRPr="00165697">
        <w:rPr>
          <w:rFonts w:ascii="Arial" w:hAnsi="Arial" w:cs="Arial"/>
          <w:color w:val="221E1F"/>
        </w:rPr>
        <w:fldChar w:fldCharType="end"/>
      </w:r>
      <w:r w:rsidR="007538B1" w:rsidRPr="00165697">
        <w:rPr>
          <w:rFonts w:ascii="Arial" w:hAnsi="Arial" w:cs="Arial"/>
          <w:color w:val="221E1F"/>
        </w:rPr>
      </w:r>
      <w:r w:rsidR="007538B1" w:rsidRPr="00165697">
        <w:rPr>
          <w:rFonts w:ascii="Arial" w:hAnsi="Arial" w:cs="Arial"/>
          <w:color w:val="221E1F"/>
        </w:rPr>
        <w:fldChar w:fldCharType="separate"/>
      </w:r>
      <w:r w:rsidR="00363B44" w:rsidRPr="00165697">
        <w:rPr>
          <w:rFonts w:ascii="Arial" w:hAnsi="Arial" w:cs="Arial"/>
          <w:noProof/>
          <w:color w:val="221E1F"/>
        </w:rPr>
        <w:t>(82)</w:t>
      </w:r>
      <w:r w:rsidR="007538B1" w:rsidRPr="00165697">
        <w:rPr>
          <w:rFonts w:ascii="Arial" w:hAnsi="Arial" w:cs="Arial"/>
          <w:color w:val="221E1F"/>
        </w:rPr>
        <w:fldChar w:fldCharType="end"/>
      </w:r>
      <w:r w:rsidR="004577D4" w:rsidRPr="00165697">
        <w:rPr>
          <w:rFonts w:ascii="Arial" w:hAnsi="Arial" w:cs="Arial"/>
          <w:color w:val="221E1F"/>
        </w:rPr>
        <w:t>.</w:t>
      </w:r>
      <w:r w:rsidR="007538B1" w:rsidRPr="00165697">
        <w:rPr>
          <w:rFonts w:ascii="Arial" w:hAnsi="Arial" w:cs="Arial"/>
          <w:color w:val="221E1F"/>
        </w:rPr>
        <w:t xml:space="preserve"> </w:t>
      </w:r>
      <w:r w:rsidR="00DB0A3F" w:rsidRPr="00165697">
        <w:rPr>
          <w:rFonts w:ascii="Arial" w:hAnsi="Arial" w:cs="Arial"/>
          <w:color w:val="221E1F"/>
        </w:rPr>
        <w:t>Indeed Crescenzi et al. found increased salt in the skin and loose connective tissue of women with lipedema compared to women without lipedema</w:t>
      </w:r>
      <w:r w:rsidR="00990034" w:rsidRPr="00165697">
        <w:rPr>
          <w:rFonts w:ascii="Arial" w:hAnsi="Arial" w:cs="Arial"/>
          <w:color w:val="221E1F"/>
        </w:rPr>
        <w:t>,</w:t>
      </w:r>
      <w:r w:rsidR="00DB0A3F" w:rsidRPr="00165697">
        <w:rPr>
          <w:rFonts w:ascii="Arial" w:hAnsi="Arial" w:cs="Arial"/>
          <w:color w:val="221E1F"/>
        </w:rPr>
        <w:t xml:space="preserve"> even in </w:t>
      </w:r>
      <w:r w:rsidR="00F74F45" w:rsidRPr="00165697">
        <w:rPr>
          <w:rFonts w:ascii="Arial" w:hAnsi="Arial" w:cs="Arial"/>
          <w:color w:val="221E1F"/>
        </w:rPr>
        <w:t xml:space="preserve">earlier </w:t>
      </w:r>
      <w:r w:rsidR="00DB0A3F" w:rsidRPr="00165697">
        <w:rPr>
          <w:rFonts w:ascii="Arial" w:hAnsi="Arial" w:cs="Arial"/>
          <w:color w:val="221E1F"/>
        </w:rPr>
        <w:t>Stage 1</w:t>
      </w:r>
      <w:r w:rsidR="00F74F45" w:rsidRPr="00165697">
        <w:rPr>
          <w:rFonts w:ascii="Arial" w:hAnsi="Arial" w:cs="Arial"/>
          <w:color w:val="221E1F"/>
        </w:rPr>
        <w:t xml:space="preserve"> lipedema where women tend to not have obesity</w:t>
      </w:r>
      <w:r w:rsidR="004577D4" w:rsidRPr="00165697">
        <w:rPr>
          <w:rFonts w:ascii="Arial" w:hAnsi="Arial" w:cs="Arial"/>
          <w:color w:val="221E1F"/>
        </w:rPr>
        <w:t xml:space="preserve"> </w:t>
      </w:r>
      <w:r w:rsidR="00124ED2" w:rsidRPr="00165697">
        <w:rPr>
          <w:rFonts w:ascii="Arial" w:hAnsi="Arial" w:cs="Arial"/>
          <w:color w:val="221E1F"/>
        </w:rPr>
        <w:fldChar w:fldCharType="begin"/>
      </w:r>
      <w:r w:rsidR="008D5E76" w:rsidRPr="00165697">
        <w:rPr>
          <w:rFonts w:ascii="Arial" w:hAnsi="Arial" w:cs="Arial"/>
          <w:color w:val="221E1F"/>
        </w:rPr>
        <w:instrText xml:space="preserve"> ADDIN EN.CITE &lt;EndNote&gt;&lt;Cite&gt;&lt;Author&gt;Crescenzi&lt;/Author&gt;&lt;Year&gt;2018&lt;/Year&gt;&lt;RecNum&gt;3962&lt;/RecNum&gt;&lt;DisplayText&gt;(49)&lt;/DisplayText&gt;&lt;record&gt;&lt;rec-number&gt;3962&lt;/rec-number&gt;&lt;foreign-keys&gt;&lt;key app="EN" db-id="90rzw95zw52fxoep22sxewxm9zev0v5vfavs" timestamp="1521126344"&gt;3962&lt;/key&gt;&lt;/foreign-keys&gt;&lt;ref-type name="Journal Article"&gt;17&lt;/ref-type&gt;&lt;contributors&gt;&lt;authors&gt;&lt;author&gt;Crescenzi, R.&lt;/author&gt;&lt;author&gt;Marton, A.&lt;/author&gt;&lt;author&gt;Donahue, P. M. C.&lt;/author&gt;&lt;author&gt;Mahany, H. B.&lt;/author&gt;&lt;author&gt;Lants, S. K.&lt;/author&gt;&lt;author&gt;Wang, P.&lt;/author&gt;&lt;author&gt;Beckman, J. A.&lt;/author&gt;&lt;author&gt;Donahue, M. J.&lt;/author&gt;&lt;author&gt;Titze, J.&lt;/author&gt;&lt;/authors&gt;&lt;/contributors&gt;&lt;titles&gt;&lt;title&gt;Tissue Sodium Content is Elevated in the Skin and Subcutaneous Adipose Tissue in Women with Lipedema&lt;/title&gt;&lt;secondary-title&gt;Obesity (Silver Spring).&lt;/secondary-title&gt;&lt;/titles&gt;&lt;periodical&gt;&lt;full-title&gt;Obesity (Silver Spring).&lt;/full-title&gt;&lt;/periodical&gt;&lt;pages&gt;310-317. doi: 10.1002/oby.22090. Epub 2017 Dec 27.&lt;/pages&gt;&lt;volume&gt;26&lt;/volume&gt;&lt;number&gt;2&lt;/number&gt;&lt;dates&gt;&lt;year&gt;2018&lt;/year&gt;&lt;pub-dates&gt;&lt;date&gt;Feb&lt;/date&gt;&lt;/pub-dates&gt;&lt;/dates&gt;&lt;isbn&gt;1930-739X (Electronic)&amp;#xD;1930-7381 (Linking)&lt;/isbn&gt;&lt;urls&gt;&lt;/urls&gt;&lt;/record&gt;&lt;/Cite&gt;&lt;/EndNote&gt;</w:instrText>
      </w:r>
      <w:r w:rsidR="00124ED2" w:rsidRPr="00165697">
        <w:rPr>
          <w:rFonts w:ascii="Arial" w:hAnsi="Arial" w:cs="Arial"/>
          <w:color w:val="221E1F"/>
        </w:rPr>
        <w:fldChar w:fldCharType="separate"/>
      </w:r>
      <w:r w:rsidR="008D5E76" w:rsidRPr="00165697">
        <w:rPr>
          <w:rFonts w:ascii="Arial" w:hAnsi="Arial" w:cs="Arial"/>
          <w:noProof/>
          <w:color w:val="221E1F"/>
        </w:rPr>
        <w:t>(49)</w:t>
      </w:r>
      <w:r w:rsidR="00124ED2" w:rsidRPr="00165697">
        <w:rPr>
          <w:rFonts w:ascii="Arial" w:hAnsi="Arial" w:cs="Arial"/>
          <w:color w:val="221E1F"/>
        </w:rPr>
        <w:fldChar w:fldCharType="end"/>
      </w:r>
      <w:r w:rsidR="004577D4" w:rsidRPr="00165697">
        <w:rPr>
          <w:rFonts w:ascii="Arial" w:hAnsi="Arial" w:cs="Arial"/>
          <w:color w:val="221E1F"/>
        </w:rPr>
        <w:t>.</w:t>
      </w:r>
    </w:p>
    <w:p w14:paraId="78245C9F" w14:textId="77777777" w:rsidR="00956F68" w:rsidRPr="00165697" w:rsidRDefault="00956F68" w:rsidP="00165697">
      <w:pPr>
        <w:autoSpaceDE w:val="0"/>
        <w:autoSpaceDN w:val="0"/>
        <w:adjustRightInd w:val="0"/>
        <w:spacing w:after="0" w:line="276" w:lineRule="auto"/>
        <w:rPr>
          <w:rFonts w:ascii="Arial" w:hAnsi="Arial" w:cs="Arial"/>
          <w:iCs/>
          <w:color w:val="000000"/>
          <w:shd w:val="clear" w:color="auto" w:fill="FFFFFF"/>
        </w:rPr>
      </w:pPr>
    </w:p>
    <w:p w14:paraId="21E4C021" w14:textId="21DDEEB8" w:rsidR="00BA51D5" w:rsidRPr="00FE0FCC" w:rsidRDefault="00BA51D5" w:rsidP="00165697">
      <w:pPr>
        <w:pStyle w:val="Heading3"/>
        <w:spacing w:before="0" w:line="276" w:lineRule="auto"/>
        <w:rPr>
          <w:rFonts w:ascii="Arial" w:hAnsi="Arial" w:cs="Arial"/>
          <w:b/>
          <w:color w:val="00B050"/>
          <w:sz w:val="22"/>
          <w:szCs w:val="22"/>
          <w:shd w:val="clear" w:color="auto" w:fill="FFFFFF"/>
        </w:rPr>
      </w:pPr>
      <w:r w:rsidRPr="00FE0FCC">
        <w:rPr>
          <w:rFonts w:ascii="Arial" w:hAnsi="Arial" w:cs="Arial"/>
          <w:b/>
          <w:color w:val="00B050"/>
          <w:sz w:val="22"/>
          <w:szCs w:val="22"/>
          <w:shd w:val="clear" w:color="auto" w:fill="FFFFFF"/>
        </w:rPr>
        <w:t xml:space="preserve">Conditions </w:t>
      </w:r>
      <w:r w:rsidR="00055A16" w:rsidRPr="00FE0FCC">
        <w:rPr>
          <w:rFonts w:ascii="Arial" w:hAnsi="Arial" w:cs="Arial"/>
          <w:b/>
          <w:color w:val="00B050"/>
          <w:sz w:val="22"/>
          <w:szCs w:val="22"/>
          <w:shd w:val="clear" w:color="auto" w:fill="FFFFFF"/>
        </w:rPr>
        <w:t>A</w:t>
      </w:r>
      <w:r w:rsidRPr="00FE0FCC">
        <w:rPr>
          <w:rFonts w:ascii="Arial" w:hAnsi="Arial" w:cs="Arial"/>
          <w:b/>
          <w:color w:val="00B050"/>
          <w:sz w:val="22"/>
          <w:szCs w:val="22"/>
          <w:shd w:val="clear" w:color="auto" w:fill="FFFFFF"/>
        </w:rPr>
        <w:t xml:space="preserve">ssociated </w:t>
      </w:r>
      <w:r w:rsidR="00055A16" w:rsidRPr="00FE0FCC">
        <w:rPr>
          <w:rFonts w:ascii="Arial" w:hAnsi="Arial" w:cs="Arial"/>
          <w:b/>
          <w:color w:val="00B050"/>
          <w:sz w:val="22"/>
          <w:szCs w:val="22"/>
          <w:shd w:val="clear" w:color="auto" w:fill="FFFFFF"/>
        </w:rPr>
        <w:t>w</w:t>
      </w:r>
      <w:r w:rsidRPr="00FE0FCC">
        <w:rPr>
          <w:rFonts w:ascii="Arial" w:hAnsi="Arial" w:cs="Arial"/>
          <w:b/>
          <w:color w:val="00B050"/>
          <w:sz w:val="22"/>
          <w:szCs w:val="22"/>
          <w:shd w:val="clear" w:color="auto" w:fill="FFFFFF"/>
        </w:rPr>
        <w:t xml:space="preserve">ith </w:t>
      </w:r>
      <w:r w:rsidR="00055A16" w:rsidRPr="00FE0FCC">
        <w:rPr>
          <w:rFonts w:ascii="Arial" w:hAnsi="Arial" w:cs="Arial"/>
          <w:b/>
          <w:color w:val="00B050"/>
          <w:sz w:val="22"/>
          <w:szCs w:val="22"/>
          <w:shd w:val="clear" w:color="auto" w:fill="FFFFFF"/>
        </w:rPr>
        <w:t>L</w:t>
      </w:r>
      <w:r w:rsidRPr="00FE0FCC">
        <w:rPr>
          <w:rFonts w:ascii="Arial" w:hAnsi="Arial" w:cs="Arial"/>
          <w:b/>
          <w:color w:val="00B050"/>
          <w:sz w:val="22"/>
          <w:szCs w:val="22"/>
          <w:shd w:val="clear" w:color="auto" w:fill="FFFFFF"/>
        </w:rPr>
        <w:t>ipedem</w:t>
      </w:r>
      <w:r w:rsidR="0085763D" w:rsidRPr="00FE0FCC">
        <w:rPr>
          <w:rFonts w:ascii="Arial" w:hAnsi="Arial" w:cs="Arial"/>
          <w:b/>
          <w:color w:val="00B050"/>
          <w:sz w:val="22"/>
          <w:szCs w:val="22"/>
          <w:shd w:val="clear" w:color="auto" w:fill="FFFFFF"/>
        </w:rPr>
        <w:t>a</w:t>
      </w:r>
    </w:p>
    <w:p w14:paraId="5A1BD92A" w14:textId="77777777" w:rsidR="004A58EC" w:rsidRPr="00165697" w:rsidRDefault="004A58EC" w:rsidP="00165697">
      <w:pPr>
        <w:spacing w:after="0" w:line="276" w:lineRule="auto"/>
        <w:rPr>
          <w:rFonts w:ascii="Arial" w:hAnsi="Arial" w:cs="Arial"/>
        </w:rPr>
      </w:pPr>
    </w:p>
    <w:p w14:paraId="2420B2A6" w14:textId="291E3AEB" w:rsidR="00EC62D4" w:rsidRPr="00FE0FCC" w:rsidRDefault="00EC62D4" w:rsidP="00165697">
      <w:pPr>
        <w:pStyle w:val="Heading4"/>
        <w:spacing w:before="0" w:line="276" w:lineRule="auto"/>
        <w:rPr>
          <w:rFonts w:ascii="Arial" w:hAnsi="Arial" w:cs="Arial"/>
          <w:i w:val="0"/>
          <w:caps/>
          <w:color w:val="FF0000"/>
          <w:shd w:val="clear" w:color="auto" w:fill="FFFFFF"/>
        </w:rPr>
      </w:pPr>
      <w:r w:rsidRPr="00FE0FCC">
        <w:rPr>
          <w:rFonts w:ascii="Arial" w:hAnsi="Arial" w:cs="Arial"/>
          <w:i w:val="0"/>
          <w:caps/>
          <w:color w:val="FF0000"/>
          <w:shd w:val="clear" w:color="auto" w:fill="FFFFFF"/>
        </w:rPr>
        <w:t>Obesity</w:t>
      </w:r>
    </w:p>
    <w:p w14:paraId="07C71A26" w14:textId="7C42CFEF" w:rsidR="00D8410C" w:rsidRPr="00165697" w:rsidRDefault="00D8410C" w:rsidP="00165697">
      <w:pPr>
        <w:spacing w:after="0" w:line="276" w:lineRule="auto"/>
        <w:rPr>
          <w:rFonts w:ascii="Arial" w:hAnsi="Arial" w:cs="Arial"/>
        </w:rPr>
      </w:pPr>
    </w:p>
    <w:p w14:paraId="56149953" w14:textId="75718735" w:rsidR="000B14C4" w:rsidRPr="00165697" w:rsidRDefault="0064760D" w:rsidP="00165697">
      <w:pPr>
        <w:spacing w:after="0" w:line="276" w:lineRule="auto"/>
        <w:rPr>
          <w:rFonts w:ascii="Arial" w:hAnsi="Arial" w:cs="Arial"/>
          <w:iCs/>
          <w:color w:val="000000"/>
          <w:shd w:val="clear" w:color="auto" w:fill="FFFFFF"/>
        </w:rPr>
      </w:pPr>
      <w:r w:rsidRPr="00165697">
        <w:rPr>
          <w:rFonts w:ascii="Arial" w:hAnsi="Arial" w:cs="Arial"/>
          <w:iCs/>
          <w:color w:val="000000"/>
          <w:shd w:val="clear" w:color="auto" w:fill="FFFFFF"/>
        </w:rPr>
        <w:t>Women with lipedema</w:t>
      </w:r>
      <w:r w:rsidR="003E5153" w:rsidRPr="00165697">
        <w:rPr>
          <w:rFonts w:ascii="Arial" w:hAnsi="Arial" w:cs="Arial"/>
          <w:iCs/>
          <w:color w:val="000000"/>
          <w:shd w:val="clear" w:color="auto" w:fill="FFFFFF"/>
        </w:rPr>
        <w:t xml:space="preserve"> </w:t>
      </w:r>
      <w:r w:rsidRPr="00165697">
        <w:rPr>
          <w:rFonts w:ascii="Arial" w:hAnsi="Arial" w:cs="Arial"/>
          <w:iCs/>
          <w:color w:val="000000"/>
          <w:shd w:val="clear" w:color="auto" w:fill="FFFFFF"/>
        </w:rPr>
        <w:t xml:space="preserve">are often </w:t>
      </w:r>
      <w:r w:rsidR="004A58EC" w:rsidRPr="00165697">
        <w:rPr>
          <w:rFonts w:ascii="Arial" w:hAnsi="Arial" w:cs="Arial"/>
          <w:iCs/>
          <w:color w:val="000000"/>
          <w:shd w:val="clear" w:color="auto" w:fill="FFFFFF"/>
        </w:rPr>
        <w:t xml:space="preserve">are often thought of as having common </w:t>
      </w:r>
      <w:r w:rsidRPr="00165697">
        <w:rPr>
          <w:rFonts w:ascii="Arial" w:hAnsi="Arial" w:cs="Arial"/>
          <w:iCs/>
          <w:color w:val="000000"/>
          <w:shd w:val="clear" w:color="auto" w:fill="FFFFFF"/>
        </w:rPr>
        <w:t>obes</w:t>
      </w:r>
      <w:r w:rsidR="004A58EC" w:rsidRPr="00165697">
        <w:rPr>
          <w:rFonts w:ascii="Arial" w:hAnsi="Arial" w:cs="Arial"/>
          <w:iCs/>
          <w:color w:val="000000"/>
          <w:shd w:val="clear" w:color="auto" w:fill="FFFFFF"/>
        </w:rPr>
        <w:t>ity</w:t>
      </w:r>
      <w:r w:rsidR="007E10E8" w:rsidRPr="00165697">
        <w:rPr>
          <w:rFonts w:ascii="Arial" w:hAnsi="Arial" w:cs="Arial"/>
          <w:iCs/>
          <w:color w:val="000000"/>
          <w:shd w:val="clear" w:color="auto" w:fill="FFFFFF"/>
        </w:rPr>
        <w:t xml:space="preserve"> whether or not they meet BMI criteria for this condition</w:t>
      </w:r>
      <w:r w:rsidR="00D93E36" w:rsidRPr="00165697">
        <w:rPr>
          <w:rFonts w:ascii="Arial" w:hAnsi="Arial" w:cs="Arial"/>
          <w:iCs/>
          <w:color w:val="000000"/>
          <w:shd w:val="clear" w:color="auto" w:fill="FFFFFF"/>
        </w:rPr>
        <w:t>.</w:t>
      </w:r>
      <w:r w:rsidR="00FC3278" w:rsidRPr="00165697">
        <w:rPr>
          <w:rFonts w:ascii="Arial" w:hAnsi="Arial" w:cs="Arial"/>
          <w:iCs/>
          <w:color w:val="000000"/>
          <w:shd w:val="clear" w:color="auto" w:fill="FFFFFF"/>
        </w:rPr>
        <w:t xml:space="preserve"> The two striking differences </w:t>
      </w:r>
      <w:r w:rsidR="003E5153" w:rsidRPr="00165697">
        <w:rPr>
          <w:rFonts w:ascii="Arial" w:hAnsi="Arial" w:cs="Arial"/>
          <w:iCs/>
          <w:color w:val="000000"/>
          <w:shd w:val="clear" w:color="auto" w:fill="FFFFFF"/>
        </w:rPr>
        <w:t xml:space="preserve">between women </w:t>
      </w:r>
      <w:r w:rsidR="00FC3278" w:rsidRPr="00165697">
        <w:rPr>
          <w:rFonts w:ascii="Arial" w:hAnsi="Arial" w:cs="Arial"/>
          <w:iCs/>
          <w:color w:val="000000"/>
          <w:shd w:val="clear" w:color="auto" w:fill="FFFFFF"/>
        </w:rPr>
        <w:t xml:space="preserve">with lipedema and </w:t>
      </w:r>
      <w:r w:rsidR="003E5153" w:rsidRPr="00165697">
        <w:rPr>
          <w:rFonts w:ascii="Arial" w:hAnsi="Arial" w:cs="Arial"/>
          <w:iCs/>
          <w:color w:val="000000"/>
          <w:shd w:val="clear" w:color="auto" w:fill="FFFFFF"/>
        </w:rPr>
        <w:t xml:space="preserve">women with </w:t>
      </w:r>
      <w:r w:rsidR="00FC3278" w:rsidRPr="00165697">
        <w:rPr>
          <w:rFonts w:ascii="Arial" w:hAnsi="Arial" w:cs="Arial"/>
          <w:iCs/>
          <w:color w:val="000000"/>
          <w:shd w:val="clear" w:color="auto" w:fill="FFFFFF"/>
        </w:rPr>
        <w:t xml:space="preserve">obesity are that women with lipedema </w:t>
      </w:r>
      <w:r w:rsidR="00106176" w:rsidRPr="00165697">
        <w:rPr>
          <w:rFonts w:ascii="Arial" w:hAnsi="Arial" w:cs="Arial"/>
          <w:iCs/>
          <w:color w:val="000000"/>
          <w:shd w:val="clear" w:color="auto" w:fill="FFFFFF"/>
        </w:rPr>
        <w:t xml:space="preserve">often </w:t>
      </w:r>
      <w:r w:rsidR="00FC3278" w:rsidRPr="00165697">
        <w:rPr>
          <w:rFonts w:ascii="Arial" w:hAnsi="Arial" w:cs="Arial"/>
          <w:iCs/>
          <w:color w:val="000000"/>
          <w:shd w:val="clear" w:color="auto" w:fill="FFFFFF"/>
        </w:rPr>
        <w:t xml:space="preserve">have tenderness of the </w:t>
      </w:r>
      <w:r w:rsidR="00106176" w:rsidRPr="00165697">
        <w:rPr>
          <w:rFonts w:ascii="Arial" w:hAnsi="Arial" w:cs="Arial"/>
          <w:iCs/>
          <w:color w:val="000000"/>
          <w:shd w:val="clear" w:color="auto" w:fill="FFFFFF"/>
        </w:rPr>
        <w:t xml:space="preserve">affected </w:t>
      </w:r>
      <w:r w:rsidR="00FC3278" w:rsidRPr="00165697">
        <w:rPr>
          <w:rFonts w:ascii="Arial" w:hAnsi="Arial" w:cs="Arial"/>
          <w:iCs/>
          <w:color w:val="000000"/>
          <w:shd w:val="clear" w:color="auto" w:fill="FFFFFF"/>
        </w:rPr>
        <w:t xml:space="preserve">tissue </w:t>
      </w:r>
      <w:r w:rsidR="00106176" w:rsidRPr="00165697">
        <w:rPr>
          <w:rFonts w:ascii="Arial" w:hAnsi="Arial" w:cs="Arial"/>
          <w:iCs/>
          <w:color w:val="000000"/>
          <w:shd w:val="clear" w:color="auto" w:fill="FFFFFF"/>
        </w:rPr>
        <w:t xml:space="preserve">and/or </w:t>
      </w:r>
      <w:r w:rsidR="00FC3278" w:rsidRPr="00165697">
        <w:rPr>
          <w:rFonts w:ascii="Arial" w:hAnsi="Arial" w:cs="Arial"/>
          <w:iCs/>
          <w:color w:val="000000"/>
          <w:shd w:val="clear" w:color="auto" w:fill="FFFFFF"/>
        </w:rPr>
        <w:t>easy bruising of the skin overlying the lipedema fat</w:t>
      </w:r>
      <w:r w:rsidR="00106176" w:rsidRPr="00165697">
        <w:rPr>
          <w:rFonts w:ascii="Arial" w:hAnsi="Arial" w:cs="Arial"/>
          <w:iCs/>
          <w:color w:val="000000"/>
          <w:shd w:val="clear" w:color="auto" w:fill="FFFFFF"/>
        </w:rPr>
        <w:t>,</w:t>
      </w:r>
      <w:r w:rsidR="00FC3278" w:rsidRPr="00165697">
        <w:rPr>
          <w:rFonts w:ascii="Arial" w:hAnsi="Arial" w:cs="Arial"/>
          <w:iCs/>
          <w:color w:val="000000"/>
          <w:shd w:val="clear" w:color="auto" w:fill="FFFFFF"/>
        </w:rPr>
        <w:t xml:space="preserve"> which is not found in women with </w:t>
      </w:r>
      <w:r w:rsidR="0078418D" w:rsidRPr="00165697">
        <w:rPr>
          <w:rFonts w:ascii="Arial" w:hAnsi="Arial" w:cs="Arial"/>
          <w:iCs/>
          <w:color w:val="000000"/>
          <w:shd w:val="clear" w:color="auto" w:fill="FFFFFF"/>
        </w:rPr>
        <w:t xml:space="preserve">common </w:t>
      </w:r>
      <w:r w:rsidR="00FC3278" w:rsidRPr="00165697">
        <w:rPr>
          <w:rFonts w:ascii="Arial" w:hAnsi="Arial" w:cs="Arial"/>
          <w:iCs/>
          <w:color w:val="000000"/>
          <w:shd w:val="clear" w:color="auto" w:fill="FFFFFF"/>
        </w:rPr>
        <w:t>obesity</w:t>
      </w:r>
      <w:r w:rsidR="00E30FDF" w:rsidRPr="00165697">
        <w:rPr>
          <w:rFonts w:ascii="Arial" w:hAnsi="Arial" w:cs="Arial"/>
          <w:iCs/>
          <w:color w:val="000000"/>
          <w:shd w:val="clear" w:color="auto" w:fill="FFFFFF"/>
        </w:rPr>
        <w:t xml:space="preserve"> </w:t>
      </w:r>
      <w:r w:rsidR="00FC3278" w:rsidRPr="00165697">
        <w:rPr>
          <w:rFonts w:ascii="Arial" w:hAnsi="Arial" w:cs="Arial"/>
          <w:iCs/>
          <w:color w:val="000000"/>
          <w:shd w:val="clear" w:color="auto" w:fill="FFFFFF"/>
        </w:rPr>
        <w:t>(</w:t>
      </w:r>
      <w:r w:rsidR="00FC3278" w:rsidRPr="00AD5E1A">
        <w:rPr>
          <w:rFonts w:ascii="Arial" w:hAnsi="Arial" w:cs="Arial"/>
          <w:iCs/>
          <w:color w:val="000000"/>
          <w:shd w:val="clear" w:color="auto" w:fill="FFFFFF"/>
        </w:rPr>
        <w:t xml:space="preserve">Table </w:t>
      </w:r>
      <w:r w:rsidR="00AD5E1A">
        <w:rPr>
          <w:rFonts w:ascii="Arial" w:hAnsi="Arial" w:cs="Arial"/>
          <w:iCs/>
          <w:color w:val="000000"/>
          <w:shd w:val="clear" w:color="auto" w:fill="FFFFFF"/>
        </w:rPr>
        <w:t>1</w:t>
      </w:r>
      <w:r w:rsidR="00FC3278" w:rsidRPr="00AD5E1A">
        <w:rPr>
          <w:rFonts w:ascii="Arial" w:hAnsi="Arial" w:cs="Arial"/>
          <w:iCs/>
          <w:color w:val="000000"/>
          <w:shd w:val="clear" w:color="auto" w:fill="FFFFFF"/>
        </w:rPr>
        <w:t>)</w:t>
      </w:r>
      <w:r w:rsidR="00FC3278" w:rsidRPr="00165697">
        <w:rPr>
          <w:rFonts w:ascii="Arial" w:hAnsi="Arial" w:cs="Arial"/>
          <w:iCs/>
          <w:color w:val="000000"/>
          <w:shd w:val="clear" w:color="auto" w:fill="FFFFFF"/>
        </w:rPr>
        <w:t>.</w:t>
      </w:r>
      <w:r w:rsidR="00CF4D5D" w:rsidRPr="00165697">
        <w:rPr>
          <w:rFonts w:ascii="Arial" w:hAnsi="Arial" w:cs="Arial"/>
          <w:iCs/>
          <w:color w:val="000000"/>
          <w:shd w:val="clear" w:color="auto" w:fill="FFFFFF"/>
        </w:rPr>
        <w:t xml:space="preserve"> </w:t>
      </w:r>
      <w:r w:rsidR="00D1692C" w:rsidRPr="00165697">
        <w:rPr>
          <w:rFonts w:ascii="Arial" w:hAnsi="Arial" w:cs="Arial"/>
          <w:iCs/>
          <w:color w:val="000000"/>
          <w:shd w:val="clear" w:color="auto" w:fill="FFFFFF"/>
        </w:rPr>
        <w:t xml:space="preserve">However, some women with lipedema do not have pain in their tissues.  It is unclear if women with lipedema with pain have the same disease as women without pain. </w:t>
      </w:r>
      <w:r w:rsidR="00CF4D5D" w:rsidRPr="00165697">
        <w:rPr>
          <w:rFonts w:ascii="Arial" w:hAnsi="Arial" w:cs="Arial"/>
          <w:iCs/>
          <w:color w:val="000000"/>
          <w:shd w:val="clear" w:color="auto" w:fill="FFFFFF"/>
        </w:rPr>
        <w:t xml:space="preserve">Of note, women with lipedema may have no pain in their lipedema fat tissue when they are </w:t>
      </w:r>
      <w:r w:rsidR="00F74F45" w:rsidRPr="00165697">
        <w:rPr>
          <w:rFonts w:ascii="Arial" w:hAnsi="Arial" w:cs="Arial"/>
          <w:iCs/>
          <w:color w:val="000000"/>
          <w:shd w:val="clear" w:color="auto" w:fill="FFFFFF"/>
        </w:rPr>
        <w:t xml:space="preserve">well-controlled </w:t>
      </w:r>
      <w:r w:rsidR="00CF4D5D" w:rsidRPr="00165697">
        <w:rPr>
          <w:rFonts w:ascii="Arial" w:hAnsi="Arial" w:cs="Arial"/>
          <w:iCs/>
          <w:color w:val="000000"/>
          <w:shd w:val="clear" w:color="auto" w:fill="FFFFFF"/>
        </w:rPr>
        <w:t xml:space="preserve">under treatment regimens, however, they should still be considered to have lipedema. </w:t>
      </w:r>
      <w:r w:rsidR="00F74F45" w:rsidRPr="00165697">
        <w:rPr>
          <w:rFonts w:ascii="Arial" w:hAnsi="Arial" w:cs="Arial"/>
          <w:iCs/>
          <w:color w:val="000000"/>
          <w:shd w:val="clear" w:color="auto" w:fill="FFFFFF"/>
        </w:rPr>
        <w:t xml:space="preserve">For example, women </w:t>
      </w:r>
      <w:r w:rsidR="00D5659F" w:rsidRPr="00165697">
        <w:rPr>
          <w:rFonts w:ascii="Arial" w:hAnsi="Arial" w:cs="Arial"/>
          <w:iCs/>
          <w:color w:val="000000"/>
          <w:shd w:val="clear" w:color="auto" w:fill="FFFFFF"/>
        </w:rPr>
        <w:t xml:space="preserve">with lipedema </w:t>
      </w:r>
      <w:r w:rsidR="00F74F45" w:rsidRPr="00165697">
        <w:rPr>
          <w:rFonts w:ascii="Arial" w:hAnsi="Arial" w:cs="Arial"/>
          <w:iCs/>
          <w:color w:val="000000"/>
          <w:shd w:val="clear" w:color="auto" w:fill="FFFFFF"/>
        </w:rPr>
        <w:t>who eat lo</w:t>
      </w:r>
      <w:r w:rsidR="005B2F44" w:rsidRPr="00165697">
        <w:rPr>
          <w:rFonts w:ascii="Arial" w:hAnsi="Arial" w:cs="Arial"/>
          <w:iCs/>
          <w:color w:val="000000"/>
          <w:shd w:val="clear" w:color="auto" w:fill="FFFFFF"/>
        </w:rPr>
        <w:t>w</w:t>
      </w:r>
      <w:r w:rsidR="00F74F45" w:rsidRPr="00165697">
        <w:rPr>
          <w:rFonts w:ascii="Arial" w:hAnsi="Arial" w:cs="Arial"/>
          <w:iCs/>
          <w:color w:val="000000"/>
          <w:shd w:val="clear" w:color="auto" w:fill="FFFFFF"/>
        </w:rPr>
        <w:t xml:space="preserve"> inflammatory food</w:t>
      </w:r>
      <w:r w:rsidR="005B2F44" w:rsidRPr="00165697">
        <w:rPr>
          <w:rFonts w:ascii="Arial" w:hAnsi="Arial" w:cs="Arial"/>
          <w:iCs/>
          <w:color w:val="000000"/>
          <w:shd w:val="clear" w:color="auto" w:fill="FFFFFF"/>
        </w:rPr>
        <w:t>s, avoiding</w:t>
      </w:r>
      <w:r w:rsidR="00F74F45" w:rsidRPr="00165697">
        <w:rPr>
          <w:rFonts w:ascii="Arial" w:hAnsi="Arial" w:cs="Arial"/>
          <w:iCs/>
          <w:color w:val="000000"/>
          <w:shd w:val="clear" w:color="auto" w:fill="FFFFFF"/>
        </w:rPr>
        <w:t xml:space="preserve"> processed starch and sugar, who exercise </w:t>
      </w:r>
      <w:r w:rsidR="00203E78" w:rsidRPr="00165697">
        <w:rPr>
          <w:rFonts w:ascii="Arial" w:hAnsi="Arial" w:cs="Arial"/>
          <w:iCs/>
          <w:color w:val="000000"/>
          <w:shd w:val="clear" w:color="auto" w:fill="FFFFFF"/>
        </w:rPr>
        <w:t xml:space="preserve">most </w:t>
      </w:r>
      <w:r w:rsidR="00F74F45" w:rsidRPr="00165697">
        <w:rPr>
          <w:rFonts w:ascii="Arial" w:hAnsi="Arial" w:cs="Arial"/>
          <w:iCs/>
          <w:color w:val="000000"/>
          <w:shd w:val="clear" w:color="auto" w:fill="FFFFFF"/>
        </w:rPr>
        <w:t xml:space="preserve">days of the week and wear </w:t>
      </w:r>
      <w:r w:rsidR="00F74F45" w:rsidRPr="00165697">
        <w:rPr>
          <w:rFonts w:ascii="Arial" w:hAnsi="Arial" w:cs="Arial"/>
          <w:iCs/>
          <w:color w:val="000000"/>
          <w:shd w:val="clear" w:color="auto" w:fill="FFFFFF"/>
        </w:rPr>
        <w:lastRenderedPageBreak/>
        <w:t xml:space="preserve">compression </w:t>
      </w:r>
      <w:r w:rsidR="00203E78" w:rsidRPr="00165697">
        <w:rPr>
          <w:rFonts w:ascii="Arial" w:hAnsi="Arial" w:cs="Arial"/>
          <w:iCs/>
          <w:color w:val="000000"/>
          <w:shd w:val="clear" w:color="auto" w:fill="FFFFFF"/>
        </w:rPr>
        <w:t xml:space="preserve">garments on their legs </w:t>
      </w:r>
      <w:r w:rsidR="00F74F45" w:rsidRPr="00165697">
        <w:rPr>
          <w:rFonts w:ascii="Arial" w:hAnsi="Arial" w:cs="Arial"/>
          <w:iCs/>
          <w:color w:val="000000"/>
          <w:shd w:val="clear" w:color="auto" w:fill="FFFFFF"/>
        </w:rPr>
        <w:t>can have minimal to no pain</w:t>
      </w:r>
      <w:r w:rsidR="0078418D" w:rsidRPr="00165697">
        <w:rPr>
          <w:rFonts w:ascii="Arial" w:hAnsi="Arial" w:cs="Arial"/>
          <w:iCs/>
          <w:color w:val="000000"/>
          <w:shd w:val="clear" w:color="auto" w:fill="FFFFFF"/>
        </w:rPr>
        <w:t xml:space="preserve">. Therefore, </w:t>
      </w:r>
      <w:r w:rsidR="00F74F45" w:rsidRPr="00165697">
        <w:rPr>
          <w:rFonts w:ascii="Arial" w:hAnsi="Arial" w:cs="Arial"/>
          <w:iCs/>
          <w:color w:val="000000"/>
          <w:shd w:val="clear" w:color="auto" w:fill="FFFFFF"/>
        </w:rPr>
        <w:t xml:space="preserve">a good history is important to </w:t>
      </w:r>
      <w:r w:rsidR="0078418D" w:rsidRPr="00165697">
        <w:rPr>
          <w:rFonts w:ascii="Arial" w:hAnsi="Arial" w:cs="Arial"/>
          <w:iCs/>
          <w:color w:val="000000"/>
          <w:shd w:val="clear" w:color="auto" w:fill="FFFFFF"/>
        </w:rPr>
        <w:t>identify a</w:t>
      </w:r>
      <w:r w:rsidR="00F74F45" w:rsidRPr="00165697">
        <w:rPr>
          <w:rFonts w:ascii="Arial" w:hAnsi="Arial" w:cs="Arial"/>
          <w:iCs/>
          <w:color w:val="000000"/>
          <w:shd w:val="clear" w:color="auto" w:fill="FFFFFF"/>
        </w:rPr>
        <w:t xml:space="preserve"> history of pain in the tissue</w:t>
      </w:r>
      <w:r w:rsidR="0078418D" w:rsidRPr="00165697">
        <w:rPr>
          <w:rFonts w:ascii="Arial" w:hAnsi="Arial" w:cs="Arial"/>
          <w:iCs/>
          <w:color w:val="000000"/>
          <w:shd w:val="clear" w:color="auto" w:fill="FFFFFF"/>
        </w:rPr>
        <w:t xml:space="preserve"> that </w:t>
      </w:r>
      <w:r w:rsidR="000E312C" w:rsidRPr="00165697">
        <w:rPr>
          <w:rFonts w:ascii="Arial" w:hAnsi="Arial" w:cs="Arial"/>
          <w:iCs/>
          <w:color w:val="000000"/>
          <w:shd w:val="clear" w:color="auto" w:fill="FFFFFF"/>
        </w:rPr>
        <w:t>would be indicat</w:t>
      </w:r>
      <w:r w:rsidR="0078418D" w:rsidRPr="00165697">
        <w:rPr>
          <w:rFonts w:ascii="Arial" w:hAnsi="Arial" w:cs="Arial"/>
          <w:iCs/>
          <w:color w:val="000000"/>
          <w:shd w:val="clear" w:color="auto" w:fill="FFFFFF"/>
        </w:rPr>
        <w:t>e the presence</w:t>
      </w:r>
      <w:r w:rsidR="000E312C" w:rsidRPr="00165697">
        <w:rPr>
          <w:rFonts w:ascii="Arial" w:hAnsi="Arial" w:cs="Arial"/>
          <w:iCs/>
          <w:color w:val="000000"/>
          <w:shd w:val="clear" w:color="auto" w:fill="FFFFFF"/>
        </w:rPr>
        <w:t xml:space="preserve"> of lipedema</w:t>
      </w:r>
      <w:r w:rsidR="00F74F45" w:rsidRPr="00165697">
        <w:rPr>
          <w:rFonts w:ascii="Arial" w:hAnsi="Arial" w:cs="Arial"/>
          <w:iCs/>
          <w:color w:val="000000"/>
          <w:shd w:val="clear" w:color="auto" w:fill="FFFFFF"/>
        </w:rPr>
        <w:t xml:space="preserve">. </w:t>
      </w:r>
      <w:r w:rsidR="000B14C4" w:rsidRPr="00165697">
        <w:rPr>
          <w:rFonts w:ascii="Arial" w:hAnsi="Arial" w:cs="Arial"/>
          <w:iCs/>
          <w:color w:val="000000"/>
          <w:shd w:val="clear" w:color="auto" w:fill="FFFFFF"/>
        </w:rPr>
        <w:t>As described above, h</w:t>
      </w:r>
      <w:r w:rsidR="000E312C" w:rsidRPr="00165697">
        <w:rPr>
          <w:rFonts w:ascii="Arial" w:hAnsi="Arial" w:cs="Arial"/>
          <w:iCs/>
          <w:color w:val="000000"/>
          <w:shd w:val="clear" w:color="auto" w:fill="FFFFFF"/>
        </w:rPr>
        <w:t xml:space="preserve">elpful measures to </w:t>
      </w:r>
      <w:r w:rsidR="0078418D" w:rsidRPr="00165697">
        <w:rPr>
          <w:rFonts w:ascii="Arial" w:hAnsi="Arial" w:cs="Arial"/>
          <w:iCs/>
          <w:color w:val="000000"/>
          <w:shd w:val="clear" w:color="auto" w:fill="FFFFFF"/>
        </w:rPr>
        <w:t>differentiate</w:t>
      </w:r>
      <w:r w:rsidR="000E312C" w:rsidRPr="00165697">
        <w:rPr>
          <w:rFonts w:ascii="Arial" w:hAnsi="Arial" w:cs="Arial"/>
          <w:iCs/>
          <w:color w:val="000000"/>
          <w:shd w:val="clear" w:color="auto" w:fill="FFFFFF"/>
        </w:rPr>
        <w:t xml:space="preserve"> women with lipedema from women with</w:t>
      </w:r>
      <w:r w:rsidR="00264935" w:rsidRPr="00165697">
        <w:rPr>
          <w:rFonts w:ascii="Arial" w:hAnsi="Arial" w:cs="Arial"/>
          <w:iCs/>
          <w:color w:val="000000"/>
          <w:shd w:val="clear" w:color="auto" w:fill="FFFFFF"/>
        </w:rPr>
        <w:t xml:space="preserve"> common</w:t>
      </w:r>
      <w:r w:rsidR="000E312C" w:rsidRPr="00165697">
        <w:rPr>
          <w:rFonts w:ascii="Arial" w:hAnsi="Arial" w:cs="Arial"/>
          <w:iCs/>
          <w:color w:val="000000"/>
          <w:shd w:val="clear" w:color="auto" w:fill="FFFFFF"/>
        </w:rPr>
        <w:t xml:space="preserve"> obesity include t</w:t>
      </w:r>
      <w:r w:rsidR="00CF4D5D" w:rsidRPr="00165697">
        <w:rPr>
          <w:rFonts w:ascii="Arial" w:hAnsi="Arial" w:cs="Arial"/>
          <w:iCs/>
          <w:color w:val="000000"/>
          <w:shd w:val="clear" w:color="auto" w:fill="FFFFFF"/>
        </w:rPr>
        <w:t>he disproportion</w:t>
      </w:r>
      <w:r w:rsidR="0078418D" w:rsidRPr="00165697">
        <w:rPr>
          <w:rFonts w:ascii="Arial" w:hAnsi="Arial" w:cs="Arial"/>
          <w:iCs/>
          <w:color w:val="000000"/>
          <w:shd w:val="clear" w:color="auto" w:fill="FFFFFF"/>
        </w:rPr>
        <w:t>ate distribution</w:t>
      </w:r>
      <w:r w:rsidR="00CF4D5D" w:rsidRPr="00165697">
        <w:rPr>
          <w:rFonts w:ascii="Arial" w:hAnsi="Arial" w:cs="Arial"/>
          <w:iCs/>
          <w:color w:val="000000"/>
          <w:shd w:val="clear" w:color="auto" w:fill="FFFFFF"/>
        </w:rPr>
        <w:t xml:space="preserve"> </w:t>
      </w:r>
      <w:r w:rsidR="00264935" w:rsidRPr="00165697">
        <w:rPr>
          <w:rFonts w:ascii="Arial" w:hAnsi="Arial" w:cs="Arial"/>
          <w:iCs/>
          <w:color w:val="000000"/>
          <w:shd w:val="clear" w:color="auto" w:fill="FFFFFF"/>
        </w:rPr>
        <w:t xml:space="preserve">of their adipose tissue </w:t>
      </w:r>
      <w:r w:rsidR="00CF4D5D" w:rsidRPr="00165697">
        <w:rPr>
          <w:rFonts w:ascii="Arial" w:hAnsi="Arial" w:cs="Arial"/>
          <w:iCs/>
          <w:color w:val="000000"/>
          <w:shd w:val="clear" w:color="auto" w:fill="FFFFFF"/>
        </w:rPr>
        <w:t>between the trunk and legs</w:t>
      </w:r>
      <w:r w:rsidR="00EC62D4" w:rsidRPr="00165697">
        <w:rPr>
          <w:rFonts w:ascii="Arial" w:hAnsi="Arial" w:cs="Arial"/>
          <w:iCs/>
          <w:color w:val="000000"/>
          <w:shd w:val="clear" w:color="auto" w:fill="FFFFFF"/>
        </w:rPr>
        <w:t>, any family history of lipedema</w:t>
      </w:r>
      <w:r w:rsidR="000E312C" w:rsidRPr="00165697">
        <w:rPr>
          <w:rFonts w:ascii="Arial" w:hAnsi="Arial" w:cs="Arial"/>
          <w:iCs/>
          <w:color w:val="000000"/>
          <w:shd w:val="clear" w:color="auto" w:fill="FFFFFF"/>
        </w:rPr>
        <w:t>,</w:t>
      </w:r>
      <w:r w:rsidR="00CF4D5D" w:rsidRPr="00165697">
        <w:rPr>
          <w:rFonts w:ascii="Arial" w:hAnsi="Arial" w:cs="Arial"/>
          <w:iCs/>
          <w:color w:val="000000"/>
          <w:shd w:val="clear" w:color="auto" w:fill="FFFFFF"/>
        </w:rPr>
        <w:t xml:space="preserve"> as well as a historical inability to lose much fat from the </w:t>
      </w:r>
      <w:r w:rsidR="000B14C4" w:rsidRPr="00165697">
        <w:rPr>
          <w:rFonts w:ascii="Arial" w:hAnsi="Arial" w:cs="Arial"/>
          <w:iCs/>
          <w:color w:val="000000"/>
          <w:shd w:val="clear" w:color="auto" w:fill="FFFFFF"/>
        </w:rPr>
        <w:t xml:space="preserve">lipedema-affected </w:t>
      </w:r>
      <w:r w:rsidR="0078418D" w:rsidRPr="00165697">
        <w:rPr>
          <w:rFonts w:ascii="Arial" w:hAnsi="Arial" w:cs="Arial"/>
          <w:iCs/>
          <w:color w:val="000000"/>
          <w:shd w:val="clear" w:color="auto" w:fill="FFFFFF"/>
        </w:rPr>
        <w:t>areas</w:t>
      </w:r>
      <w:r w:rsidR="00CF4D5D" w:rsidRPr="00165697">
        <w:rPr>
          <w:rFonts w:ascii="Arial" w:hAnsi="Arial" w:cs="Arial"/>
          <w:iCs/>
          <w:color w:val="000000"/>
          <w:shd w:val="clear" w:color="auto" w:fill="FFFFFF"/>
        </w:rPr>
        <w:t>.</w:t>
      </w:r>
      <w:r w:rsidR="00FC3278" w:rsidRPr="00165697">
        <w:rPr>
          <w:rFonts w:ascii="Arial" w:hAnsi="Arial" w:cs="Arial"/>
          <w:iCs/>
          <w:color w:val="000000"/>
          <w:shd w:val="clear" w:color="auto" w:fill="FFFFFF"/>
        </w:rPr>
        <w:t xml:space="preserve"> </w:t>
      </w:r>
      <w:r w:rsidR="00A15D91" w:rsidRPr="00165697">
        <w:rPr>
          <w:rFonts w:ascii="Arial" w:hAnsi="Arial" w:cs="Arial"/>
          <w:iCs/>
          <w:color w:val="000000"/>
          <w:shd w:val="clear" w:color="auto" w:fill="FFFFFF"/>
        </w:rPr>
        <w:t>On the other hand, when women with obesity and lipedema</w:t>
      </w:r>
      <w:r w:rsidR="003D3089" w:rsidRPr="00165697">
        <w:rPr>
          <w:rFonts w:ascii="Arial" w:hAnsi="Arial" w:cs="Arial"/>
          <w:iCs/>
          <w:color w:val="000000"/>
          <w:shd w:val="clear" w:color="auto" w:fill="FFFFFF"/>
        </w:rPr>
        <w:t xml:space="preserve"> </w:t>
      </w:r>
      <w:r w:rsidR="00A15D91" w:rsidRPr="00165697">
        <w:rPr>
          <w:rFonts w:ascii="Arial" w:hAnsi="Arial" w:cs="Arial"/>
          <w:iCs/>
          <w:color w:val="000000"/>
          <w:shd w:val="clear" w:color="auto" w:fill="FFFFFF"/>
        </w:rPr>
        <w:t xml:space="preserve">lose </w:t>
      </w:r>
      <w:r w:rsidR="00264935" w:rsidRPr="00165697">
        <w:rPr>
          <w:rFonts w:ascii="Arial" w:hAnsi="Arial" w:cs="Arial"/>
          <w:iCs/>
          <w:color w:val="000000"/>
          <w:shd w:val="clear" w:color="auto" w:fill="FFFFFF"/>
        </w:rPr>
        <w:t xml:space="preserve">more substantial </w:t>
      </w:r>
      <w:r w:rsidR="00A15D91" w:rsidRPr="00165697">
        <w:rPr>
          <w:rFonts w:ascii="Arial" w:hAnsi="Arial" w:cs="Arial"/>
          <w:iCs/>
          <w:color w:val="000000"/>
          <w:shd w:val="clear" w:color="auto" w:fill="FFFFFF"/>
        </w:rPr>
        <w:t xml:space="preserve">weight through medical or surgical interventions, they can lose some fat from the </w:t>
      </w:r>
      <w:r w:rsidR="003D3089" w:rsidRPr="00165697">
        <w:rPr>
          <w:rFonts w:ascii="Arial" w:hAnsi="Arial" w:cs="Arial"/>
          <w:iCs/>
          <w:color w:val="000000"/>
          <w:shd w:val="clear" w:color="auto" w:fill="FFFFFF"/>
        </w:rPr>
        <w:t>areas with lipedema,</w:t>
      </w:r>
      <w:r w:rsidR="00A15D91" w:rsidRPr="00165697">
        <w:rPr>
          <w:rFonts w:ascii="Arial" w:hAnsi="Arial" w:cs="Arial"/>
          <w:iCs/>
          <w:color w:val="000000"/>
          <w:shd w:val="clear" w:color="auto" w:fill="FFFFFF"/>
        </w:rPr>
        <w:t xml:space="preserve"> which </w:t>
      </w:r>
      <w:r w:rsidR="00264935" w:rsidRPr="00165697">
        <w:rPr>
          <w:rFonts w:ascii="Arial" w:hAnsi="Arial" w:cs="Arial"/>
          <w:iCs/>
          <w:color w:val="000000"/>
          <w:shd w:val="clear" w:color="auto" w:fill="FFFFFF"/>
        </w:rPr>
        <w:t>can then leave them with rolls of</w:t>
      </w:r>
      <w:r w:rsidR="00A15D91" w:rsidRPr="00165697">
        <w:rPr>
          <w:rFonts w:ascii="Arial" w:hAnsi="Arial" w:cs="Arial"/>
          <w:iCs/>
          <w:color w:val="000000"/>
          <w:shd w:val="clear" w:color="auto" w:fill="FFFFFF"/>
        </w:rPr>
        <w:t xml:space="preserve"> excess skin </w:t>
      </w:r>
      <w:r w:rsidR="00264935" w:rsidRPr="00165697">
        <w:rPr>
          <w:rFonts w:ascii="Arial" w:hAnsi="Arial" w:cs="Arial"/>
          <w:iCs/>
          <w:color w:val="000000"/>
          <w:shd w:val="clear" w:color="auto" w:fill="FFFFFF"/>
        </w:rPr>
        <w:t>along</w:t>
      </w:r>
      <w:r w:rsidR="00A15D91" w:rsidRPr="00165697">
        <w:rPr>
          <w:rFonts w:ascii="Arial" w:hAnsi="Arial" w:cs="Arial"/>
          <w:iCs/>
          <w:color w:val="000000"/>
          <w:shd w:val="clear" w:color="auto" w:fill="FFFFFF"/>
        </w:rPr>
        <w:t xml:space="preserve"> </w:t>
      </w:r>
      <w:r w:rsidR="00264935" w:rsidRPr="00165697">
        <w:rPr>
          <w:rFonts w:ascii="Arial" w:hAnsi="Arial" w:cs="Arial"/>
          <w:iCs/>
          <w:color w:val="000000"/>
          <w:shd w:val="clear" w:color="auto" w:fill="FFFFFF"/>
        </w:rPr>
        <w:t>in the areas of</w:t>
      </w:r>
      <w:r w:rsidR="00A15D91" w:rsidRPr="00165697">
        <w:rPr>
          <w:rFonts w:ascii="Arial" w:hAnsi="Arial" w:cs="Arial"/>
          <w:iCs/>
          <w:color w:val="000000"/>
          <w:shd w:val="clear" w:color="auto" w:fill="FFFFFF"/>
        </w:rPr>
        <w:t xml:space="preserve"> remaining lipedema fat tissue (</w:t>
      </w:r>
      <w:r w:rsidR="00A15D91" w:rsidRPr="00AD5E1A">
        <w:rPr>
          <w:rFonts w:ascii="Arial" w:hAnsi="Arial" w:cs="Arial"/>
          <w:iCs/>
          <w:color w:val="000000"/>
          <w:shd w:val="clear" w:color="auto" w:fill="FFFFFF"/>
        </w:rPr>
        <w:t>Figure 4</w:t>
      </w:r>
      <w:r w:rsidR="00A15D91" w:rsidRPr="00165697">
        <w:rPr>
          <w:rFonts w:ascii="Arial" w:hAnsi="Arial" w:cs="Arial"/>
          <w:iCs/>
          <w:color w:val="000000"/>
          <w:shd w:val="clear" w:color="auto" w:fill="FFFFFF"/>
        </w:rPr>
        <w:t xml:space="preserve">).  </w:t>
      </w:r>
    </w:p>
    <w:p w14:paraId="45752C87" w14:textId="77777777" w:rsidR="00A15D91" w:rsidRPr="00165697" w:rsidRDefault="00A15D91" w:rsidP="00165697">
      <w:pPr>
        <w:spacing w:after="0" w:line="276" w:lineRule="auto"/>
        <w:rPr>
          <w:rFonts w:ascii="Arial" w:hAnsi="Arial" w:cs="Arial"/>
          <w:iCs/>
          <w:color w:val="000000"/>
          <w:shd w:val="clear" w:color="auto" w:fill="FFFFFF"/>
        </w:rPr>
      </w:pPr>
    </w:p>
    <w:tbl>
      <w:tblPr>
        <w:tblStyle w:val="TableGrid"/>
        <w:tblW w:w="0" w:type="auto"/>
        <w:tblInd w:w="-5" w:type="dxa"/>
        <w:tblLook w:val="04A0" w:firstRow="1" w:lastRow="0" w:firstColumn="1" w:lastColumn="0" w:noHBand="0" w:noVBand="1"/>
      </w:tblPr>
      <w:tblGrid>
        <w:gridCol w:w="3510"/>
        <w:gridCol w:w="2723"/>
        <w:gridCol w:w="3117"/>
      </w:tblGrid>
      <w:tr w:rsidR="000F7936" w:rsidRPr="00165697" w14:paraId="07F3D533" w14:textId="77777777" w:rsidTr="004022D4">
        <w:tc>
          <w:tcPr>
            <w:tcW w:w="9350" w:type="dxa"/>
            <w:gridSpan w:val="3"/>
            <w:tcBorders>
              <w:top w:val="single" w:sz="4" w:space="0" w:color="auto"/>
            </w:tcBorders>
            <w:shd w:val="clear" w:color="auto" w:fill="FFFF00"/>
            <w:vAlign w:val="center"/>
          </w:tcPr>
          <w:p w14:paraId="673C1B65" w14:textId="75EEE045" w:rsidR="000F7936" w:rsidRPr="000F7936" w:rsidRDefault="000F7936" w:rsidP="00165697">
            <w:pPr>
              <w:spacing w:line="276" w:lineRule="auto"/>
              <w:rPr>
                <w:rFonts w:ascii="Arial" w:hAnsi="Arial" w:cs="Arial"/>
                <w:b/>
                <w:iCs/>
                <w:color w:val="000000"/>
                <w:shd w:val="clear" w:color="auto" w:fill="FFFFFF"/>
              </w:rPr>
            </w:pPr>
            <w:r w:rsidRPr="004022D4">
              <w:rPr>
                <w:rFonts w:ascii="Arial" w:hAnsi="Arial" w:cs="Arial"/>
                <w:b/>
                <w:iCs/>
                <w:color w:val="000000"/>
                <w:highlight w:val="yellow"/>
                <w:shd w:val="clear" w:color="auto" w:fill="FFFFFF"/>
              </w:rPr>
              <w:t>Table 1. Clinical Similarities and Differences Between Lipedema and Obesity</w:t>
            </w:r>
          </w:p>
        </w:tc>
      </w:tr>
      <w:tr w:rsidR="00D56899" w:rsidRPr="00165697" w14:paraId="7D050047" w14:textId="77777777" w:rsidTr="00D95805">
        <w:tc>
          <w:tcPr>
            <w:tcW w:w="3510" w:type="dxa"/>
            <w:tcBorders>
              <w:top w:val="single" w:sz="4" w:space="0" w:color="auto"/>
            </w:tcBorders>
            <w:vAlign w:val="center"/>
          </w:tcPr>
          <w:p w14:paraId="03F7E5FA" w14:textId="2DBA552A" w:rsidR="00D56899" w:rsidRPr="00165697" w:rsidRDefault="00D56899" w:rsidP="00165697">
            <w:pPr>
              <w:spacing w:line="276" w:lineRule="auto"/>
              <w:rPr>
                <w:rFonts w:ascii="Arial" w:hAnsi="Arial" w:cs="Arial"/>
                <w:iCs/>
                <w:color w:val="000000"/>
                <w:shd w:val="clear" w:color="auto" w:fill="FFFFFF"/>
              </w:rPr>
            </w:pPr>
            <w:r w:rsidRPr="00165697">
              <w:rPr>
                <w:rFonts w:ascii="Arial" w:hAnsi="Arial" w:cs="Arial"/>
                <w:b/>
                <w:iCs/>
                <w:color w:val="000000"/>
                <w:shd w:val="clear" w:color="auto" w:fill="FFFFFF"/>
              </w:rPr>
              <w:t>Sign/Symptom</w:t>
            </w:r>
          </w:p>
        </w:tc>
        <w:tc>
          <w:tcPr>
            <w:tcW w:w="2723" w:type="dxa"/>
            <w:tcBorders>
              <w:top w:val="single" w:sz="4" w:space="0" w:color="auto"/>
            </w:tcBorders>
            <w:vAlign w:val="center"/>
          </w:tcPr>
          <w:p w14:paraId="583E596C" w14:textId="6061EB92" w:rsidR="00D56899" w:rsidRPr="00165697" w:rsidRDefault="00D56899" w:rsidP="00165697">
            <w:pPr>
              <w:spacing w:line="276" w:lineRule="auto"/>
              <w:rPr>
                <w:rFonts w:ascii="Arial" w:hAnsi="Arial" w:cs="Arial"/>
                <w:iCs/>
                <w:color w:val="000000"/>
                <w:shd w:val="clear" w:color="auto" w:fill="FFFFFF"/>
              </w:rPr>
            </w:pPr>
            <w:r w:rsidRPr="00165697">
              <w:rPr>
                <w:rFonts w:ascii="Arial" w:hAnsi="Arial" w:cs="Arial"/>
                <w:b/>
                <w:bCs/>
                <w:iCs/>
                <w:color w:val="000000"/>
                <w:shd w:val="clear" w:color="auto" w:fill="FFFFFF"/>
              </w:rPr>
              <w:t>Lipedema</w:t>
            </w:r>
          </w:p>
        </w:tc>
        <w:tc>
          <w:tcPr>
            <w:tcW w:w="3117" w:type="dxa"/>
            <w:tcBorders>
              <w:top w:val="single" w:sz="4" w:space="0" w:color="auto"/>
            </w:tcBorders>
            <w:vAlign w:val="center"/>
          </w:tcPr>
          <w:p w14:paraId="6AF96783" w14:textId="27972C89" w:rsidR="00D56899" w:rsidRPr="00165697" w:rsidRDefault="00D56899" w:rsidP="00165697">
            <w:pPr>
              <w:spacing w:line="276" w:lineRule="auto"/>
              <w:rPr>
                <w:rFonts w:ascii="Arial" w:hAnsi="Arial" w:cs="Arial"/>
                <w:iCs/>
                <w:color w:val="000000"/>
                <w:shd w:val="clear" w:color="auto" w:fill="FFFFFF"/>
              </w:rPr>
            </w:pPr>
            <w:r w:rsidRPr="00165697">
              <w:rPr>
                <w:rFonts w:ascii="Arial" w:hAnsi="Arial" w:cs="Arial"/>
                <w:b/>
                <w:bCs/>
                <w:iCs/>
                <w:color w:val="000000"/>
                <w:shd w:val="clear" w:color="auto" w:fill="FFFFFF"/>
              </w:rPr>
              <w:t>Obesity</w:t>
            </w:r>
          </w:p>
        </w:tc>
      </w:tr>
      <w:tr w:rsidR="00D56899" w:rsidRPr="00165697" w14:paraId="5BD358B2" w14:textId="77777777" w:rsidTr="00D95805">
        <w:tc>
          <w:tcPr>
            <w:tcW w:w="3510" w:type="dxa"/>
            <w:vAlign w:val="center"/>
          </w:tcPr>
          <w:p w14:paraId="43E88F04" w14:textId="6D945E35" w:rsidR="00D56899" w:rsidRPr="00165697" w:rsidRDefault="00D56899" w:rsidP="00165697">
            <w:pPr>
              <w:spacing w:line="276" w:lineRule="auto"/>
              <w:rPr>
                <w:rFonts w:ascii="Arial" w:hAnsi="Arial" w:cs="Arial"/>
                <w:iCs/>
                <w:color w:val="000000"/>
                <w:shd w:val="clear" w:color="auto" w:fill="FFFFFF"/>
              </w:rPr>
            </w:pPr>
            <w:r w:rsidRPr="00165697">
              <w:rPr>
                <w:rFonts w:ascii="Arial" w:hAnsi="Arial" w:cs="Arial"/>
                <w:iCs/>
                <w:color w:val="000000"/>
                <w:shd w:val="clear" w:color="auto" w:fill="FFFFFF"/>
              </w:rPr>
              <w:t>Sex affected</w:t>
            </w:r>
          </w:p>
        </w:tc>
        <w:tc>
          <w:tcPr>
            <w:tcW w:w="2723" w:type="dxa"/>
            <w:vAlign w:val="center"/>
          </w:tcPr>
          <w:p w14:paraId="4BC36398" w14:textId="6FEEFA4E" w:rsidR="00D56899" w:rsidRPr="00165697" w:rsidRDefault="00D56899" w:rsidP="00165697">
            <w:pPr>
              <w:spacing w:line="276" w:lineRule="auto"/>
              <w:rPr>
                <w:rFonts w:ascii="Arial" w:hAnsi="Arial" w:cs="Arial"/>
                <w:iCs/>
                <w:color w:val="000000"/>
                <w:shd w:val="clear" w:color="auto" w:fill="FFFFFF"/>
              </w:rPr>
            </w:pPr>
            <w:r w:rsidRPr="00165697">
              <w:rPr>
                <w:rFonts w:ascii="Arial" w:hAnsi="Arial" w:cs="Arial"/>
                <w:iCs/>
                <w:color w:val="000000"/>
                <w:shd w:val="clear" w:color="auto" w:fill="FFFFFF"/>
              </w:rPr>
              <w:t>Females</w:t>
            </w:r>
          </w:p>
        </w:tc>
        <w:tc>
          <w:tcPr>
            <w:tcW w:w="3117" w:type="dxa"/>
            <w:vAlign w:val="center"/>
          </w:tcPr>
          <w:p w14:paraId="21D0A193" w14:textId="3E0587A2" w:rsidR="00D56899" w:rsidRPr="00165697" w:rsidRDefault="00D56899" w:rsidP="00165697">
            <w:pPr>
              <w:spacing w:line="276" w:lineRule="auto"/>
              <w:rPr>
                <w:rFonts w:ascii="Arial" w:hAnsi="Arial" w:cs="Arial"/>
                <w:iCs/>
                <w:color w:val="000000"/>
                <w:shd w:val="clear" w:color="auto" w:fill="FFFFFF"/>
              </w:rPr>
            </w:pPr>
            <w:r w:rsidRPr="00165697">
              <w:rPr>
                <w:rFonts w:ascii="Arial" w:hAnsi="Arial" w:cs="Arial"/>
                <w:iCs/>
                <w:color w:val="000000"/>
                <w:shd w:val="clear" w:color="auto" w:fill="FFFFFF"/>
              </w:rPr>
              <w:t>Females and Males</w:t>
            </w:r>
          </w:p>
        </w:tc>
      </w:tr>
      <w:tr w:rsidR="00D56899" w:rsidRPr="00165697" w14:paraId="6F10F002" w14:textId="77777777" w:rsidTr="00D95805">
        <w:tc>
          <w:tcPr>
            <w:tcW w:w="3510" w:type="dxa"/>
            <w:vAlign w:val="center"/>
          </w:tcPr>
          <w:p w14:paraId="55FE8BC4" w14:textId="75313115" w:rsidR="00D56899" w:rsidRPr="00165697" w:rsidRDefault="00D56899" w:rsidP="00165697">
            <w:pPr>
              <w:spacing w:line="276" w:lineRule="auto"/>
              <w:rPr>
                <w:rFonts w:ascii="Arial" w:hAnsi="Arial" w:cs="Arial"/>
                <w:iCs/>
                <w:color w:val="000000"/>
                <w:shd w:val="clear" w:color="auto" w:fill="FFFFFF"/>
              </w:rPr>
            </w:pPr>
            <w:r w:rsidRPr="00165697">
              <w:rPr>
                <w:rFonts w:ascii="Arial" w:hAnsi="Arial" w:cs="Arial"/>
                <w:iCs/>
                <w:color w:val="000000"/>
                <w:shd w:val="clear" w:color="auto" w:fill="FFFFFF"/>
              </w:rPr>
              <w:t>Onset</w:t>
            </w:r>
          </w:p>
        </w:tc>
        <w:tc>
          <w:tcPr>
            <w:tcW w:w="2723" w:type="dxa"/>
            <w:vAlign w:val="center"/>
          </w:tcPr>
          <w:p w14:paraId="2144B5A6" w14:textId="7B34EDA8" w:rsidR="00D56899" w:rsidRPr="00165697" w:rsidRDefault="00D56899" w:rsidP="00165697">
            <w:pPr>
              <w:spacing w:line="276" w:lineRule="auto"/>
              <w:rPr>
                <w:rFonts w:ascii="Arial" w:hAnsi="Arial" w:cs="Arial"/>
                <w:iCs/>
                <w:color w:val="000000"/>
                <w:shd w:val="clear" w:color="auto" w:fill="FFFFFF"/>
              </w:rPr>
            </w:pPr>
            <w:r w:rsidRPr="00165697">
              <w:rPr>
                <w:rFonts w:ascii="Arial" w:hAnsi="Arial" w:cs="Arial"/>
                <w:iCs/>
                <w:color w:val="000000"/>
                <w:shd w:val="clear" w:color="auto" w:fill="FFFFFF"/>
              </w:rPr>
              <w:t>Puberty</w:t>
            </w:r>
          </w:p>
        </w:tc>
        <w:tc>
          <w:tcPr>
            <w:tcW w:w="3117" w:type="dxa"/>
            <w:vAlign w:val="center"/>
          </w:tcPr>
          <w:p w14:paraId="63F953CE" w14:textId="388E5020" w:rsidR="00D56899" w:rsidRPr="00165697" w:rsidRDefault="00D56899" w:rsidP="00165697">
            <w:pPr>
              <w:spacing w:line="276" w:lineRule="auto"/>
              <w:rPr>
                <w:rFonts w:ascii="Arial" w:hAnsi="Arial" w:cs="Arial"/>
                <w:iCs/>
                <w:color w:val="000000"/>
                <w:shd w:val="clear" w:color="auto" w:fill="FFFFFF"/>
              </w:rPr>
            </w:pPr>
            <w:r w:rsidRPr="00165697">
              <w:rPr>
                <w:rFonts w:ascii="Arial" w:hAnsi="Arial" w:cs="Arial"/>
                <w:iCs/>
                <w:color w:val="000000"/>
                <w:shd w:val="clear" w:color="auto" w:fill="FFFFFF"/>
              </w:rPr>
              <w:t>Any age</w:t>
            </w:r>
          </w:p>
        </w:tc>
      </w:tr>
      <w:tr w:rsidR="00D56899" w:rsidRPr="00165697" w14:paraId="4033CC40" w14:textId="77777777" w:rsidTr="00D95805">
        <w:tc>
          <w:tcPr>
            <w:tcW w:w="3510" w:type="dxa"/>
            <w:vAlign w:val="center"/>
          </w:tcPr>
          <w:p w14:paraId="77D46553" w14:textId="46A4AC79" w:rsidR="00D56899" w:rsidRPr="00165697" w:rsidRDefault="00D56899" w:rsidP="00165697">
            <w:pPr>
              <w:spacing w:line="276" w:lineRule="auto"/>
              <w:rPr>
                <w:rFonts w:ascii="Arial" w:hAnsi="Arial" w:cs="Arial"/>
                <w:iCs/>
                <w:color w:val="000000"/>
                <w:shd w:val="clear" w:color="auto" w:fill="FFFFFF"/>
              </w:rPr>
            </w:pPr>
            <w:r w:rsidRPr="00165697">
              <w:rPr>
                <w:rFonts w:ascii="Arial" w:hAnsi="Arial" w:cs="Arial"/>
                <w:iCs/>
                <w:color w:val="000000"/>
                <w:shd w:val="clear" w:color="auto" w:fill="FFFFFF"/>
              </w:rPr>
              <w:t>Increased fat</w:t>
            </w:r>
          </w:p>
        </w:tc>
        <w:tc>
          <w:tcPr>
            <w:tcW w:w="2723" w:type="dxa"/>
            <w:vAlign w:val="center"/>
          </w:tcPr>
          <w:p w14:paraId="2A4010DF" w14:textId="3679776C" w:rsidR="00D56899" w:rsidRPr="00165697" w:rsidRDefault="00D56899" w:rsidP="00165697">
            <w:pPr>
              <w:spacing w:line="276" w:lineRule="auto"/>
              <w:rPr>
                <w:rFonts w:ascii="Arial" w:hAnsi="Arial" w:cs="Arial"/>
                <w:iCs/>
                <w:color w:val="000000"/>
                <w:shd w:val="clear" w:color="auto" w:fill="FFFFFF"/>
              </w:rPr>
            </w:pPr>
            <w:r w:rsidRPr="00165697">
              <w:rPr>
                <w:rFonts w:ascii="Arial" w:hAnsi="Arial" w:cs="Arial"/>
                <w:iCs/>
                <w:color w:val="000000"/>
                <w:shd w:val="clear" w:color="auto" w:fill="FFFFFF"/>
              </w:rPr>
              <w:t>Common</w:t>
            </w:r>
          </w:p>
        </w:tc>
        <w:tc>
          <w:tcPr>
            <w:tcW w:w="3117" w:type="dxa"/>
            <w:vAlign w:val="center"/>
          </w:tcPr>
          <w:p w14:paraId="76D40E41" w14:textId="6CE73F6D" w:rsidR="00D56899" w:rsidRPr="00165697" w:rsidRDefault="00D56899" w:rsidP="00165697">
            <w:pPr>
              <w:spacing w:line="276" w:lineRule="auto"/>
              <w:rPr>
                <w:rFonts w:ascii="Arial" w:hAnsi="Arial" w:cs="Arial"/>
                <w:iCs/>
                <w:color w:val="000000"/>
                <w:shd w:val="clear" w:color="auto" w:fill="FFFFFF"/>
              </w:rPr>
            </w:pPr>
            <w:r w:rsidRPr="00165697">
              <w:rPr>
                <w:rFonts w:ascii="Arial" w:hAnsi="Arial" w:cs="Arial"/>
                <w:iCs/>
                <w:color w:val="000000"/>
                <w:shd w:val="clear" w:color="auto" w:fill="FFFFFF"/>
              </w:rPr>
              <w:t>Common</w:t>
            </w:r>
          </w:p>
        </w:tc>
      </w:tr>
      <w:tr w:rsidR="00D56899" w:rsidRPr="00165697" w14:paraId="48A0FB77" w14:textId="77777777" w:rsidTr="00D95805">
        <w:tc>
          <w:tcPr>
            <w:tcW w:w="3510" w:type="dxa"/>
            <w:vAlign w:val="center"/>
          </w:tcPr>
          <w:p w14:paraId="1E2F77D0" w14:textId="7E792697" w:rsidR="00D56899" w:rsidRPr="00165697" w:rsidRDefault="00D56899" w:rsidP="00165697">
            <w:pPr>
              <w:spacing w:line="276" w:lineRule="auto"/>
              <w:rPr>
                <w:rFonts w:ascii="Arial" w:hAnsi="Arial" w:cs="Arial"/>
                <w:iCs/>
                <w:color w:val="000000"/>
                <w:shd w:val="clear" w:color="auto" w:fill="FFFFFF"/>
              </w:rPr>
            </w:pPr>
            <w:r w:rsidRPr="00165697">
              <w:rPr>
                <w:rFonts w:ascii="Arial" w:hAnsi="Arial" w:cs="Arial"/>
                <w:iCs/>
                <w:color w:val="000000"/>
                <w:shd w:val="clear" w:color="auto" w:fill="FFFFFF"/>
              </w:rPr>
              <w:t>Gynoid disproportion</w:t>
            </w:r>
          </w:p>
        </w:tc>
        <w:tc>
          <w:tcPr>
            <w:tcW w:w="2723" w:type="dxa"/>
            <w:vAlign w:val="center"/>
          </w:tcPr>
          <w:p w14:paraId="1E1421C2" w14:textId="08CA6193" w:rsidR="00D56899" w:rsidRPr="00165697" w:rsidRDefault="00D56899" w:rsidP="00165697">
            <w:pPr>
              <w:spacing w:line="276" w:lineRule="auto"/>
              <w:rPr>
                <w:rFonts w:ascii="Arial" w:hAnsi="Arial" w:cs="Arial"/>
                <w:iCs/>
                <w:color w:val="000000"/>
                <w:shd w:val="clear" w:color="auto" w:fill="FFFFFF"/>
              </w:rPr>
            </w:pPr>
            <w:r w:rsidRPr="00165697">
              <w:rPr>
                <w:rFonts w:ascii="Arial" w:hAnsi="Arial" w:cs="Arial"/>
                <w:iCs/>
                <w:color w:val="000000"/>
                <w:shd w:val="clear" w:color="auto" w:fill="FFFFFF"/>
              </w:rPr>
              <w:t>Common</w:t>
            </w:r>
          </w:p>
        </w:tc>
        <w:tc>
          <w:tcPr>
            <w:tcW w:w="3117" w:type="dxa"/>
            <w:vAlign w:val="center"/>
          </w:tcPr>
          <w:p w14:paraId="055FD5FD" w14:textId="570DFB79" w:rsidR="00D56899" w:rsidRPr="00165697" w:rsidRDefault="00D56899" w:rsidP="00165697">
            <w:pPr>
              <w:spacing w:line="276" w:lineRule="auto"/>
              <w:rPr>
                <w:rFonts w:ascii="Arial" w:hAnsi="Arial" w:cs="Arial"/>
                <w:iCs/>
                <w:color w:val="000000"/>
                <w:shd w:val="clear" w:color="auto" w:fill="FFFFFF"/>
              </w:rPr>
            </w:pPr>
            <w:r w:rsidRPr="00165697">
              <w:rPr>
                <w:rFonts w:ascii="Arial" w:hAnsi="Arial" w:cs="Arial"/>
                <w:iCs/>
                <w:color w:val="000000"/>
                <w:shd w:val="clear" w:color="auto" w:fill="FFFFFF"/>
              </w:rPr>
              <w:t>Possible</w:t>
            </w:r>
          </w:p>
        </w:tc>
      </w:tr>
      <w:tr w:rsidR="00D56899" w:rsidRPr="00165697" w14:paraId="757D0321" w14:textId="77777777" w:rsidTr="00D95805">
        <w:tc>
          <w:tcPr>
            <w:tcW w:w="3510" w:type="dxa"/>
            <w:vAlign w:val="center"/>
          </w:tcPr>
          <w:p w14:paraId="62DBD2AE" w14:textId="2CF394EF" w:rsidR="00D56899" w:rsidRPr="00165697" w:rsidRDefault="00264935" w:rsidP="00165697">
            <w:pPr>
              <w:spacing w:line="276" w:lineRule="auto"/>
              <w:rPr>
                <w:rFonts w:ascii="Arial" w:hAnsi="Arial" w:cs="Arial"/>
                <w:iCs/>
                <w:color w:val="000000"/>
                <w:shd w:val="clear" w:color="auto" w:fill="FFFFFF"/>
              </w:rPr>
            </w:pPr>
            <w:r w:rsidRPr="00165697">
              <w:rPr>
                <w:rFonts w:ascii="Arial" w:hAnsi="Arial" w:cs="Arial"/>
                <w:iCs/>
                <w:color w:val="000000"/>
                <w:shd w:val="clear" w:color="auto" w:fill="FFFFFF"/>
              </w:rPr>
              <w:t>Influenced</w:t>
            </w:r>
            <w:r w:rsidR="00D56899" w:rsidRPr="00165697">
              <w:rPr>
                <w:rFonts w:ascii="Arial" w:hAnsi="Arial" w:cs="Arial"/>
                <w:iCs/>
                <w:color w:val="000000"/>
                <w:shd w:val="clear" w:color="auto" w:fill="FFFFFF"/>
              </w:rPr>
              <w:t xml:space="preserve"> by lifestyle</w:t>
            </w:r>
          </w:p>
        </w:tc>
        <w:tc>
          <w:tcPr>
            <w:tcW w:w="2723" w:type="dxa"/>
            <w:vAlign w:val="center"/>
          </w:tcPr>
          <w:p w14:paraId="262E3DDF" w14:textId="02E0244A" w:rsidR="00D56899" w:rsidRPr="000F7936" w:rsidRDefault="00D56899" w:rsidP="00165697">
            <w:pPr>
              <w:spacing w:line="276" w:lineRule="auto"/>
              <w:rPr>
                <w:rFonts w:ascii="Arial" w:hAnsi="Arial" w:cs="Arial"/>
                <w:bCs/>
                <w:color w:val="000000"/>
                <w:shd w:val="clear" w:color="auto" w:fill="FFFFFF"/>
              </w:rPr>
            </w:pPr>
            <w:r w:rsidRPr="000F7936">
              <w:rPr>
                <w:rFonts w:ascii="Arial" w:hAnsi="Arial" w:cs="Arial"/>
                <w:bCs/>
                <w:color w:val="000000"/>
                <w:shd w:val="clear" w:color="auto" w:fill="FFFFFF"/>
              </w:rPr>
              <w:t>No</w:t>
            </w:r>
          </w:p>
        </w:tc>
        <w:tc>
          <w:tcPr>
            <w:tcW w:w="3117" w:type="dxa"/>
            <w:vAlign w:val="center"/>
          </w:tcPr>
          <w:p w14:paraId="570853A0" w14:textId="6BDCE4BA" w:rsidR="00D56899" w:rsidRPr="000F7936" w:rsidRDefault="00D56899" w:rsidP="00165697">
            <w:pPr>
              <w:spacing w:line="276" w:lineRule="auto"/>
              <w:rPr>
                <w:rFonts w:ascii="Arial" w:hAnsi="Arial" w:cs="Arial"/>
                <w:bCs/>
                <w:color w:val="000000"/>
                <w:shd w:val="clear" w:color="auto" w:fill="FFFFFF"/>
              </w:rPr>
            </w:pPr>
            <w:r w:rsidRPr="000F7936">
              <w:rPr>
                <w:rFonts w:ascii="Arial" w:hAnsi="Arial" w:cs="Arial"/>
                <w:bCs/>
                <w:color w:val="000000"/>
                <w:shd w:val="clear" w:color="auto" w:fill="FFFFFF"/>
              </w:rPr>
              <w:t>Yes</w:t>
            </w:r>
          </w:p>
        </w:tc>
      </w:tr>
      <w:tr w:rsidR="00D56899" w:rsidRPr="00165697" w14:paraId="1778B077" w14:textId="77777777" w:rsidTr="00D95805">
        <w:tc>
          <w:tcPr>
            <w:tcW w:w="3510" w:type="dxa"/>
            <w:vAlign w:val="center"/>
          </w:tcPr>
          <w:p w14:paraId="57EDF94E" w14:textId="143F961B" w:rsidR="00D56899" w:rsidRPr="00165697" w:rsidRDefault="00D56899" w:rsidP="00165697">
            <w:pPr>
              <w:spacing w:line="276" w:lineRule="auto"/>
              <w:rPr>
                <w:rFonts w:ascii="Arial" w:hAnsi="Arial" w:cs="Arial"/>
                <w:iCs/>
                <w:color w:val="000000"/>
                <w:shd w:val="clear" w:color="auto" w:fill="FFFFFF"/>
              </w:rPr>
            </w:pPr>
            <w:r w:rsidRPr="00165697">
              <w:rPr>
                <w:rFonts w:ascii="Arial" w:hAnsi="Arial" w:cs="Arial"/>
                <w:iCs/>
                <w:color w:val="000000"/>
                <w:shd w:val="clear" w:color="auto" w:fill="FFFFFF"/>
              </w:rPr>
              <w:t>Tenderness of the tissue</w:t>
            </w:r>
          </w:p>
        </w:tc>
        <w:tc>
          <w:tcPr>
            <w:tcW w:w="2723" w:type="dxa"/>
            <w:vAlign w:val="center"/>
          </w:tcPr>
          <w:p w14:paraId="5F8209F7" w14:textId="666E4ED1" w:rsidR="00D56899" w:rsidRPr="000F7936" w:rsidRDefault="00D56899" w:rsidP="00165697">
            <w:pPr>
              <w:spacing w:line="276" w:lineRule="auto"/>
              <w:rPr>
                <w:rFonts w:ascii="Arial" w:hAnsi="Arial" w:cs="Arial"/>
                <w:bCs/>
                <w:color w:val="000000"/>
                <w:shd w:val="clear" w:color="auto" w:fill="FFFFFF"/>
              </w:rPr>
            </w:pPr>
            <w:r w:rsidRPr="000F7936">
              <w:rPr>
                <w:rFonts w:ascii="Arial" w:hAnsi="Arial" w:cs="Arial"/>
                <w:bCs/>
                <w:color w:val="000000"/>
                <w:shd w:val="clear" w:color="auto" w:fill="FFFFFF"/>
              </w:rPr>
              <w:t>Common</w:t>
            </w:r>
          </w:p>
        </w:tc>
        <w:tc>
          <w:tcPr>
            <w:tcW w:w="3117" w:type="dxa"/>
            <w:vAlign w:val="center"/>
          </w:tcPr>
          <w:p w14:paraId="1AC52066" w14:textId="30D28CEE" w:rsidR="00D56899" w:rsidRPr="000F7936" w:rsidRDefault="00D56899" w:rsidP="00165697">
            <w:pPr>
              <w:spacing w:line="276" w:lineRule="auto"/>
              <w:rPr>
                <w:rFonts w:ascii="Arial" w:hAnsi="Arial" w:cs="Arial"/>
                <w:bCs/>
                <w:color w:val="000000"/>
                <w:shd w:val="clear" w:color="auto" w:fill="FFFFFF"/>
              </w:rPr>
            </w:pPr>
            <w:r w:rsidRPr="000F7936">
              <w:rPr>
                <w:rFonts w:ascii="Arial" w:hAnsi="Arial" w:cs="Arial"/>
                <w:bCs/>
                <w:color w:val="000000"/>
                <w:shd w:val="clear" w:color="auto" w:fill="FFFFFF"/>
              </w:rPr>
              <w:t>Absent</w:t>
            </w:r>
          </w:p>
        </w:tc>
      </w:tr>
      <w:tr w:rsidR="00D56899" w:rsidRPr="00165697" w14:paraId="096CAA1C" w14:textId="77777777" w:rsidTr="00D95805">
        <w:tc>
          <w:tcPr>
            <w:tcW w:w="3510" w:type="dxa"/>
            <w:vAlign w:val="center"/>
          </w:tcPr>
          <w:p w14:paraId="48E699E2" w14:textId="18755A9C" w:rsidR="00D56899" w:rsidRPr="00165697" w:rsidRDefault="00D56899" w:rsidP="00165697">
            <w:pPr>
              <w:spacing w:line="276" w:lineRule="auto"/>
              <w:rPr>
                <w:rFonts w:ascii="Arial" w:hAnsi="Arial" w:cs="Arial"/>
                <w:iCs/>
                <w:color w:val="000000"/>
                <w:shd w:val="clear" w:color="auto" w:fill="FFFFFF"/>
              </w:rPr>
            </w:pPr>
            <w:r w:rsidRPr="00165697">
              <w:rPr>
                <w:rFonts w:ascii="Arial" w:hAnsi="Arial" w:cs="Arial"/>
                <w:iCs/>
                <w:color w:val="000000"/>
                <w:shd w:val="clear" w:color="auto" w:fill="FFFFFF"/>
              </w:rPr>
              <w:t>Easy bruising</w:t>
            </w:r>
          </w:p>
        </w:tc>
        <w:tc>
          <w:tcPr>
            <w:tcW w:w="2723" w:type="dxa"/>
            <w:vAlign w:val="center"/>
          </w:tcPr>
          <w:p w14:paraId="51AA4406" w14:textId="6921C579" w:rsidR="00D56899" w:rsidRPr="000F7936" w:rsidRDefault="00D56899" w:rsidP="00165697">
            <w:pPr>
              <w:spacing w:line="276" w:lineRule="auto"/>
              <w:rPr>
                <w:rFonts w:ascii="Arial" w:hAnsi="Arial" w:cs="Arial"/>
                <w:bCs/>
                <w:color w:val="000000"/>
                <w:shd w:val="clear" w:color="auto" w:fill="FFFFFF"/>
              </w:rPr>
            </w:pPr>
            <w:r w:rsidRPr="000F7936">
              <w:rPr>
                <w:rFonts w:ascii="Arial" w:hAnsi="Arial" w:cs="Arial"/>
                <w:bCs/>
                <w:color w:val="000000"/>
                <w:shd w:val="clear" w:color="auto" w:fill="FFFFFF"/>
              </w:rPr>
              <w:t>Common</w:t>
            </w:r>
          </w:p>
        </w:tc>
        <w:tc>
          <w:tcPr>
            <w:tcW w:w="3117" w:type="dxa"/>
            <w:vAlign w:val="center"/>
          </w:tcPr>
          <w:p w14:paraId="0C007A9E" w14:textId="4FA192A4" w:rsidR="00D56899" w:rsidRPr="000F7936" w:rsidRDefault="00D56899" w:rsidP="00165697">
            <w:pPr>
              <w:spacing w:line="276" w:lineRule="auto"/>
              <w:rPr>
                <w:rFonts w:ascii="Arial" w:hAnsi="Arial" w:cs="Arial"/>
                <w:bCs/>
                <w:color w:val="000000"/>
                <w:shd w:val="clear" w:color="auto" w:fill="FFFFFF"/>
              </w:rPr>
            </w:pPr>
            <w:r w:rsidRPr="000F7936">
              <w:rPr>
                <w:rFonts w:ascii="Arial" w:hAnsi="Arial" w:cs="Arial"/>
                <w:bCs/>
                <w:color w:val="000000"/>
                <w:shd w:val="clear" w:color="auto" w:fill="FFFFFF"/>
              </w:rPr>
              <w:t>Absent</w:t>
            </w:r>
          </w:p>
        </w:tc>
      </w:tr>
      <w:tr w:rsidR="00D56899" w:rsidRPr="00165697" w14:paraId="303041FB" w14:textId="77777777" w:rsidTr="00D95805">
        <w:tc>
          <w:tcPr>
            <w:tcW w:w="3510" w:type="dxa"/>
            <w:vAlign w:val="center"/>
          </w:tcPr>
          <w:p w14:paraId="52880979" w14:textId="048375B3" w:rsidR="00D56899" w:rsidRPr="00165697" w:rsidRDefault="00D56899" w:rsidP="00165697">
            <w:pPr>
              <w:spacing w:line="276" w:lineRule="auto"/>
              <w:rPr>
                <w:rFonts w:ascii="Arial" w:hAnsi="Arial" w:cs="Arial"/>
                <w:iCs/>
                <w:color w:val="000000"/>
                <w:shd w:val="clear" w:color="auto" w:fill="FFFFFF"/>
              </w:rPr>
            </w:pPr>
            <w:r w:rsidRPr="00165697">
              <w:rPr>
                <w:rFonts w:ascii="Arial" w:hAnsi="Arial" w:cs="Arial"/>
                <w:iCs/>
                <w:color w:val="000000"/>
                <w:shd w:val="clear" w:color="auto" w:fill="FFFFFF"/>
              </w:rPr>
              <w:t>Pitting edema</w:t>
            </w:r>
          </w:p>
        </w:tc>
        <w:tc>
          <w:tcPr>
            <w:tcW w:w="2723" w:type="dxa"/>
            <w:vAlign w:val="center"/>
          </w:tcPr>
          <w:p w14:paraId="47E05A32" w14:textId="4246F885" w:rsidR="00D56899" w:rsidRPr="00165697" w:rsidRDefault="00D56899" w:rsidP="00165697">
            <w:pPr>
              <w:spacing w:line="276" w:lineRule="auto"/>
              <w:rPr>
                <w:rFonts w:ascii="Arial" w:hAnsi="Arial" w:cs="Arial"/>
                <w:iCs/>
                <w:color w:val="000000"/>
                <w:shd w:val="clear" w:color="auto" w:fill="FFFFFF"/>
              </w:rPr>
            </w:pPr>
            <w:r w:rsidRPr="00165697">
              <w:rPr>
                <w:rFonts w:ascii="Arial" w:hAnsi="Arial" w:cs="Arial"/>
                <w:iCs/>
                <w:color w:val="000000"/>
                <w:shd w:val="clear" w:color="auto" w:fill="FFFFFF"/>
              </w:rPr>
              <w:t>Uncommon</w:t>
            </w:r>
          </w:p>
        </w:tc>
        <w:tc>
          <w:tcPr>
            <w:tcW w:w="3117" w:type="dxa"/>
            <w:vAlign w:val="center"/>
          </w:tcPr>
          <w:p w14:paraId="04F117F2" w14:textId="37B8CB67" w:rsidR="00D56899" w:rsidRPr="00165697" w:rsidRDefault="00D56899" w:rsidP="00165697">
            <w:pPr>
              <w:spacing w:line="276" w:lineRule="auto"/>
              <w:rPr>
                <w:rFonts w:ascii="Arial" w:hAnsi="Arial" w:cs="Arial"/>
                <w:iCs/>
                <w:color w:val="000000"/>
                <w:shd w:val="clear" w:color="auto" w:fill="FFFFFF"/>
              </w:rPr>
            </w:pPr>
            <w:r w:rsidRPr="00165697">
              <w:rPr>
                <w:rFonts w:ascii="Arial" w:hAnsi="Arial" w:cs="Arial"/>
                <w:iCs/>
                <w:color w:val="000000"/>
                <w:shd w:val="clear" w:color="auto" w:fill="FFFFFF"/>
              </w:rPr>
              <w:t>Uncommon</w:t>
            </w:r>
          </w:p>
        </w:tc>
      </w:tr>
      <w:tr w:rsidR="00D56899" w:rsidRPr="00165697" w14:paraId="3A372DBA" w14:textId="77777777" w:rsidTr="00D95805">
        <w:tc>
          <w:tcPr>
            <w:tcW w:w="3510" w:type="dxa"/>
            <w:vAlign w:val="center"/>
          </w:tcPr>
          <w:p w14:paraId="1BD5909B" w14:textId="475FF407" w:rsidR="00D56899" w:rsidRPr="00165697" w:rsidRDefault="00D56899" w:rsidP="00165697">
            <w:pPr>
              <w:spacing w:line="276" w:lineRule="auto"/>
              <w:rPr>
                <w:rFonts w:ascii="Arial" w:hAnsi="Arial" w:cs="Arial"/>
                <w:iCs/>
                <w:color w:val="000000"/>
                <w:shd w:val="clear" w:color="auto" w:fill="FFFFFF"/>
              </w:rPr>
            </w:pPr>
            <w:r w:rsidRPr="00165697">
              <w:rPr>
                <w:rFonts w:ascii="Arial" w:hAnsi="Arial" w:cs="Arial"/>
                <w:iCs/>
                <w:color w:val="000000"/>
                <w:shd w:val="clear" w:color="auto" w:fill="FFFFFF"/>
              </w:rPr>
              <w:t>Stemmer sign</w:t>
            </w:r>
          </w:p>
        </w:tc>
        <w:tc>
          <w:tcPr>
            <w:tcW w:w="2723" w:type="dxa"/>
            <w:vAlign w:val="center"/>
          </w:tcPr>
          <w:p w14:paraId="6B194EF1" w14:textId="47218091" w:rsidR="00D56899" w:rsidRPr="00165697" w:rsidRDefault="00D56899" w:rsidP="00165697">
            <w:pPr>
              <w:spacing w:line="276" w:lineRule="auto"/>
              <w:rPr>
                <w:rFonts w:ascii="Arial" w:hAnsi="Arial" w:cs="Arial"/>
                <w:iCs/>
                <w:color w:val="000000"/>
                <w:shd w:val="clear" w:color="auto" w:fill="FFFFFF"/>
              </w:rPr>
            </w:pPr>
            <w:r w:rsidRPr="00165697">
              <w:rPr>
                <w:rFonts w:ascii="Arial" w:hAnsi="Arial" w:cs="Arial"/>
                <w:iCs/>
                <w:color w:val="000000"/>
                <w:shd w:val="clear" w:color="auto" w:fill="FFFFFF"/>
              </w:rPr>
              <w:t>Negative</w:t>
            </w:r>
          </w:p>
        </w:tc>
        <w:tc>
          <w:tcPr>
            <w:tcW w:w="3117" w:type="dxa"/>
            <w:vAlign w:val="center"/>
          </w:tcPr>
          <w:p w14:paraId="44F65C13" w14:textId="6B4E1436" w:rsidR="00D56899" w:rsidRPr="00165697" w:rsidRDefault="00D56899" w:rsidP="00165697">
            <w:pPr>
              <w:spacing w:line="276" w:lineRule="auto"/>
              <w:rPr>
                <w:rFonts w:ascii="Arial" w:hAnsi="Arial" w:cs="Arial"/>
                <w:iCs/>
                <w:color w:val="000000"/>
                <w:shd w:val="clear" w:color="auto" w:fill="FFFFFF"/>
              </w:rPr>
            </w:pPr>
            <w:r w:rsidRPr="00165697">
              <w:rPr>
                <w:rFonts w:ascii="Arial" w:hAnsi="Arial" w:cs="Arial"/>
                <w:iCs/>
                <w:color w:val="000000"/>
                <w:shd w:val="clear" w:color="auto" w:fill="FFFFFF"/>
              </w:rPr>
              <w:t>Negative</w:t>
            </w:r>
          </w:p>
        </w:tc>
      </w:tr>
      <w:tr w:rsidR="00D56899" w:rsidRPr="00165697" w14:paraId="1AD244FC" w14:textId="77777777" w:rsidTr="00D95805">
        <w:tc>
          <w:tcPr>
            <w:tcW w:w="3510" w:type="dxa"/>
            <w:vAlign w:val="center"/>
          </w:tcPr>
          <w:p w14:paraId="091DFB7D" w14:textId="4DDF0C81" w:rsidR="00D56899" w:rsidRPr="00165697" w:rsidRDefault="00D56899" w:rsidP="00165697">
            <w:pPr>
              <w:spacing w:line="276" w:lineRule="auto"/>
              <w:rPr>
                <w:rFonts w:ascii="Arial" w:hAnsi="Arial" w:cs="Arial"/>
                <w:iCs/>
                <w:color w:val="000000"/>
                <w:shd w:val="clear" w:color="auto" w:fill="FFFFFF"/>
              </w:rPr>
            </w:pPr>
            <w:r w:rsidRPr="00165697">
              <w:rPr>
                <w:rFonts w:ascii="Arial" w:hAnsi="Arial" w:cs="Arial"/>
                <w:iCs/>
                <w:color w:val="000000"/>
                <w:shd w:val="clear" w:color="auto" w:fill="FFFFFF"/>
              </w:rPr>
              <w:t>Able to lose fat from the legs</w:t>
            </w:r>
            <w:r w:rsidR="00264935" w:rsidRPr="00165697">
              <w:rPr>
                <w:rFonts w:ascii="Arial" w:hAnsi="Arial" w:cs="Arial"/>
                <w:iCs/>
                <w:color w:val="000000"/>
                <w:shd w:val="clear" w:color="auto" w:fill="FFFFFF"/>
              </w:rPr>
              <w:t>/hips</w:t>
            </w:r>
          </w:p>
        </w:tc>
        <w:tc>
          <w:tcPr>
            <w:tcW w:w="2723" w:type="dxa"/>
            <w:vAlign w:val="center"/>
          </w:tcPr>
          <w:p w14:paraId="5E45A215" w14:textId="64AA751A" w:rsidR="00D56899" w:rsidRPr="000F7936" w:rsidRDefault="00D56899" w:rsidP="00165697">
            <w:pPr>
              <w:spacing w:line="276" w:lineRule="auto"/>
              <w:rPr>
                <w:rFonts w:ascii="Arial" w:hAnsi="Arial" w:cs="Arial"/>
                <w:bCs/>
                <w:color w:val="000000"/>
                <w:shd w:val="clear" w:color="auto" w:fill="FFFFFF"/>
              </w:rPr>
            </w:pPr>
            <w:r w:rsidRPr="000F7936">
              <w:rPr>
                <w:rFonts w:ascii="Arial" w:hAnsi="Arial" w:cs="Arial"/>
                <w:bCs/>
                <w:color w:val="000000"/>
                <w:shd w:val="clear" w:color="auto" w:fill="FFFFFF"/>
              </w:rPr>
              <w:t>Minimal</w:t>
            </w:r>
          </w:p>
        </w:tc>
        <w:tc>
          <w:tcPr>
            <w:tcW w:w="3117" w:type="dxa"/>
            <w:vAlign w:val="center"/>
          </w:tcPr>
          <w:p w14:paraId="3067D7E5" w14:textId="7A5B411B" w:rsidR="00D56899" w:rsidRPr="000F7936" w:rsidRDefault="00D56899" w:rsidP="00165697">
            <w:pPr>
              <w:spacing w:line="276" w:lineRule="auto"/>
              <w:rPr>
                <w:rFonts w:ascii="Arial" w:hAnsi="Arial" w:cs="Arial"/>
                <w:bCs/>
                <w:color w:val="000000"/>
                <w:shd w:val="clear" w:color="auto" w:fill="FFFFFF"/>
              </w:rPr>
            </w:pPr>
            <w:r w:rsidRPr="000F7936">
              <w:rPr>
                <w:rFonts w:ascii="Arial" w:hAnsi="Arial" w:cs="Arial"/>
                <w:bCs/>
                <w:color w:val="000000"/>
                <w:shd w:val="clear" w:color="auto" w:fill="FFFFFF"/>
              </w:rPr>
              <w:t>Common</w:t>
            </w:r>
          </w:p>
        </w:tc>
      </w:tr>
    </w:tbl>
    <w:p w14:paraId="5EBCF77B" w14:textId="3B3A0C16" w:rsidR="00D56899" w:rsidRPr="00165697" w:rsidRDefault="00D56899" w:rsidP="00165697">
      <w:pPr>
        <w:spacing w:after="0" w:line="276" w:lineRule="auto"/>
        <w:rPr>
          <w:rFonts w:ascii="Arial" w:hAnsi="Arial" w:cs="Arial"/>
          <w:iCs/>
          <w:color w:val="000000"/>
          <w:shd w:val="clear" w:color="auto" w:fill="FFFFFF"/>
        </w:rPr>
      </w:pPr>
    </w:p>
    <w:p w14:paraId="6C912D96" w14:textId="65FF335E" w:rsidR="00A15D91" w:rsidRPr="00165697" w:rsidRDefault="00A15D91" w:rsidP="000F7936">
      <w:pPr>
        <w:spacing w:after="0" w:line="276" w:lineRule="auto"/>
        <w:rPr>
          <w:rFonts w:ascii="Arial" w:hAnsi="Arial" w:cs="Arial"/>
        </w:rPr>
      </w:pPr>
      <w:r w:rsidRPr="00165697">
        <w:rPr>
          <w:rFonts w:ascii="Arial" w:hAnsi="Arial" w:cs="Arial"/>
          <w:iCs/>
          <w:color w:val="000000"/>
          <w:shd w:val="clear" w:color="auto" w:fill="FFFFFF"/>
        </w:rPr>
        <w:t xml:space="preserve">Obesity (especially abdominal/visceral obesity) and/or polycystic ovary syndrome can worsen lipedema severity. This is thought to be mediated by increases in </w:t>
      </w:r>
      <w:r w:rsidRPr="00165697">
        <w:rPr>
          <w:rFonts w:ascii="Arial" w:hAnsi="Arial" w:cs="Arial"/>
        </w:rPr>
        <w:t>adipokines, tumor necrosis factor alpha (TNF</w:t>
      </w:r>
      <w:r w:rsidRPr="00165697">
        <w:rPr>
          <w:rFonts w:ascii="Arial" w:hAnsi="Arial" w:cs="Arial"/>
        </w:rPr>
        <w:sym w:font="Symbol" w:char="F061"/>
      </w:r>
      <w:r w:rsidRPr="00165697">
        <w:rPr>
          <w:rFonts w:ascii="Arial" w:hAnsi="Arial" w:cs="Arial"/>
        </w:rPr>
        <w:t>) and leptin that often accompany these conditions, which are associated with venous disease</w:t>
      </w:r>
      <w:r w:rsidR="004577D4" w:rsidRPr="00165697">
        <w:rPr>
          <w:rFonts w:ascii="Arial" w:hAnsi="Arial" w:cs="Arial"/>
        </w:rPr>
        <w:t xml:space="preserve"> </w:t>
      </w:r>
      <w:r w:rsidRPr="00165697">
        <w:rPr>
          <w:rFonts w:ascii="Arial" w:hAnsi="Arial" w:cs="Arial"/>
        </w:rPr>
        <w:fldChar w:fldCharType="begin"/>
      </w:r>
      <w:r w:rsidR="00363B44" w:rsidRPr="00165697">
        <w:rPr>
          <w:rFonts w:ascii="Arial" w:hAnsi="Arial" w:cs="Arial"/>
        </w:rPr>
        <w:instrText xml:space="preserve"> ADDIN EN.CITE &lt;EndNote&gt;&lt;Cite&gt;&lt;Author&gt;Allison&lt;/Author&gt;&lt;Year&gt;2010&lt;/Year&gt;&lt;RecNum&gt;3670&lt;/RecNum&gt;&lt;DisplayText&gt;(83)&lt;/DisplayText&gt;&lt;record&gt;&lt;rec-number&gt;3670&lt;/rec-number&gt;&lt;foreign-keys&gt;&lt;key app="EN" db-id="90rzw95zw52fxoep22sxewxm9zev0v5vfavs" timestamp="1489981277"&gt;3670&lt;/key&gt;&lt;/foreign-keys&gt;&lt;ref-type name="Journal Article"&gt;17&lt;/ref-type&gt;&lt;contributors&gt;&lt;authors&gt;&lt;author&gt;Allison, M. A.&lt;/author&gt;&lt;author&gt;Cushman, M.&lt;/author&gt;&lt;author&gt;Callas, P. W.&lt;/author&gt;&lt;author&gt;Denenberg, J. O.&lt;/author&gt;&lt;author&gt;Jensky, N. E.&lt;/author&gt;&lt;author&gt;Criqui, M. H.&lt;/author&gt;&lt;/authors&gt;&lt;/contributors&gt;&lt;titles&gt;&lt;title&gt;Adipokines are associated with lower extremity venous disease: the San Diego population study&lt;/title&gt;&lt;secondary-title&gt;J Thromb Haemost.&lt;/secondary-title&gt;&lt;/titles&gt;&lt;periodical&gt;&lt;full-title&gt;J Thromb Haemost.&lt;/full-title&gt;&lt;/periodical&gt;&lt;pages&gt;1912-8. doi: 10.1111/j.1538-7836.2010.03941.x.&lt;/pages&gt;&lt;volume&gt;8&lt;/volume&gt;&lt;number&gt;9&lt;/number&gt;&lt;keywords&gt;&lt;keyword&gt;0 (Adipokines)&lt;/keyword&gt;&lt;keyword&gt;0 (Interleukin-6)&lt;/keyword&gt;&lt;keyword&gt;0 (Leptin)&lt;/keyword&gt;&lt;keyword&gt;0 (Resistin)&lt;/keyword&gt;&lt;keyword&gt;0 (Tumor Necrosis Factor-alpha)&lt;/keyword&gt;&lt;keyword&gt;Adipokines/*metabolism&lt;/keyword&gt;&lt;keyword&gt;Aged&lt;/keyword&gt;&lt;keyword&gt;Body Mass Index&lt;/keyword&gt;&lt;keyword&gt;California&lt;/keyword&gt;&lt;keyword&gt;Case-Control Studies&lt;/keyword&gt;&lt;keyword&gt;Cohort Studies&lt;/keyword&gt;&lt;keyword&gt;Female&lt;/keyword&gt;&lt;keyword&gt;Humans&lt;/keyword&gt;&lt;keyword&gt;Interleukin-6/metabolism&lt;/keyword&gt;&lt;keyword&gt;Leptin/metabolism&lt;/keyword&gt;&lt;keyword&gt;Lower Extremity/*blood supply&lt;/keyword&gt;&lt;keyword&gt;Male&lt;/keyword&gt;&lt;keyword&gt;Middle Aged&lt;/keyword&gt;&lt;keyword&gt;Obesity/complications&lt;/keyword&gt;&lt;keyword&gt;Odds Ratio&lt;/keyword&gt;&lt;keyword&gt;Resistin/metabolism&lt;/keyword&gt;&lt;keyword&gt;Tumor Necrosis Factor-alpha/metabolism&lt;/keyword&gt;&lt;keyword&gt;Ultrasonography/methods&lt;/keyword&gt;&lt;keyword&gt;Vascular Diseases/*metabolism/therapy&lt;/keyword&gt;&lt;/keywords&gt;&lt;dates&gt;&lt;year&gt;2010&lt;/year&gt;&lt;pub-dates&gt;&lt;date&gt;Sep&lt;/date&gt;&lt;/pub-dates&gt;&lt;/dates&gt;&lt;isbn&gt;1538-7836 (Electronic)&amp;#xD;1538-7836 (Linking)&lt;/isbn&gt;&lt;work-type&gt;Research Support, N.I.H., Extramural&lt;/work-type&gt;&lt;urls&gt;&lt;/urls&gt;&lt;/record&gt;&lt;/Cite&gt;&lt;/EndNote&gt;</w:instrText>
      </w:r>
      <w:r w:rsidRPr="00165697">
        <w:rPr>
          <w:rFonts w:ascii="Arial" w:hAnsi="Arial" w:cs="Arial"/>
        </w:rPr>
        <w:fldChar w:fldCharType="separate"/>
      </w:r>
      <w:r w:rsidR="00363B44" w:rsidRPr="00165697">
        <w:rPr>
          <w:rFonts w:ascii="Arial" w:hAnsi="Arial" w:cs="Arial"/>
          <w:noProof/>
        </w:rPr>
        <w:t>(83)</w:t>
      </w:r>
      <w:r w:rsidRPr="00165697">
        <w:rPr>
          <w:rFonts w:ascii="Arial" w:hAnsi="Arial" w:cs="Arial"/>
        </w:rPr>
        <w:fldChar w:fldCharType="end"/>
      </w:r>
      <w:r w:rsidRPr="00165697">
        <w:rPr>
          <w:rFonts w:ascii="Arial" w:hAnsi="Arial" w:cs="Arial"/>
        </w:rPr>
        <w:t xml:space="preserve">. Venous dysfunction </w:t>
      </w:r>
      <w:r w:rsidR="00D1692C" w:rsidRPr="00165697">
        <w:rPr>
          <w:rFonts w:ascii="Arial" w:hAnsi="Arial" w:cs="Arial"/>
        </w:rPr>
        <w:t xml:space="preserve">that </w:t>
      </w:r>
      <w:r w:rsidRPr="00165697">
        <w:rPr>
          <w:rFonts w:ascii="Arial" w:hAnsi="Arial" w:cs="Arial"/>
        </w:rPr>
        <w:t xml:space="preserve">can lead to leakage of fluid back into tissue due to reflux may </w:t>
      </w:r>
      <w:r w:rsidR="00D1692C" w:rsidRPr="00165697">
        <w:rPr>
          <w:rFonts w:ascii="Arial" w:hAnsi="Arial" w:cs="Arial"/>
        </w:rPr>
        <w:t xml:space="preserve">also </w:t>
      </w:r>
      <w:r w:rsidRPr="00165697">
        <w:rPr>
          <w:rFonts w:ascii="Arial" w:hAnsi="Arial" w:cs="Arial"/>
        </w:rPr>
        <w:t>be an important contributor to worsening of both lipedema and lymphedema</w:t>
      </w:r>
      <w:r w:rsidR="00264935" w:rsidRPr="00165697">
        <w:rPr>
          <w:rFonts w:ascii="Arial" w:hAnsi="Arial" w:cs="Arial"/>
        </w:rPr>
        <w:t>, when present</w:t>
      </w:r>
      <w:r w:rsidRPr="00165697">
        <w:rPr>
          <w:rFonts w:ascii="Arial" w:hAnsi="Arial" w:cs="Arial"/>
        </w:rPr>
        <w:t xml:space="preserve"> </w:t>
      </w:r>
      <w:r w:rsidRPr="00165697">
        <w:rPr>
          <w:rFonts w:ascii="Arial" w:hAnsi="Arial" w:cs="Arial"/>
        </w:rPr>
        <w:fldChar w:fldCharType="begin">
          <w:fldData xml:space="preserve">PEVuZE5vdGU+PENpdGU+PEF1dGhvcj5HcmVlbmU8L0F1dGhvcj48WWVhcj4yMDE2PC9ZZWFyPjxS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</w:fldData>
        </w:fldChar>
      </w:r>
      <w:r w:rsidR="00363B44" w:rsidRPr="00165697">
        <w:rPr>
          <w:rFonts w:ascii="Arial" w:hAnsi="Arial" w:cs="Arial"/>
        </w:rPr>
        <w:instrText xml:space="preserve"> ADDIN EN.CITE </w:instrText>
      </w:r>
      <w:r w:rsidR="00363B44" w:rsidRPr="00165697">
        <w:rPr>
          <w:rFonts w:ascii="Arial" w:hAnsi="Arial" w:cs="Arial"/>
        </w:rPr>
        <w:fldChar w:fldCharType="begin">
          <w:fldData xml:space="preserve">PEVuZE5vdGU+PENpdGU+PEF1dGhvcj5HcmVlbmU8L0F1dGhvcj48WWVhcj4yMDE2PC9ZZWFyPjxS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</w:fldData>
        </w:fldChar>
      </w:r>
      <w:r w:rsidR="00363B44" w:rsidRPr="00165697">
        <w:rPr>
          <w:rFonts w:ascii="Arial" w:hAnsi="Arial" w:cs="Arial"/>
        </w:rPr>
        <w:instrText xml:space="preserve"> ADDIN EN.CITE.DATA </w:instrText>
      </w:r>
      <w:r w:rsidR="00363B44" w:rsidRPr="00165697">
        <w:rPr>
          <w:rFonts w:ascii="Arial" w:hAnsi="Arial" w:cs="Arial"/>
        </w:rPr>
      </w:r>
      <w:r w:rsidR="00363B44" w:rsidRPr="00165697">
        <w:rPr>
          <w:rFonts w:ascii="Arial" w:hAnsi="Arial" w:cs="Arial"/>
        </w:rPr>
        <w:fldChar w:fldCharType="end"/>
      </w:r>
      <w:r w:rsidRPr="00165697">
        <w:rPr>
          <w:rFonts w:ascii="Arial" w:hAnsi="Arial" w:cs="Arial"/>
        </w:rPr>
      </w:r>
      <w:r w:rsidRPr="00165697">
        <w:rPr>
          <w:rFonts w:ascii="Arial" w:hAnsi="Arial" w:cs="Arial"/>
        </w:rPr>
        <w:fldChar w:fldCharType="separate"/>
      </w:r>
      <w:r w:rsidR="00363B44" w:rsidRPr="00165697">
        <w:rPr>
          <w:rFonts w:ascii="Arial" w:hAnsi="Arial" w:cs="Arial"/>
          <w:noProof/>
        </w:rPr>
        <w:t>(84,85)</w:t>
      </w:r>
      <w:r w:rsidRPr="00165697">
        <w:rPr>
          <w:rFonts w:ascii="Arial" w:hAnsi="Arial" w:cs="Arial"/>
        </w:rPr>
        <w:fldChar w:fldCharType="end"/>
      </w:r>
      <w:r w:rsidRPr="00165697">
        <w:rPr>
          <w:rFonts w:ascii="Arial" w:hAnsi="Arial" w:cs="Arial"/>
        </w:rPr>
        <w:t xml:space="preserve">.  </w:t>
      </w:r>
    </w:p>
    <w:p w14:paraId="188ED439" w14:textId="77777777" w:rsidR="00A15D91" w:rsidRPr="00165697" w:rsidRDefault="00A15D91" w:rsidP="00165697">
      <w:pPr>
        <w:spacing w:after="0" w:line="276" w:lineRule="auto"/>
        <w:rPr>
          <w:rFonts w:ascii="Arial" w:hAnsi="Arial" w:cs="Arial"/>
        </w:rPr>
      </w:pPr>
    </w:p>
    <w:p w14:paraId="3CEE880D" w14:textId="49BD1567" w:rsidR="00A15D91" w:rsidRPr="00165697" w:rsidRDefault="00A15D91" w:rsidP="00165697">
      <w:pPr>
        <w:spacing w:after="0" w:line="276" w:lineRule="auto"/>
        <w:rPr>
          <w:rFonts w:ascii="Arial" w:hAnsi="Arial" w:cs="Arial"/>
          <w:iCs/>
          <w:color w:val="000000"/>
          <w:shd w:val="clear" w:color="auto" w:fill="FFFFFF"/>
        </w:rPr>
      </w:pPr>
    </w:p>
    <w:p w14:paraId="57AFD3E8" w14:textId="7436DECC" w:rsidR="007B2014" w:rsidRPr="00165697" w:rsidRDefault="007B2014" w:rsidP="00165697">
      <w:pPr>
        <w:spacing w:after="0" w:line="276" w:lineRule="auto"/>
        <w:rPr>
          <w:rFonts w:ascii="Arial" w:hAnsi="Arial" w:cs="Arial"/>
          <w:b/>
          <w:iCs/>
          <w:color w:val="000000"/>
          <w:shd w:val="clear" w:color="auto" w:fill="FFFFFF"/>
        </w:rPr>
      </w:pPr>
    </w:p>
    <w:p w14:paraId="5EF4332B" w14:textId="17F7E087" w:rsidR="00264935" w:rsidRPr="00165697" w:rsidRDefault="00264935" w:rsidP="00165697">
      <w:pPr>
        <w:pStyle w:val="Heading4"/>
        <w:spacing w:before="0" w:line="276" w:lineRule="auto"/>
        <w:rPr>
          <w:rFonts w:ascii="Arial" w:hAnsi="Arial" w:cs="Arial"/>
          <w:b/>
          <w:iCs w:val="0"/>
          <w:color w:val="000000"/>
          <w:shd w:val="clear" w:color="auto" w:fill="FFFFFF"/>
        </w:rPr>
      </w:pPr>
      <w:r w:rsidRPr="00165697">
        <w:rPr>
          <w:rFonts w:ascii="Arial" w:hAnsi="Arial" w:cs="Arial"/>
          <w:b/>
          <w:iCs w:val="0"/>
          <w:noProof/>
          <w:color w:val="000000"/>
          <w:shd w:val="clear" w:color="auto" w:fill="FFFFFF"/>
        </w:rPr>
        <w:lastRenderedPageBreak/>
        <w:drawing>
          <wp:anchor distT="0" distB="0" distL="114300" distR="114300" simplePos="0" relativeHeight="251673600" behindDoc="1" locked="0" layoutInCell="1" allowOverlap="1" wp14:anchorId="6D1D3617" wp14:editId="61A3439C">
            <wp:simplePos x="0" y="0"/>
            <wp:positionH relativeFrom="column">
              <wp:posOffset>1056640</wp:posOffset>
            </wp:positionH>
            <wp:positionV relativeFrom="paragraph">
              <wp:posOffset>636905</wp:posOffset>
            </wp:positionV>
            <wp:extent cx="2971800" cy="1700530"/>
            <wp:effectExtent l="6985" t="0" r="6985" b="698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ip legs after obesity.JPG"/>
                    <pic:cNvPicPr/>
                  </pic:nvPicPr>
                  <pic:blipFill rotWithShape="1">
                    <a:blip r:embed="rId9" cstate="print">
                      <a:extLst>
                        <a:ext uri="{28A0092B-C50C-407E-A947-70E740481C1C}">
                          <a14:useLocalDpi xmlns:a14="http://schemas.microsoft.com/office/drawing/2010/main" val="0"/>
                        </a:ext>
                      </a:extLst>
                    </a:blip>
                    <a:srcRect t="5128" b="18590"/>
                    <a:stretch/>
                  </pic:blipFill>
                  <pic:spPr bwMode="auto">
                    <a:xfrm rot="5400000">
                      <a:off x="0" y="0"/>
                      <a:ext cx="2971800" cy="1700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0A8ACC" w14:textId="15311B7A" w:rsidR="00790731" w:rsidRPr="000F7936" w:rsidRDefault="00BA1746" w:rsidP="00165697">
      <w:pPr>
        <w:pStyle w:val="Heading4"/>
        <w:spacing w:before="0" w:line="276" w:lineRule="auto"/>
        <w:rPr>
          <w:rFonts w:ascii="Arial" w:hAnsi="Arial" w:cs="Arial"/>
          <w:b/>
          <w:bCs/>
          <w:i w:val="0"/>
          <w:color w:val="000000"/>
          <w:shd w:val="clear" w:color="auto" w:fill="FFFFFF"/>
        </w:rPr>
      </w:pPr>
      <w:r w:rsidRPr="00860879">
        <w:rPr>
          <w:rFonts w:ascii="Arial" w:hAnsi="Arial" w:cs="Arial"/>
          <w:b/>
          <w:i w:val="0"/>
          <w:color w:val="000000"/>
          <w:shd w:val="clear" w:color="auto" w:fill="FFFFFF"/>
        </w:rPr>
        <w:t xml:space="preserve">Figure </w:t>
      </w:r>
      <w:r w:rsidR="004C2C3E" w:rsidRPr="00860879">
        <w:rPr>
          <w:rFonts w:ascii="Arial" w:hAnsi="Arial" w:cs="Arial"/>
          <w:b/>
          <w:i w:val="0"/>
          <w:color w:val="000000"/>
          <w:shd w:val="clear" w:color="auto" w:fill="FFFFFF"/>
        </w:rPr>
        <w:t>4</w:t>
      </w:r>
      <w:r w:rsidRPr="00860879">
        <w:rPr>
          <w:rFonts w:ascii="Arial" w:hAnsi="Arial" w:cs="Arial"/>
          <w:i w:val="0"/>
          <w:color w:val="000000"/>
          <w:shd w:val="clear" w:color="auto" w:fill="FFFFFF"/>
        </w:rPr>
        <w:t>.</w:t>
      </w:r>
      <w:r w:rsidRPr="00165697">
        <w:rPr>
          <w:rFonts w:ascii="Arial" w:hAnsi="Arial" w:cs="Arial"/>
          <w:iCs w:val="0"/>
          <w:color w:val="000000"/>
          <w:shd w:val="clear" w:color="auto" w:fill="FFFFFF"/>
        </w:rPr>
        <w:t xml:space="preserve"> </w:t>
      </w:r>
      <w:r w:rsidRPr="000F7936">
        <w:rPr>
          <w:rFonts w:ascii="Arial" w:hAnsi="Arial" w:cs="Arial"/>
          <w:b/>
          <w:bCs/>
          <w:i w:val="0"/>
          <w:color w:val="000000"/>
          <w:shd w:val="clear" w:color="auto" w:fill="FFFFFF"/>
        </w:rPr>
        <w:t xml:space="preserve">Fat due to obesity and fat due to lipedema can be intermixed on the legs.  With weight loss, the obesity fat can be lost resulting in excess skin and lipedema fat tissue </w:t>
      </w:r>
      <w:r w:rsidR="003A3FDB" w:rsidRPr="000F7936">
        <w:rPr>
          <w:rFonts w:ascii="Arial" w:hAnsi="Arial" w:cs="Arial"/>
          <w:b/>
          <w:bCs/>
          <w:i w:val="0"/>
          <w:color w:val="000000"/>
          <w:shd w:val="clear" w:color="auto" w:fill="FFFFFF"/>
        </w:rPr>
        <w:t xml:space="preserve">remaining </w:t>
      </w:r>
      <w:r w:rsidRPr="000F7936">
        <w:rPr>
          <w:rFonts w:ascii="Arial" w:hAnsi="Arial" w:cs="Arial"/>
          <w:b/>
          <w:bCs/>
          <w:i w:val="0"/>
          <w:color w:val="000000"/>
          <w:shd w:val="clear" w:color="auto" w:fill="FFFFFF"/>
        </w:rPr>
        <w:t>on the legs.</w:t>
      </w:r>
      <w:r w:rsidR="00790731" w:rsidRPr="000F7936">
        <w:rPr>
          <w:rFonts w:ascii="Arial" w:hAnsi="Arial" w:cs="Arial"/>
          <w:b/>
          <w:bCs/>
          <w:i w:val="0"/>
          <w:color w:val="000000" w:themeColor="text1"/>
          <w:shd w:val="clear" w:color="auto" w:fill="FFFFFF"/>
        </w:rPr>
        <w:t xml:space="preserve"> </w:t>
      </w:r>
    </w:p>
    <w:p w14:paraId="0F7B8FAD" w14:textId="414EAF8C" w:rsidR="00790731" w:rsidRPr="00165697" w:rsidRDefault="00790731" w:rsidP="00165697">
      <w:pPr>
        <w:spacing w:after="0" w:line="276" w:lineRule="auto"/>
        <w:rPr>
          <w:rFonts w:ascii="Arial" w:hAnsi="Arial" w:cs="Arial"/>
          <w:b/>
          <w:iCs/>
          <w:color w:val="000000"/>
          <w:shd w:val="clear" w:color="auto" w:fill="FFFFFF"/>
        </w:rPr>
      </w:pPr>
    </w:p>
    <w:p w14:paraId="231B04F6" w14:textId="77777777" w:rsidR="00790731" w:rsidRPr="00FE0FCC" w:rsidRDefault="00790731" w:rsidP="00165697">
      <w:pPr>
        <w:pStyle w:val="Heading4"/>
        <w:spacing w:before="0" w:line="276" w:lineRule="auto"/>
        <w:rPr>
          <w:rFonts w:ascii="Arial" w:hAnsi="Arial" w:cs="Arial"/>
          <w:i w:val="0"/>
          <w:caps/>
          <w:color w:val="FF0000"/>
          <w:shd w:val="clear" w:color="auto" w:fill="FFFFFF"/>
        </w:rPr>
      </w:pPr>
      <w:r w:rsidRPr="00FE0FCC">
        <w:rPr>
          <w:rFonts w:ascii="Arial" w:hAnsi="Arial" w:cs="Arial"/>
          <w:i w:val="0"/>
          <w:caps/>
          <w:color w:val="FF0000"/>
          <w:shd w:val="clear" w:color="auto" w:fill="FFFFFF"/>
        </w:rPr>
        <w:t>Lymphedema</w:t>
      </w:r>
    </w:p>
    <w:p w14:paraId="4E135756" w14:textId="77777777" w:rsidR="00264935" w:rsidRPr="00165697" w:rsidRDefault="00264935" w:rsidP="00165697">
      <w:pPr>
        <w:spacing w:after="0" w:line="276" w:lineRule="auto"/>
        <w:rPr>
          <w:rFonts w:ascii="Arial" w:hAnsi="Arial" w:cs="Arial"/>
          <w:iCs/>
          <w:color w:val="000000"/>
          <w:shd w:val="clear" w:color="auto" w:fill="FFFFFF"/>
        </w:rPr>
      </w:pPr>
    </w:p>
    <w:p w14:paraId="5E9A1912" w14:textId="43AB31A8" w:rsidR="00790731" w:rsidRPr="00165697" w:rsidRDefault="00790731" w:rsidP="00165697">
      <w:pPr>
        <w:spacing w:after="0" w:line="276" w:lineRule="auto"/>
        <w:rPr>
          <w:rFonts w:ascii="Arial" w:hAnsi="Arial" w:cs="Arial"/>
          <w:iCs/>
          <w:color w:val="000000"/>
          <w:shd w:val="clear" w:color="auto" w:fill="FFFFFF"/>
        </w:rPr>
      </w:pPr>
      <w:r w:rsidRPr="00165697">
        <w:rPr>
          <w:rFonts w:ascii="Arial" w:hAnsi="Arial" w:cs="Arial"/>
          <w:iCs/>
          <w:color w:val="000000"/>
          <w:shd w:val="clear" w:color="auto" w:fill="FFFFFF"/>
        </w:rPr>
        <w:t xml:space="preserve">Women with lipedema are at risk for developing lymphedema, which </w:t>
      </w:r>
      <w:r w:rsidR="00264935" w:rsidRPr="00165697">
        <w:rPr>
          <w:rFonts w:ascii="Arial" w:hAnsi="Arial" w:cs="Arial"/>
          <w:iCs/>
          <w:color w:val="000000"/>
          <w:shd w:val="clear" w:color="auto" w:fill="FFFFFF"/>
        </w:rPr>
        <w:t xml:space="preserve">may </w:t>
      </w:r>
      <w:r w:rsidRPr="00165697">
        <w:rPr>
          <w:rFonts w:ascii="Arial" w:hAnsi="Arial" w:cs="Arial"/>
          <w:iCs/>
          <w:color w:val="000000"/>
          <w:shd w:val="clear" w:color="auto" w:fill="FFFFFF"/>
        </w:rPr>
        <w:t>happens in lipedema Stage 3 &gt; Stage 2 &gt; Stage 1</w:t>
      </w:r>
      <w:r w:rsidR="004577D4" w:rsidRPr="00165697">
        <w:rPr>
          <w:rFonts w:ascii="Arial" w:hAnsi="Arial" w:cs="Arial"/>
          <w:iCs/>
          <w:color w:val="000000"/>
          <w:shd w:val="clear" w:color="auto" w:fill="FFFFFF"/>
        </w:rPr>
        <w:t xml:space="preserve"> </w:t>
      </w:r>
      <w:r w:rsidRPr="00165697">
        <w:rPr>
          <w:rFonts w:ascii="Arial" w:hAnsi="Arial" w:cs="Arial"/>
          <w:iCs/>
          <w:color w:val="000000"/>
          <w:shd w:val="clear" w:color="auto" w:fill="FFFFFF"/>
        </w:rPr>
        <w:fldChar w:fldCharType="begin"/>
      </w:r>
      <w:r w:rsidR="008D5E76" w:rsidRPr="00165697">
        <w:rPr>
          <w:rFonts w:ascii="Arial" w:hAnsi="Arial" w:cs="Arial"/>
          <w:iCs/>
          <w:color w:val="000000"/>
          <w:shd w:val="clear" w:color="auto" w:fill="FFFFFF"/>
        </w:rPr>
        <w:instrText xml:space="preserve"> ADDIN EN.CITE &lt;EndNote&gt;&lt;Cite&gt;&lt;Author&gt;Herbst&lt;/Author&gt;&lt;Year&gt;2015&lt;/Year&gt;&lt;RecNum&gt;3433&lt;/RecNum&gt;&lt;DisplayText&gt;(26)&lt;/DisplayText&gt;&lt;record&gt;&lt;rec-number&gt;3433&lt;/rec-number&gt;&lt;foreign-keys&gt;&lt;key app="EN" db-id="90rzw95zw52fxoep22sxewxm9zev0v5vfavs" timestamp="1457467025"&gt;3433&lt;/key&gt;&lt;/foreign-keys&gt;&lt;ref-type name="Journal Article"&gt;17&lt;/ref-type&gt;&lt;contributors&gt;&lt;authors&gt;&lt;author&gt;Herbst, K.&lt;/author&gt;&lt;author&gt;Mirkovskaya, L.&lt;/author&gt;&lt;author&gt;Bharhagava, A.&lt;/author&gt;&lt;author&gt;Chava, Y.&lt;/author&gt;&lt;author&gt;Te, C.H.&lt;/author&gt;&lt;/authors&gt;&lt;/contributors&gt;&lt;titles&gt;&lt;title&gt;Lipedema Fat and Signs and Symptoms of Illness, Increase with Advancing Stage&lt;/title&gt;&lt;secondary-title&gt;Archives of Medicine&lt;/secondary-title&gt;&lt;/titles&gt;&lt;periodical&gt;&lt;full-title&gt;Archives of Medicine&lt;/full-title&gt;&lt;/periodical&gt;&lt;pages&gt;1-8&lt;/pages&gt;&lt;volume&gt;7&lt;/volume&gt;&lt;number&gt;4:10&lt;/number&gt;&lt;dates&gt;&lt;year&gt;2015&lt;/year&gt;&lt;/dates&gt;&lt;urls&gt;&lt;/urls&gt;&lt;/record&gt;&lt;/Cite&gt;&lt;/EndNote&gt;</w:instrText>
      </w:r>
      <w:r w:rsidRPr="00165697">
        <w:rPr>
          <w:rFonts w:ascii="Arial" w:hAnsi="Arial" w:cs="Arial"/>
          <w:iCs/>
          <w:color w:val="000000"/>
          <w:shd w:val="clear" w:color="auto" w:fill="FFFFFF"/>
        </w:rPr>
        <w:fldChar w:fldCharType="separate"/>
      </w:r>
      <w:r w:rsidR="008D5E76" w:rsidRPr="00165697">
        <w:rPr>
          <w:rFonts w:ascii="Arial" w:hAnsi="Arial" w:cs="Arial"/>
          <w:iCs/>
          <w:noProof/>
          <w:color w:val="000000"/>
          <w:shd w:val="clear" w:color="auto" w:fill="FFFFFF"/>
        </w:rPr>
        <w:t>(26)</w:t>
      </w:r>
      <w:r w:rsidRPr="00165697">
        <w:rPr>
          <w:rFonts w:ascii="Arial" w:hAnsi="Arial" w:cs="Arial"/>
          <w:iCs/>
          <w:color w:val="000000"/>
          <w:shd w:val="clear" w:color="auto" w:fill="FFFFFF"/>
        </w:rPr>
        <w:fldChar w:fldCharType="end"/>
      </w:r>
      <w:r w:rsidR="004577D4" w:rsidRPr="00165697">
        <w:rPr>
          <w:rFonts w:ascii="Arial" w:hAnsi="Arial" w:cs="Arial"/>
          <w:iCs/>
          <w:color w:val="000000"/>
          <w:shd w:val="clear" w:color="auto" w:fill="FFFFFF"/>
        </w:rPr>
        <w:t>.</w:t>
      </w:r>
      <w:r w:rsidRPr="00165697">
        <w:rPr>
          <w:rFonts w:ascii="Arial" w:hAnsi="Arial" w:cs="Arial"/>
          <w:iCs/>
          <w:color w:val="000000"/>
          <w:shd w:val="clear" w:color="auto" w:fill="FFFFFF"/>
        </w:rPr>
        <w:t xml:space="preserve"> </w:t>
      </w:r>
      <w:r w:rsidR="000F7936">
        <w:rPr>
          <w:rFonts w:ascii="Arial" w:hAnsi="Arial" w:cs="Arial"/>
          <w:iCs/>
          <w:color w:val="000000"/>
          <w:shd w:val="clear" w:color="auto" w:fill="FFFFFF"/>
        </w:rPr>
        <w:t>T</w:t>
      </w:r>
      <w:r w:rsidRPr="00165697">
        <w:rPr>
          <w:rFonts w:ascii="Arial" w:hAnsi="Arial" w:cs="Arial"/>
          <w:iCs/>
          <w:color w:val="000000"/>
          <w:shd w:val="clear" w:color="auto" w:fill="FFFFFF"/>
        </w:rPr>
        <w:t xml:space="preserve">he presence of lymphatic disease or lymphedema increases the risk of cellulitis and wounds, which can be </w:t>
      </w:r>
      <w:r w:rsidR="00264935" w:rsidRPr="00165697">
        <w:rPr>
          <w:rFonts w:ascii="Arial" w:hAnsi="Arial" w:cs="Arial"/>
          <w:iCs/>
          <w:color w:val="000000"/>
          <w:shd w:val="clear" w:color="auto" w:fill="FFFFFF"/>
        </w:rPr>
        <w:t>difficult to manage</w:t>
      </w:r>
      <w:r w:rsidRPr="00165697">
        <w:rPr>
          <w:rFonts w:ascii="Arial" w:hAnsi="Arial" w:cs="Arial"/>
          <w:iCs/>
          <w:color w:val="000000"/>
          <w:shd w:val="clear" w:color="auto" w:fill="FFFFFF"/>
        </w:rPr>
        <w:t xml:space="preserve"> and disfiguring. Women with heavy limbs and swelling should be considered for manual lymphatic drainage and deeper tissue therapies </w:t>
      </w:r>
      <w:r w:rsidR="00D1692C" w:rsidRPr="00165697">
        <w:rPr>
          <w:rFonts w:ascii="Arial" w:hAnsi="Arial" w:cs="Arial"/>
          <w:iCs/>
          <w:color w:val="000000"/>
          <w:shd w:val="clear" w:color="auto" w:fill="FFFFFF"/>
        </w:rPr>
        <w:t xml:space="preserve">such as instrument assisted soft tissue therapies (e.g., Astym therapy, Graston technique) or manual therapies </w:t>
      </w:r>
      <w:r w:rsidR="00D94BC9" w:rsidRPr="00165697">
        <w:rPr>
          <w:rFonts w:ascii="Arial" w:hAnsi="Arial" w:cs="Arial"/>
          <w:iCs/>
          <w:color w:val="000000"/>
          <w:shd w:val="clear" w:color="auto" w:fill="FFFFFF"/>
        </w:rPr>
        <w:t xml:space="preserve">(e.g., </w:t>
      </w:r>
      <w:r w:rsidR="003F7FA8" w:rsidRPr="00165697">
        <w:rPr>
          <w:rFonts w:ascii="Arial" w:hAnsi="Arial" w:cs="Arial"/>
          <w:iCs/>
          <w:color w:val="000000"/>
          <w:shd w:val="clear" w:color="auto" w:fill="FFFFFF"/>
        </w:rPr>
        <w:t xml:space="preserve">myofascial therapies or other deep tissue therapies </w:t>
      </w:r>
      <w:r w:rsidR="00D94BC9" w:rsidRPr="00165697">
        <w:rPr>
          <w:rFonts w:ascii="Arial" w:hAnsi="Arial" w:cs="Arial"/>
          <w:iCs/>
          <w:color w:val="000000"/>
          <w:shd w:val="clear" w:color="auto" w:fill="FFFFFF"/>
        </w:rPr>
        <w:fldChar w:fldCharType="begin"/>
      </w:r>
      <w:r w:rsidR="00363B44" w:rsidRPr="00165697">
        <w:rPr>
          <w:rFonts w:ascii="Arial" w:hAnsi="Arial" w:cs="Arial"/>
          <w:iCs/>
          <w:color w:val="000000"/>
          <w:shd w:val="clear" w:color="auto" w:fill="FFFFFF"/>
        </w:rPr>
        <w:instrText xml:space="preserve"> ADDIN EN.CITE &lt;EndNote&gt;&lt;Cite&gt;&lt;Author&gt;Ibarra&lt;/Author&gt;&lt;Year&gt;2018&lt;/Year&gt;&lt;RecNum&gt;4051&lt;/RecNum&gt;&lt;DisplayText&gt;(86)&lt;/DisplayText&gt;&lt;record&gt;&lt;rec-number&gt;4051&lt;/rec-number&gt;&lt;foreign-keys&gt;&lt;key app="EN" db-id="90rzw95zw52fxoep22sxewxm9zev0v5vfavs" timestamp="1544553709"&gt;4051&lt;/key&gt;&lt;/foreign-keys&gt;&lt;ref-type name="Journal Article"&gt;17&lt;/ref-type&gt;&lt;contributors&gt;&lt;authors&gt;&lt;author&gt;Ibarra, M.&lt;/author&gt;&lt;author&gt;Eekema, A.&lt;/author&gt;&lt;author&gt;Ussery, C.&lt;/author&gt;&lt;author&gt;Neuhardt, D.&lt;/author&gt;&lt;author&gt;Garby, K.&lt;/author&gt;&lt;author&gt;Herbst, K. L.&lt;/author&gt;&lt;/authors&gt;&lt;/contributors&gt;&lt;titles&gt;&lt;title&gt;Subcutaneous adipose tissue therapy reduces fat by dual X-ray absorptiometry scan and improves tissue structure by ultrasound in women with lipoedema and Dercum disease&lt;/title&gt;&lt;secondary-title&gt;Clin Obes.&lt;/secondary-title&gt;&lt;/titles&gt;&lt;periodical&gt;&lt;full-title&gt;Clin Obes.&lt;/full-title&gt;&lt;/periodical&gt;&lt;pages&gt;398-406. doi: 10.1111/cob.12281. Epub 2018 Sep 24.&lt;/pages&gt;&lt;volume&gt;8&lt;/volume&gt;&lt;number&gt;6&lt;/number&gt;&lt;dates&gt;&lt;year&gt;2018&lt;/year&gt;&lt;pub-dates&gt;&lt;date&gt;Dec&lt;/date&gt;&lt;/pub-dates&gt;&lt;/dates&gt;&lt;orig-pub&gt;Dercum disease&amp;#xD;lipoedema&amp;#xD;subcutaneous adipose tissue&lt;/orig-pub&gt;&lt;isbn&gt;1758-8111 (Electronic)&amp;#xD;1758-8103 (Linking)&lt;/isbn&gt;&lt;urls&gt;&lt;/urls&gt;&lt;/record&gt;&lt;/Cite&gt;&lt;/EndNote&gt;</w:instrText>
      </w:r>
      <w:r w:rsidR="00D94BC9" w:rsidRPr="00165697">
        <w:rPr>
          <w:rFonts w:ascii="Arial" w:hAnsi="Arial" w:cs="Arial"/>
          <w:iCs/>
          <w:color w:val="000000"/>
          <w:shd w:val="clear" w:color="auto" w:fill="FFFFFF"/>
        </w:rPr>
        <w:fldChar w:fldCharType="separate"/>
      </w:r>
      <w:r w:rsidR="00363B44" w:rsidRPr="00165697">
        <w:rPr>
          <w:rFonts w:ascii="Arial" w:hAnsi="Arial" w:cs="Arial"/>
          <w:iCs/>
          <w:noProof/>
          <w:color w:val="000000"/>
          <w:shd w:val="clear" w:color="auto" w:fill="FFFFFF"/>
        </w:rPr>
        <w:t>(86)</w:t>
      </w:r>
      <w:r w:rsidR="00D94BC9" w:rsidRPr="00165697">
        <w:rPr>
          <w:rFonts w:ascii="Arial" w:hAnsi="Arial" w:cs="Arial"/>
          <w:iCs/>
          <w:color w:val="000000"/>
          <w:shd w:val="clear" w:color="auto" w:fill="FFFFFF"/>
        </w:rPr>
        <w:fldChar w:fldCharType="end"/>
      </w:r>
      <w:r w:rsidR="005D1ED3" w:rsidRPr="00165697">
        <w:rPr>
          <w:rFonts w:ascii="Arial" w:hAnsi="Arial" w:cs="Arial"/>
          <w:iCs/>
          <w:color w:val="000000"/>
          <w:shd w:val="clear" w:color="auto" w:fill="FFFFFF"/>
        </w:rPr>
        <w:t>)</w:t>
      </w:r>
      <w:r w:rsidR="003F7FA8" w:rsidRPr="00165697">
        <w:rPr>
          <w:rFonts w:ascii="Arial" w:hAnsi="Arial" w:cs="Arial"/>
          <w:iCs/>
          <w:color w:val="000000"/>
          <w:shd w:val="clear" w:color="auto" w:fill="FFFFFF"/>
        </w:rPr>
        <w:t xml:space="preserve">, </w:t>
      </w:r>
      <w:r w:rsidRPr="00165697">
        <w:rPr>
          <w:rFonts w:ascii="Arial" w:hAnsi="Arial" w:cs="Arial"/>
          <w:iCs/>
          <w:color w:val="000000"/>
          <w:shd w:val="clear" w:color="auto" w:fill="FFFFFF"/>
        </w:rPr>
        <w:t>followed by compression plus reduction of obese adipofascia to reduce the risk of developing lymphedema.</w:t>
      </w:r>
    </w:p>
    <w:p w14:paraId="58C0C139" w14:textId="77777777" w:rsidR="00790731" w:rsidRPr="00165697" w:rsidRDefault="00790731" w:rsidP="00165697">
      <w:pPr>
        <w:spacing w:after="0" w:line="276" w:lineRule="auto"/>
        <w:rPr>
          <w:rFonts w:ascii="Arial" w:hAnsi="Arial" w:cs="Arial"/>
          <w:iCs/>
          <w:color w:val="000000"/>
          <w:shd w:val="clear" w:color="auto" w:fill="FFFFFF"/>
        </w:rPr>
      </w:pPr>
    </w:p>
    <w:p w14:paraId="256FBBD8" w14:textId="45E090BF" w:rsidR="00790731" w:rsidRPr="00FE0FCC" w:rsidRDefault="00790731" w:rsidP="00165697">
      <w:pPr>
        <w:pStyle w:val="Heading4"/>
        <w:spacing w:before="0" w:line="276" w:lineRule="auto"/>
        <w:rPr>
          <w:rFonts w:ascii="Arial" w:hAnsi="Arial" w:cs="Arial"/>
          <w:i w:val="0"/>
          <w:caps/>
          <w:color w:val="FF0000"/>
          <w:shd w:val="clear" w:color="auto" w:fill="FFFFFF"/>
        </w:rPr>
      </w:pPr>
      <w:r w:rsidRPr="00FE0FCC">
        <w:rPr>
          <w:rFonts w:ascii="Arial" w:hAnsi="Arial" w:cs="Arial"/>
          <w:i w:val="0"/>
          <w:caps/>
          <w:color w:val="FF0000"/>
          <w:shd w:val="clear" w:color="auto" w:fill="FFFFFF"/>
        </w:rPr>
        <w:t>Psychosocial</w:t>
      </w:r>
    </w:p>
    <w:p w14:paraId="5F1D89FE" w14:textId="77777777" w:rsidR="006E3C9A" w:rsidRPr="00165697" w:rsidRDefault="006E3C9A" w:rsidP="00165697">
      <w:pPr>
        <w:spacing w:after="0" w:line="276" w:lineRule="auto"/>
        <w:rPr>
          <w:rFonts w:ascii="Arial" w:hAnsi="Arial" w:cs="Arial"/>
          <w:iCs/>
          <w:color w:val="000000"/>
          <w:shd w:val="clear" w:color="auto" w:fill="FFFFFF"/>
        </w:rPr>
      </w:pPr>
    </w:p>
    <w:p w14:paraId="4A860152" w14:textId="5A1F5E14" w:rsidR="00790731" w:rsidRPr="00165697" w:rsidRDefault="00790731" w:rsidP="00165697">
      <w:pPr>
        <w:spacing w:after="0" w:line="276" w:lineRule="auto"/>
        <w:rPr>
          <w:rFonts w:ascii="Arial" w:hAnsi="Arial" w:cs="Arial"/>
          <w:iCs/>
          <w:color w:val="000000"/>
          <w:shd w:val="clear" w:color="auto" w:fill="FFFFFF"/>
        </w:rPr>
      </w:pPr>
      <w:r w:rsidRPr="00165697">
        <w:rPr>
          <w:rFonts w:ascii="Arial" w:hAnsi="Arial" w:cs="Arial"/>
          <w:iCs/>
          <w:color w:val="000000"/>
          <w:shd w:val="clear" w:color="auto" w:fill="FFFFFF"/>
        </w:rPr>
        <w:t xml:space="preserve">Psychosocial issues are prominent in women with lipedema including </w:t>
      </w:r>
      <w:r w:rsidRPr="00165697">
        <w:rPr>
          <w:rFonts w:ascii="Arial" w:hAnsi="Arial" w:cs="Arial"/>
        </w:rPr>
        <w:t>appearance-related distress and depression</w:t>
      </w:r>
      <w:r w:rsidR="004577D4" w:rsidRPr="00165697">
        <w:rPr>
          <w:rFonts w:ascii="Arial" w:hAnsi="Arial" w:cs="Arial"/>
        </w:rPr>
        <w:t xml:space="preserve"> </w:t>
      </w:r>
      <w:r w:rsidRPr="00165697">
        <w:rPr>
          <w:rFonts w:ascii="Arial" w:hAnsi="Arial" w:cs="Arial"/>
        </w:rPr>
        <w:fldChar w:fldCharType="begin"/>
      </w:r>
      <w:r w:rsidR="00363B44" w:rsidRPr="00165697">
        <w:rPr>
          <w:rFonts w:ascii="Arial" w:hAnsi="Arial" w:cs="Arial"/>
        </w:rPr>
        <w:instrText xml:space="preserve"> ADDIN EN.CITE &lt;EndNote&gt;&lt;Cite&gt;&lt;Author&gt;Dudek&lt;/Author&gt;&lt;Year&gt;2018&lt;/Year&gt;&lt;RecNum&gt;3980&lt;/RecNum&gt;&lt;DisplayText&gt;(87)&lt;/DisplayText&gt;&lt;record&gt;&lt;rec-number&gt;3980&lt;/rec-number&gt;&lt;foreign-keys&gt;&lt;key app="EN" db-id="90rzw95zw52fxoep22sxewxm9zev0v5vfavs" timestamp="1526750866"&gt;3980&lt;/key&gt;&lt;/foreign-keys&gt;&lt;ref-type name="Journal Article"&gt;17&lt;/ref-type&gt;&lt;contributors&gt;&lt;authors&gt;&lt;author&gt;Dudek, J. E.&lt;/author&gt;&lt;author&gt;Bialaszek, W.&lt;/author&gt;&lt;author&gt;Ostaszewski, P.&lt;/author&gt;&lt;author&gt;Smidt, T.&lt;/author&gt;&lt;/authors&gt;&lt;/contributors&gt;&lt;titles&gt;&lt;title&gt;Depression and appearance-related distress in functioning with lipedema&lt;/title&gt;&lt;secondary-title&gt;Psychol Health Med&lt;/secondary-title&gt;&lt;/titles&gt;&lt;periodical&gt;&lt;full-title&gt;Psychol Health Med&lt;/full-title&gt;&lt;/periodical&gt;&lt;pages&gt;1-8&lt;/pages&gt;&lt;volume&gt;3&lt;/volume&gt;&lt;dates&gt;&lt;year&gt;2018&lt;/year&gt;&lt;pub-dates&gt;&lt;date&gt;Apr 3&lt;/date&gt;&lt;/pub-dates&gt;&lt;/dates&gt;&lt;orig-pub&gt;Lipedema&amp;#xD;appearance-related distress&amp;#xD;depression&amp;#xD;disfigurement&amp;#xD;lipoedema&amp;#xD;quality of life&lt;/orig-pub&gt;&lt;isbn&gt;1465-3966 (Electronic)&amp;#xD;1354-8506 (Linking)&lt;/isbn&gt;&lt;urls&gt;&lt;/urls&gt;&lt;/record&gt;&lt;/Cite&gt;&lt;/EndNote&gt;</w:instrText>
      </w:r>
      <w:r w:rsidRPr="00165697">
        <w:rPr>
          <w:rFonts w:ascii="Arial" w:hAnsi="Arial" w:cs="Arial"/>
        </w:rPr>
        <w:fldChar w:fldCharType="separate"/>
      </w:r>
      <w:r w:rsidR="00363B44" w:rsidRPr="00165697">
        <w:rPr>
          <w:rFonts w:ascii="Arial" w:hAnsi="Arial" w:cs="Arial"/>
          <w:noProof/>
        </w:rPr>
        <w:t>(87)</w:t>
      </w:r>
      <w:r w:rsidRPr="00165697">
        <w:rPr>
          <w:rFonts w:ascii="Arial" w:hAnsi="Arial" w:cs="Arial"/>
        </w:rPr>
        <w:fldChar w:fldCharType="end"/>
      </w:r>
      <w:r w:rsidR="00AB46BE" w:rsidRPr="00165697">
        <w:rPr>
          <w:rFonts w:ascii="Arial" w:hAnsi="Arial" w:cs="Arial"/>
        </w:rPr>
        <w:t xml:space="preserve">, </w:t>
      </w:r>
      <w:r w:rsidRPr="00165697">
        <w:rPr>
          <w:rFonts w:ascii="Arial" w:hAnsi="Arial" w:cs="Arial"/>
          <w:iCs/>
          <w:color w:val="000000"/>
          <w:shd w:val="clear" w:color="auto" w:fill="FFFFFF"/>
        </w:rPr>
        <w:t>which can result in eating disorders</w:t>
      </w:r>
      <w:r w:rsidR="004577D4" w:rsidRPr="00165697">
        <w:rPr>
          <w:rFonts w:ascii="Arial" w:hAnsi="Arial" w:cs="Arial"/>
          <w:iCs/>
          <w:color w:val="000000"/>
          <w:shd w:val="clear" w:color="auto" w:fill="FFFFFF"/>
        </w:rPr>
        <w:t xml:space="preserve"> </w:t>
      </w:r>
      <w:r w:rsidRPr="00165697">
        <w:rPr>
          <w:rFonts w:ascii="Arial" w:hAnsi="Arial" w:cs="Arial"/>
          <w:iCs/>
          <w:color w:val="000000"/>
          <w:shd w:val="clear" w:color="auto" w:fill="FFFFFF"/>
        </w:rPr>
        <w:fldChar w:fldCharType="begin"/>
      </w:r>
      <w:r w:rsidR="00363B44" w:rsidRPr="00165697">
        <w:rPr>
          <w:rFonts w:ascii="Arial" w:hAnsi="Arial" w:cs="Arial"/>
          <w:iCs/>
          <w:color w:val="000000"/>
          <w:shd w:val="clear" w:color="auto" w:fill="FFFFFF"/>
        </w:rPr>
        <w:instrText xml:space="preserve"> ADDIN EN.CITE &lt;EndNote&gt;&lt;Cite&gt;&lt;Author&gt;Foldi&lt;/Author&gt;&lt;Year&gt;2006&lt;/Year&gt;&lt;RecNum&gt;2267&lt;/RecNum&gt;&lt;DisplayText&gt;(88)&lt;/DisplayText&gt;&lt;record&gt;&lt;rec-number&gt;2267&lt;/rec-number&gt;&lt;foreign-keys&gt;&lt;key app="EN" db-id="90rzw95zw52fxoep22sxewxm9zev0v5vfavs" timestamp="0"&gt;2267&lt;/key&gt;&lt;/foreign-keys&gt;&lt;ref-type name="Book Section"&gt;5&lt;/ref-type&gt;&lt;contributors&gt;&lt;authors&gt;&lt;author&gt;Foldi, E.&lt;/author&gt;&lt;author&gt;Foldi, M.&lt;/author&gt;&lt;/authors&gt;&lt;secondary-authors&gt;&lt;author&gt;Foldi, M.&lt;/author&gt;&lt;author&gt;Foldi, E.&lt;/author&gt;&lt;/secondary-authors&gt;&lt;/contributors&gt;&lt;titles&gt;&lt;title&gt;Lipedema&lt;/title&gt;&lt;secondary-title&gt;Foldi&amp;apos;s Textbook of Lymphology&lt;/secondary-title&gt;&lt;/titles&gt;&lt;pages&gt;420&lt;/pages&gt;&lt;dates&gt;&lt;year&gt;2006&lt;/year&gt;&lt;/dates&gt;&lt;pub-location&gt;Munich, Germany&lt;/pub-location&gt;&lt;publisher&gt;Elsevier GmbH&lt;/publisher&gt;&lt;urls&gt;&lt;/urls&gt;&lt;/record&gt;&lt;/Cite&gt;&lt;/EndNote&gt;</w:instrText>
      </w:r>
      <w:r w:rsidRPr="00165697">
        <w:rPr>
          <w:rFonts w:ascii="Arial" w:hAnsi="Arial" w:cs="Arial"/>
          <w:iCs/>
          <w:color w:val="000000"/>
          <w:shd w:val="clear" w:color="auto" w:fill="FFFFFF"/>
        </w:rPr>
        <w:fldChar w:fldCharType="separate"/>
      </w:r>
      <w:r w:rsidR="00363B44" w:rsidRPr="00165697">
        <w:rPr>
          <w:rFonts w:ascii="Arial" w:hAnsi="Arial" w:cs="Arial"/>
          <w:iCs/>
          <w:noProof/>
          <w:color w:val="000000"/>
          <w:shd w:val="clear" w:color="auto" w:fill="FFFFFF"/>
        </w:rPr>
        <w:t>(88)</w:t>
      </w:r>
      <w:r w:rsidRPr="00165697">
        <w:rPr>
          <w:rFonts w:ascii="Arial" w:hAnsi="Arial" w:cs="Arial"/>
          <w:iCs/>
          <w:color w:val="000000"/>
          <w:shd w:val="clear" w:color="auto" w:fill="FFFFFF"/>
        </w:rPr>
        <w:fldChar w:fldCharType="end"/>
      </w:r>
      <w:r w:rsidR="004577D4" w:rsidRPr="00165697">
        <w:rPr>
          <w:rFonts w:ascii="Arial" w:hAnsi="Arial" w:cs="Arial"/>
          <w:iCs/>
          <w:color w:val="000000"/>
          <w:shd w:val="clear" w:color="auto" w:fill="FFFFFF"/>
        </w:rPr>
        <w:t>.</w:t>
      </w:r>
      <w:r w:rsidRPr="00165697">
        <w:rPr>
          <w:rFonts w:ascii="Arial" w:hAnsi="Arial" w:cs="Arial"/>
          <w:iCs/>
          <w:color w:val="000000"/>
          <w:shd w:val="clear" w:color="auto" w:fill="FFFFFF"/>
        </w:rPr>
        <w:t xml:space="preserve"> This is not surprising in the United States where very thin women or photos of women that have been photoshopped to </w:t>
      </w:r>
      <w:r w:rsidR="00AB46BE" w:rsidRPr="00165697">
        <w:rPr>
          <w:rFonts w:ascii="Arial" w:hAnsi="Arial" w:cs="Arial"/>
          <w:iCs/>
          <w:color w:val="000000"/>
          <w:shd w:val="clear" w:color="auto" w:fill="FFFFFF"/>
        </w:rPr>
        <w:t xml:space="preserve">accentuate the </w:t>
      </w:r>
      <w:r w:rsidRPr="00165697">
        <w:rPr>
          <w:rFonts w:ascii="Arial" w:hAnsi="Arial" w:cs="Arial"/>
          <w:iCs/>
          <w:color w:val="000000"/>
          <w:shd w:val="clear" w:color="auto" w:fill="FFFFFF"/>
        </w:rPr>
        <w:t xml:space="preserve">appearance of </w:t>
      </w:r>
      <w:r w:rsidR="00AB46BE" w:rsidRPr="00165697">
        <w:rPr>
          <w:rFonts w:ascii="Arial" w:hAnsi="Arial" w:cs="Arial"/>
          <w:iCs/>
          <w:color w:val="000000"/>
          <w:shd w:val="clear" w:color="auto" w:fill="FFFFFF"/>
        </w:rPr>
        <w:t>l</w:t>
      </w:r>
      <w:r w:rsidRPr="00165697">
        <w:rPr>
          <w:rFonts w:ascii="Arial" w:hAnsi="Arial" w:cs="Arial"/>
          <w:iCs/>
          <w:color w:val="000000"/>
          <w:shd w:val="clear" w:color="auto" w:fill="FFFFFF"/>
        </w:rPr>
        <w:t>eanness are posted on the internet and on television. Imagine how a woman in today’s society might feel who developed lipedema at puberty and is told to diet and exercise by friends, family and healthcare providers to lose weight, something that she has done for years to no avail. One author polled women in Germany and found a high rate of suicide attempts in women with lipedema</w:t>
      </w:r>
      <w:r w:rsidR="004577D4" w:rsidRPr="00165697">
        <w:rPr>
          <w:rFonts w:ascii="Arial" w:hAnsi="Arial" w:cs="Arial"/>
          <w:iCs/>
          <w:color w:val="000000"/>
          <w:shd w:val="clear" w:color="auto" w:fill="FFFFFF"/>
        </w:rPr>
        <w:t xml:space="preserve"> </w:t>
      </w:r>
      <w:r w:rsidRPr="00165697">
        <w:rPr>
          <w:rFonts w:ascii="Arial" w:hAnsi="Arial" w:cs="Arial"/>
          <w:color w:val="000000"/>
        </w:rPr>
        <w:fldChar w:fldCharType="begin"/>
      </w:r>
      <w:r w:rsidR="00363B44" w:rsidRPr="00165697">
        <w:rPr>
          <w:rFonts w:ascii="Arial" w:hAnsi="Arial" w:cs="Arial"/>
          <w:color w:val="000000"/>
        </w:rPr>
        <w:instrText xml:space="preserve"> ADDIN EN.CITE &lt;EndNote&gt;&lt;Cite&gt;&lt;Author&gt;Stutz&lt;/Author&gt;&lt;Year&gt;2015&lt;/Year&gt;&lt;RecNum&gt;3554&lt;/RecNum&gt;&lt;DisplayText&gt;(89)&lt;/DisplayText&gt;&lt;record&gt;&lt;rec-number&gt;3554&lt;/rec-number&gt;&lt;foreign-keys&gt;&lt;key app="EN" db-id="90rzw95zw52fxoep22sxewxm9zev0v5vfavs" timestamp="1462141263"&gt;3554&lt;/key&gt;&lt;/foreign-keys&gt;&lt;ref-type name="Journal Article"&gt;17&lt;/ref-type&gt;&lt;contributors&gt;&lt;authors&gt;&lt;author&gt;Stutz, J. J.&lt;/author&gt;&lt;/authors&gt;&lt;/contributors&gt;&lt;titles&gt;&lt;title&gt;All about lipedema&lt;/title&gt;&lt;secondary-title&gt;human med AG&lt;/secondary-title&gt;&lt;/titles&gt;&lt;periodical&gt;&lt;full-title&gt;human med AG&lt;/full-title&gt;&lt;/periodical&gt;&lt;dates&gt;&lt;year&gt;2015&lt;/year&gt;&lt;/dates&gt;&lt;work-type&gt;Offprint&lt;/work-type&gt;&lt;urls&gt;&lt;related-urls&gt;&lt;url&gt;https://www.dropbox.com/sh/dfl1udaae6qctc4/AACVgOMbCSBJSJAgpewNoNSza/Academic%20Papers%2C%20Articles%2C%20etc/human_med_offprint_Lipedema_english_may2015.pdf?dl=0&lt;/url&gt;&lt;/related-urls&gt;&lt;/urls&gt;&lt;/record&gt;&lt;/Cite&gt;&lt;/EndNote&gt;</w:instrText>
      </w:r>
      <w:r w:rsidRPr="00165697">
        <w:rPr>
          <w:rFonts w:ascii="Arial" w:hAnsi="Arial" w:cs="Arial"/>
          <w:color w:val="000000"/>
        </w:rPr>
        <w:fldChar w:fldCharType="separate"/>
      </w:r>
      <w:r w:rsidR="00363B44" w:rsidRPr="00165697">
        <w:rPr>
          <w:rFonts w:ascii="Arial" w:hAnsi="Arial" w:cs="Arial"/>
          <w:noProof/>
          <w:color w:val="000000"/>
        </w:rPr>
        <w:t>(89)</w:t>
      </w:r>
      <w:r w:rsidRPr="00165697">
        <w:rPr>
          <w:rFonts w:ascii="Arial" w:hAnsi="Arial" w:cs="Arial"/>
          <w:color w:val="000000"/>
        </w:rPr>
        <w:fldChar w:fldCharType="end"/>
      </w:r>
      <w:r w:rsidR="004577D4" w:rsidRPr="00165697">
        <w:rPr>
          <w:rFonts w:ascii="Arial" w:hAnsi="Arial" w:cs="Arial"/>
          <w:color w:val="000000"/>
        </w:rPr>
        <w:t>.</w:t>
      </w:r>
      <w:r w:rsidRPr="00165697">
        <w:rPr>
          <w:rFonts w:ascii="Arial" w:hAnsi="Arial" w:cs="Arial"/>
          <w:iCs/>
          <w:color w:val="000000"/>
          <w:shd w:val="clear" w:color="auto" w:fill="FFFFFF"/>
        </w:rPr>
        <w:t xml:space="preserve"> Lower mobility associated with lipedema and obesity were also found to affect quality of life in women living with lipedema</w:t>
      </w:r>
      <w:r w:rsidR="004577D4" w:rsidRPr="00165697">
        <w:rPr>
          <w:rFonts w:ascii="Arial" w:hAnsi="Arial" w:cs="Arial"/>
          <w:iCs/>
          <w:color w:val="000000"/>
          <w:shd w:val="clear" w:color="auto" w:fill="FFFFFF"/>
        </w:rPr>
        <w:t xml:space="preserve"> </w:t>
      </w:r>
      <w:r w:rsidRPr="00165697">
        <w:rPr>
          <w:rFonts w:ascii="Arial" w:hAnsi="Arial" w:cs="Arial"/>
        </w:rPr>
        <w:fldChar w:fldCharType="begin"/>
      </w:r>
      <w:r w:rsidR="00363B44" w:rsidRPr="00165697">
        <w:rPr>
          <w:rFonts w:ascii="Arial" w:hAnsi="Arial" w:cs="Arial"/>
        </w:rPr>
        <w:instrText xml:space="preserve"> ADDIN EN.CITE &lt;EndNote&gt;&lt;Cite&gt;&lt;Author&gt;Dudek&lt;/Author&gt;&lt;Year&gt;2018&lt;/Year&gt;&lt;RecNum&gt;3980&lt;/RecNum&gt;&lt;DisplayText&gt;(87)&lt;/DisplayText&gt;&lt;record&gt;&lt;rec-number&gt;3980&lt;/rec-number&gt;&lt;foreign-keys&gt;&lt;key app="EN" db-id="90rzw95zw52fxoep22sxewxm9zev0v5vfavs" timestamp="1526750866"&gt;3980&lt;/key&gt;&lt;/foreign-keys&gt;&lt;ref-type name="Journal Article"&gt;17&lt;/ref-type&gt;&lt;contributors&gt;&lt;authors&gt;&lt;author&gt;Dudek, J. E.&lt;/author&gt;&lt;author&gt;Bialaszek, W.&lt;/author&gt;&lt;author&gt;Ostaszewski, P.&lt;/author&gt;&lt;author&gt;Smidt, T.&lt;/author&gt;&lt;/authors&gt;&lt;/contributors&gt;&lt;titles&gt;&lt;title&gt;Depression and appearance-related distress in functioning with lipedema&lt;/title&gt;&lt;secondary-title&gt;Psychol Health Med&lt;/secondary-title&gt;&lt;/titles&gt;&lt;periodical&gt;&lt;full-title&gt;Psychol Health Med&lt;/full-title&gt;&lt;/periodical&gt;&lt;pages&gt;1-8&lt;/pages&gt;&lt;volume&gt;3&lt;/volume&gt;&lt;dates&gt;&lt;year&gt;2018&lt;/year&gt;&lt;pub-dates&gt;&lt;date&gt;Apr 3&lt;/date&gt;&lt;/pub-dates&gt;&lt;/dates&gt;&lt;orig-pub&gt;Lipedema&amp;#xD;appearance-related distress&amp;#xD;depression&amp;#xD;disfigurement&amp;#xD;lipoedema&amp;#xD;quality of life&lt;/orig-pub&gt;&lt;isbn&gt;1465-3966 (Electronic)&amp;#xD;1354-8506 (Linking)&lt;/isbn&gt;&lt;urls&gt;&lt;/urls&gt;&lt;/record&gt;&lt;/Cite&gt;&lt;/EndNote&gt;</w:instrText>
      </w:r>
      <w:r w:rsidRPr="00165697">
        <w:rPr>
          <w:rFonts w:ascii="Arial" w:hAnsi="Arial" w:cs="Arial"/>
        </w:rPr>
        <w:fldChar w:fldCharType="separate"/>
      </w:r>
      <w:r w:rsidR="00363B44" w:rsidRPr="00165697">
        <w:rPr>
          <w:rFonts w:ascii="Arial" w:hAnsi="Arial" w:cs="Arial"/>
          <w:noProof/>
        </w:rPr>
        <w:t>(87)</w:t>
      </w:r>
      <w:r w:rsidRPr="00165697">
        <w:rPr>
          <w:rFonts w:ascii="Arial" w:hAnsi="Arial" w:cs="Arial"/>
        </w:rPr>
        <w:fldChar w:fldCharType="end"/>
      </w:r>
      <w:r w:rsidRPr="00165697">
        <w:rPr>
          <w:rFonts w:ascii="Arial" w:hAnsi="Arial" w:cs="Arial"/>
        </w:rPr>
        <w:t xml:space="preserve"> and may contribute to social isolation. Prevention </w:t>
      </w:r>
      <w:r w:rsidR="00AB46BE" w:rsidRPr="00165697">
        <w:rPr>
          <w:rFonts w:ascii="Arial" w:hAnsi="Arial" w:cs="Arial"/>
        </w:rPr>
        <w:t xml:space="preserve">and management </w:t>
      </w:r>
      <w:r w:rsidRPr="00165697">
        <w:rPr>
          <w:rFonts w:ascii="Arial" w:hAnsi="Arial" w:cs="Arial"/>
        </w:rPr>
        <w:t xml:space="preserve">of obesity in women with lipedema </w:t>
      </w:r>
      <w:r w:rsidRPr="00165697">
        <w:rPr>
          <w:rFonts w:ascii="Arial" w:hAnsi="Arial" w:cs="Arial"/>
        </w:rPr>
        <w:lastRenderedPageBreak/>
        <w:t xml:space="preserve">becomes paramount to maintain </w:t>
      </w:r>
      <w:r w:rsidR="00AB46BE" w:rsidRPr="00165697">
        <w:rPr>
          <w:rFonts w:ascii="Arial" w:hAnsi="Arial" w:cs="Arial"/>
        </w:rPr>
        <w:t xml:space="preserve">their </w:t>
      </w:r>
      <w:r w:rsidRPr="00165697">
        <w:rPr>
          <w:rFonts w:ascii="Arial" w:hAnsi="Arial" w:cs="Arial"/>
        </w:rPr>
        <w:t xml:space="preserve">quality of life. High anxiety is associated with hypermobile joint disorders </w:t>
      </w:r>
      <w:r w:rsidRPr="00165697">
        <w:rPr>
          <w:rFonts w:ascii="Arial" w:hAnsi="Arial" w:cs="Arial"/>
        </w:rPr>
        <w:fldChar w:fldCharType="begin"/>
      </w:r>
      <w:r w:rsidR="00363B44" w:rsidRPr="00165697">
        <w:rPr>
          <w:rFonts w:ascii="Arial" w:hAnsi="Arial" w:cs="Arial"/>
        </w:rPr>
        <w:instrText xml:space="preserve"> ADDIN EN.CITE &lt;EndNote&gt;&lt;Cite&gt;&lt;Author&gt;Bulbena&lt;/Author&gt;&lt;Year&gt;2017&lt;/Year&gt;&lt;RecNum&gt;3797&lt;/RecNum&gt;&lt;DisplayText&gt;(90)&lt;/DisplayText&gt;&lt;record&gt;&lt;rec-number&gt;3797&lt;/rec-number&gt;&lt;foreign-keys&gt;&lt;key app="EN" db-id="90rzw95zw52fxoep22sxewxm9zev0v5vfavs" timestamp="1506123558"&gt;3797&lt;/key&gt;&lt;/foreign-keys&gt;&lt;ref-type name="Journal Article"&gt;17&lt;/ref-type&gt;&lt;contributors&gt;&lt;authors&gt;&lt;author&gt;Bulbena, A.&lt;/author&gt;&lt;author&gt;Baeza-Velasco, C.&lt;/author&gt;&lt;author&gt;Bulbena-Cabre, A.&lt;/author&gt;&lt;author&gt;Pailhez, G.&lt;/author&gt;&lt;author&gt;Critchley, H.&lt;/author&gt;&lt;author&gt;Chopra, P.&lt;/author&gt;&lt;author&gt;Mallorqui-Bague, N.&lt;/author&gt;&lt;author&gt;Frank, C.&lt;/author&gt;&lt;author&gt;Porges, S.&lt;/author&gt;&lt;/authors&gt;&lt;/contributors&gt;&lt;titles&gt;&lt;title&gt;Psychiatric and psychological aspects in the Ehlers-Danlos syndromes&lt;/title&gt;&lt;secondary-title&gt;Am J Med Genet C Semin Med Genet.&lt;/secondary-title&gt;&lt;/titles&gt;&lt;periodical&gt;&lt;full-title&gt;Am J Med Genet C Semin Med Genet.&lt;/full-title&gt;&lt;/periodical&gt;&lt;pages&gt;237-245. doi: 10.1002/ajmg.c.31544. Epub 2017 Feb 10.&lt;/pages&gt;&lt;volume&gt;175&lt;/volume&gt;&lt;number&gt;1&lt;/number&gt;&lt;dates&gt;&lt;year&gt;2017&lt;/year&gt;&lt;pub-dates&gt;&lt;date&gt;Mar&lt;/date&gt;&lt;/pub-dates&gt;&lt;/dates&gt;&lt;orig-pub&gt;anxiety&amp;#xD;hypermobile Ehlers-Danlos syndrome&amp;#xD;joint hypermobility&amp;#xD;neuroconnective phenotype&amp;#xD;psychopathology&lt;/orig-pub&gt;&lt;isbn&gt;1552-4876 (Electronic)&amp;#xD;1552-4868 (Linking)&lt;/isbn&gt;&lt;work-type&gt;Review&lt;/work-type&gt;&lt;urls&gt;&lt;/urls&gt;&lt;/record&gt;&lt;/Cite&gt;&lt;/EndNote&gt;</w:instrText>
      </w:r>
      <w:r w:rsidRPr="00165697">
        <w:rPr>
          <w:rFonts w:ascii="Arial" w:hAnsi="Arial" w:cs="Arial"/>
        </w:rPr>
        <w:fldChar w:fldCharType="separate"/>
      </w:r>
      <w:r w:rsidR="00363B44" w:rsidRPr="00165697">
        <w:rPr>
          <w:rFonts w:ascii="Arial" w:hAnsi="Arial" w:cs="Arial"/>
          <w:noProof/>
        </w:rPr>
        <w:t>(90)</w:t>
      </w:r>
      <w:r w:rsidRPr="00165697">
        <w:rPr>
          <w:rFonts w:ascii="Arial" w:hAnsi="Arial" w:cs="Arial"/>
        </w:rPr>
        <w:fldChar w:fldCharType="end"/>
      </w:r>
      <w:r w:rsidR="004577D4" w:rsidRPr="00165697">
        <w:rPr>
          <w:rFonts w:ascii="Arial" w:hAnsi="Arial" w:cs="Arial"/>
        </w:rPr>
        <w:t>,</w:t>
      </w:r>
      <w:r w:rsidRPr="00165697">
        <w:rPr>
          <w:rFonts w:ascii="Arial" w:hAnsi="Arial" w:cs="Arial"/>
        </w:rPr>
        <w:t xml:space="preserve"> and because hypermobile joint disorders are associated with lipedema</w:t>
      </w:r>
      <w:r w:rsidR="00AB46BE" w:rsidRPr="00165697">
        <w:rPr>
          <w:rFonts w:ascii="Arial" w:hAnsi="Arial" w:cs="Arial"/>
        </w:rPr>
        <w:t xml:space="preserve"> </w:t>
      </w:r>
      <w:r w:rsidRPr="00165697">
        <w:rPr>
          <w:rFonts w:ascii="Arial" w:hAnsi="Arial" w:cs="Arial"/>
        </w:rPr>
        <w:fldChar w:fldCharType="begin"/>
      </w:r>
      <w:r w:rsidR="008D5E76" w:rsidRPr="00165697">
        <w:rPr>
          <w:rFonts w:ascii="Arial" w:hAnsi="Arial" w:cs="Arial"/>
        </w:rPr>
        <w:instrText xml:space="preserve"> ADDIN EN.CITE &lt;EndNote&gt;&lt;Cite&gt;&lt;Author&gt;Beltran&lt;/Author&gt;&lt;Year&gt;2017&lt;/Year&gt;&lt;RecNum&gt;3654&lt;/RecNum&gt;&lt;DisplayText&gt;(25)&lt;/DisplayText&gt;&lt;record&gt;&lt;rec-number&gt;3654&lt;/rec-number&gt;&lt;foreign-keys&gt;&lt;key app="EN" db-id="90rzw95zw52fxoep22sxewxm9zev0v5vfavs" timestamp="1488473416"&gt;3654&lt;/key&gt;&lt;/foreign-keys&gt;&lt;ref-type name="Journal Article"&gt;17&lt;/ref-type&gt;&lt;contributors&gt;&lt;authors&gt;&lt;author&gt;Beltran, K.&lt;/author&gt;&lt;author&gt;Herbst, K. L.&lt;/author&gt;&lt;/authors&gt;&lt;/contributors&gt;&lt;titles&gt;&lt;title&gt;Differentiating lipedema and Dercum&amp;apos;s disease&lt;/title&gt;&lt;secondary-title&gt;Int J Obes (Lond).&lt;/secondary-title&gt;&lt;/titles&gt;&lt;periodical&gt;&lt;full-title&gt;Int J Obes (Lond).&lt;/full-title&gt;&lt;/periodical&gt;&lt;pages&gt;240-245.&lt;/pages&gt;&lt;volume&gt;41&lt;/volume&gt;&lt;number&gt;2&lt;/number&gt;&lt;dates&gt;&lt;year&gt;2017&lt;/year&gt;&lt;pub-dates&gt;&lt;date&gt;Feb&lt;/date&gt;&lt;/pub-dates&gt;&lt;/dates&gt;&lt;isbn&gt;1476-5497 (Electronic)&amp;#xD;0307-0565 (Linking)&lt;/isbn&gt;&lt;urls&gt;&lt;/urls&gt;&lt;/record&gt;&lt;/Cite&gt;&lt;/EndNote&gt;</w:instrText>
      </w:r>
      <w:r w:rsidRPr="00165697">
        <w:rPr>
          <w:rFonts w:ascii="Arial" w:hAnsi="Arial" w:cs="Arial"/>
        </w:rPr>
        <w:fldChar w:fldCharType="separate"/>
      </w:r>
      <w:r w:rsidR="008D5E76" w:rsidRPr="00165697">
        <w:rPr>
          <w:rFonts w:ascii="Arial" w:hAnsi="Arial" w:cs="Arial"/>
          <w:noProof/>
        </w:rPr>
        <w:t>(25)</w:t>
      </w:r>
      <w:r w:rsidRPr="00165697">
        <w:rPr>
          <w:rFonts w:ascii="Arial" w:hAnsi="Arial" w:cs="Arial"/>
        </w:rPr>
        <w:fldChar w:fldCharType="end"/>
      </w:r>
      <w:r w:rsidR="00AB46BE" w:rsidRPr="00165697">
        <w:rPr>
          <w:rFonts w:ascii="Arial" w:hAnsi="Arial" w:cs="Arial"/>
        </w:rPr>
        <w:t>,</w:t>
      </w:r>
      <w:r w:rsidRPr="00165697">
        <w:rPr>
          <w:rFonts w:ascii="Arial" w:hAnsi="Arial" w:cs="Arial"/>
        </w:rPr>
        <w:t xml:space="preserve"> anxiety should be assessed and treated to help women living with lipedema.</w:t>
      </w:r>
    </w:p>
    <w:p w14:paraId="16528950" w14:textId="77777777" w:rsidR="00790731" w:rsidRPr="00165697" w:rsidRDefault="00790731" w:rsidP="00165697">
      <w:pPr>
        <w:spacing w:after="0" w:line="276" w:lineRule="auto"/>
        <w:ind w:firstLine="720"/>
        <w:rPr>
          <w:rFonts w:ascii="Arial" w:hAnsi="Arial" w:cs="Arial"/>
          <w:iCs/>
          <w:color w:val="000000"/>
          <w:shd w:val="clear" w:color="auto" w:fill="FFFFFF"/>
        </w:rPr>
      </w:pPr>
    </w:p>
    <w:p w14:paraId="41EFF9CB" w14:textId="77777777" w:rsidR="00790731" w:rsidRPr="00FE0FCC" w:rsidRDefault="00790731" w:rsidP="00165697">
      <w:pPr>
        <w:pStyle w:val="Heading4"/>
        <w:spacing w:before="0" w:line="276" w:lineRule="auto"/>
        <w:rPr>
          <w:rFonts w:ascii="Arial" w:hAnsi="Arial" w:cs="Arial"/>
          <w:i w:val="0"/>
          <w:caps/>
          <w:color w:val="FF0000"/>
          <w:shd w:val="clear" w:color="auto" w:fill="FFFFFF"/>
        </w:rPr>
      </w:pPr>
      <w:r w:rsidRPr="00FE0FCC">
        <w:rPr>
          <w:rFonts w:ascii="Arial" w:hAnsi="Arial" w:cs="Arial"/>
          <w:i w:val="0"/>
          <w:caps/>
          <w:color w:val="FF0000"/>
          <w:shd w:val="clear" w:color="auto" w:fill="FFFFFF"/>
        </w:rPr>
        <w:t>Dercum Disease (painful lipomas)</w:t>
      </w:r>
    </w:p>
    <w:p w14:paraId="65DEC32F" w14:textId="77777777" w:rsidR="00AB46BE" w:rsidRPr="00165697" w:rsidRDefault="00AB46BE" w:rsidP="00165697">
      <w:pPr>
        <w:spacing w:after="0" w:line="276" w:lineRule="auto"/>
        <w:rPr>
          <w:rFonts w:ascii="Arial" w:hAnsi="Arial" w:cs="Arial"/>
          <w:iCs/>
          <w:color w:val="000000"/>
          <w:shd w:val="clear" w:color="auto" w:fill="FFFFFF"/>
        </w:rPr>
      </w:pPr>
    </w:p>
    <w:p w14:paraId="2E4EB9FD" w14:textId="59CA010E" w:rsidR="00790731" w:rsidRPr="00165697" w:rsidRDefault="00790731" w:rsidP="00165697">
      <w:pPr>
        <w:spacing w:after="0" w:line="276" w:lineRule="auto"/>
        <w:rPr>
          <w:rFonts w:ascii="Arial" w:hAnsi="Arial" w:cs="Arial"/>
          <w:iCs/>
          <w:color w:val="000000"/>
          <w:shd w:val="clear" w:color="auto" w:fill="FFFFFF"/>
        </w:rPr>
      </w:pPr>
      <w:r w:rsidRPr="00165697">
        <w:rPr>
          <w:rFonts w:ascii="Arial" w:hAnsi="Arial" w:cs="Arial"/>
          <w:iCs/>
          <w:color w:val="000000"/>
          <w:shd w:val="clear" w:color="auto" w:fill="FFFFFF"/>
        </w:rPr>
        <w:t>Lipedema can be present in the same individual who also has Dercum disease (see below), and in this instance, would be considered a mixed disorder. Authors have tried to differentiate women with lipedema from those with Dercum disease by examining populations and finding that people with Dercum disease tend to have other pain disorders including higher pain scores, fibromyalgia, abdominal pain</w:t>
      </w:r>
      <w:r w:rsidR="004022D4">
        <w:rPr>
          <w:rFonts w:ascii="Arial" w:hAnsi="Arial" w:cs="Arial"/>
          <w:iCs/>
          <w:color w:val="000000"/>
          <w:shd w:val="clear" w:color="auto" w:fill="FFFFFF"/>
        </w:rPr>
        <w:t>,</w:t>
      </w:r>
      <w:r w:rsidRPr="00165697">
        <w:rPr>
          <w:rFonts w:ascii="Arial" w:hAnsi="Arial" w:cs="Arial"/>
          <w:iCs/>
          <w:color w:val="000000"/>
          <w:shd w:val="clear" w:color="auto" w:fill="FFFFFF"/>
        </w:rPr>
        <w:t xml:space="preserve"> and migraines, and more often have lipomas, cognitive dysfunction and shortness of breath</w:t>
      </w:r>
      <w:r w:rsidR="00AB46BE" w:rsidRPr="00165697">
        <w:rPr>
          <w:rFonts w:ascii="Arial" w:hAnsi="Arial" w:cs="Arial"/>
          <w:iCs/>
          <w:color w:val="000000"/>
          <w:shd w:val="clear" w:color="auto" w:fill="FFFFFF"/>
        </w:rPr>
        <w:t>;</w:t>
      </w:r>
      <w:r w:rsidRPr="00165697">
        <w:rPr>
          <w:rFonts w:ascii="Arial" w:hAnsi="Arial" w:cs="Arial"/>
          <w:iCs/>
          <w:color w:val="000000"/>
          <w:shd w:val="clear" w:color="auto" w:fill="FFFFFF"/>
        </w:rPr>
        <w:t xml:space="preserve"> whereas women with lipedema have more often fibrotic tissue, easy bruising, hypermobile joints, venous disease and edema of the feet</w:t>
      </w:r>
      <w:r w:rsidR="005D1ED3" w:rsidRPr="00165697">
        <w:rPr>
          <w:rFonts w:ascii="Arial" w:hAnsi="Arial" w:cs="Arial"/>
          <w:iCs/>
          <w:color w:val="000000"/>
          <w:shd w:val="clear" w:color="auto" w:fill="FFFFFF"/>
        </w:rPr>
        <w:t xml:space="preserve"> </w:t>
      </w:r>
      <w:r w:rsidRPr="00165697">
        <w:rPr>
          <w:rFonts w:ascii="Arial" w:hAnsi="Arial" w:cs="Arial"/>
          <w:iCs/>
          <w:color w:val="000000"/>
          <w:shd w:val="clear" w:color="auto" w:fill="FFFFFF"/>
        </w:rPr>
        <w:fldChar w:fldCharType="begin"/>
      </w:r>
      <w:r w:rsidR="008D5E76" w:rsidRPr="00165697">
        <w:rPr>
          <w:rFonts w:ascii="Arial" w:hAnsi="Arial" w:cs="Arial"/>
          <w:iCs/>
          <w:color w:val="000000"/>
          <w:shd w:val="clear" w:color="auto" w:fill="FFFFFF"/>
        </w:rPr>
        <w:instrText xml:space="preserve"> ADDIN EN.CITE &lt;EndNote&gt;&lt;Cite&gt;&lt;Author&gt;Beltran&lt;/Author&gt;&lt;Year&gt;2017&lt;/Year&gt;&lt;RecNum&gt;3654&lt;/RecNum&gt;&lt;DisplayText&gt;(25)&lt;/DisplayText&gt;&lt;record&gt;&lt;rec-number&gt;3654&lt;/rec-number&gt;&lt;foreign-keys&gt;&lt;key app="EN" db-id="90rzw95zw52fxoep22sxewxm9zev0v5vfavs" timestamp="1488473416"&gt;3654&lt;/key&gt;&lt;/foreign-keys&gt;&lt;ref-type name="Journal Article"&gt;17&lt;/ref-type&gt;&lt;contributors&gt;&lt;authors&gt;&lt;author&gt;Beltran, K.&lt;/author&gt;&lt;author&gt;Herbst, K. L.&lt;/author&gt;&lt;/authors&gt;&lt;/contributors&gt;&lt;titles&gt;&lt;title&gt;Differentiating lipedema and Dercum&amp;apos;s disease&lt;/title&gt;&lt;secondary-title&gt;Int J Obes (Lond).&lt;/secondary-title&gt;&lt;/titles&gt;&lt;periodical&gt;&lt;full-title&gt;Int J Obes (Lond).&lt;/full-title&gt;&lt;/periodical&gt;&lt;pages&gt;240-245.&lt;/pages&gt;&lt;volume&gt;41&lt;/volume&gt;&lt;number&gt;2&lt;/number&gt;&lt;dates&gt;&lt;year&gt;2017&lt;/year&gt;&lt;pub-dates&gt;&lt;date&gt;Feb&lt;/date&gt;&lt;/pub-dates&gt;&lt;/dates&gt;&lt;isbn&gt;1476-5497 (Electronic)&amp;#xD;0307-0565 (Linking)&lt;/isbn&gt;&lt;urls&gt;&lt;/urls&gt;&lt;/record&gt;&lt;/Cite&gt;&lt;/EndNote&gt;</w:instrText>
      </w:r>
      <w:r w:rsidRPr="00165697">
        <w:rPr>
          <w:rFonts w:ascii="Arial" w:hAnsi="Arial" w:cs="Arial"/>
          <w:iCs/>
          <w:color w:val="000000"/>
          <w:shd w:val="clear" w:color="auto" w:fill="FFFFFF"/>
        </w:rPr>
        <w:fldChar w:fldCharType="separate"/>
      </w:r>
      <w:r w:rsidR="008D5E76" w:rsidRPr="00165697">
        <w:rPr>
          <w:rFonts w:ascii="Arial" w:hAnsi="Arial" w:cs="Arial"/>
          <w:iCs/>
          <w:noProof/>
          <w:color w:val="000000"/>
          <w:shd w:val="clear" w:color="auto" w:fill="FFFFFF"/>
        </w:rPr>
        <w:t>(25)</w:t>
      </w:r>
      <w:r w:rsidRPr="00165697">
        <w:rPr>
          <w:rFonts w:ascii="Arial" w:hAnsi="Arial" w:cs="Arial"/>
          <w:iCs/>
          <w:color w:val="000000"/>
          <w:shd w:val="clear" w:color="auto" w:fill="FFFFFF"/>
        </w:rPr>
        <w:fldChar w:fldCharType="end"/>
      </w:r>
      <w:r w:rsidR="005D1ED3" w:rsidRPr="00165697">
        <w:rPr>
          <w:rFonts w:ascii="Arial" w:hAnsi="Arial" w:cs="Arial"/>
          <w:iCs/>
          <w:color w:val="000000"/>
          <w:shd w:val="clear" w:color="auto" w:fill="FFFFFF"/>
        </w:rPr>
        <w:t>.</w:t>
      </w:r>
    </w:p>
    <w:p w14:paraId="1D41DF33" w14:textId="77777777" w:rsidR="00790731" w:rsidRPr="00165697" w:rsidRDefault="00790731" w:rsidP="00165697">
      <w:pPr>
        <w:spacing w:after="0" w:line="276" w:lineRule="auto"/>
        <w:rPr>
          <w:rFonts w:ascii="Arial" w:hAnsi="Arial" w:cs="Arial"/>
          <w:iCs/>
          <w:color w:val="000000"/>
          <w:shd w:val="clear" w:color="auto" w:fill="FFFFFF"/>
        </w:rPr>
      </w:pPr>
    </w:p>
    <w:p w14:paraId="77740D84" w14:textId="46DB4814" w:rsidR="00790731" w:rsidRPr="00165697" w:rsidRDefault="003E5153" w:rsidP="00165697">
      <w:pPr>
        <w:spacing w:after="0" w:line="276" w:lineRule="auto"/>
        <w:rPr>
          <w:rFonts w:ascii="Arial" w:hAnsi="Arial" w:cs="Arial"/>
          <w:iCs/>
          <w:color w:val="000000"/>
          <w:shd w:val="clear" w:color="auto" w:fill="FFFFFF"/>
        </w:rPr>
      </w:pPr>
      <w:r w:rsidRPr="00165697">
        <w:rPr>
          <w:rFonts w:ascii="Arial" w:hAnsi="Arial" w:cs="Arial"/>
          <w:iCs/>
          <w:color w:val="000000"/>
          <w:shd w:val="clear" w:color="auto" w:fill="FFFFFF"/>
        </w:rPr>
        <w:t xml:space="preserve">Numerous other conditions apart from </w:t>
      </w:r>
      <w:r w:rsidR="00790731" w:rsidRPr="00165697">
        <w:rPr>
          <w:rFonts w:ascii="Arial" w:hAnsi="Arial" w:cs="Arial"/>
          <w:iCs/>
          <w:color w:val="000000"/>
          <w:shd w:val="clear" w:color="auto" w:fill="FFFFFF"/>
        </w:rPr>
        <w:t>those described above</w:t>
      </w:r>
      <w:r w:rsidRPr="00165697">
        <w:rPr>
          <w:rFonts w:ascii="Arial" w:hAnsi="Arial" w:cs="Arial"/>
          <w:iCs/>
          <w:color w:val="000000"/>
          <w:shd w:val="clear" w:color="auto" w:fill="FFFFFF"/>
        </w:rPr>
        <w:t xml:space="preserve"> have been associated with lipedema</w:t>
      </w:r>
      <w:r w:rsidR="00BA1746" w:rsidRPr="00165697">
        <w:rPr>
          <w:rFonts w:ascii="Arial" w:hAnsi="Arial" w:cs="Arial"/>
          <w:iCs/>
          <w:color w:val="000000"/>
          <w:shd w:val="clear" w:color="auto" w:fill="FFFFFF"/>
        </w:rPr>
        <w:t xml:space="preserve"> (</w:t>
      </w:r>
      <w:r w:rsidR="00BA1746" w:rsidRPr="004022D4">
        <w:rPr>
          <w:rFonts w:ascii="Arial" w:hAnsi="Arial" w:cs="Arial"/>
          <w:iCs/>
          <w:color w:val="000000"/>
          <w:shd w:val="clear" w:color="auto" w:fill="FFFFFF"/>
        </w:rPr>
        <w:t xml:space="preserve">Table </w:t>
      </w:r>
      <w:r w:rsidR="004022D4" w:rsidRPr="004022D4">
        <w:rPr>
          <w:rFonts w:ascii="Arial" w:hAnsi="Arial" w:cs="Arial"/>
          <w:iCs/>
          <w:color w:val="000000"/>
          <w:shd w:val="clear" w:color="auto" w:fill="FFFFFF"/>
        </w:rPr>
        <w:t>2</w:t>
      </w:r>
      <w:r w:rsidR="00BA1746" w:rsidRPr="00165697">
        <w:rPr>
          <w:rFonts w:ascii="Arial" w:hAnsi="Arial" w:cs="Arial"/>
          <w:iCs/>
          <w:color w:val="000000"/>
          <w:shd w:val="clear" w:color="auto" w:fill="FFFFFF"/>
        </w:rPr>
        <w:t xml:space="preserve">). </w:t>
      </w:r>
      <w:r w:rsidRPr="00165697">
        <w:rPr>
          <w:rFonts w:ascii="Arial" w:hAnsi="Arial" w:cs="Arial"/>
          <w:iCs/>
          <w:color w:val="000000"/>
          <w:shd w:val="clear" w:color="auto" w:fill="FFFFFF"/>
        </w:rPr>
        <w:t>Of note, h</w:t>
      </w:r>
      <w:r w:rsidR="00BA1746" w:rsidRPr="00165697">
        <w:rPr>
          <w:rFonts w:ascii="Arial" w:hAnsi="Arial" w:cs="Arial"/>
          <w:iCs/>
          <w:color w:val="000000"/>
          <w:shd w:val="clear" w:color="auto" w:fill="FFFFFF"/>
        </w:rPr>
        <w:t>ypothyroidism is found in 27% of women with lipedema</w:t>
      </w:r>
      <w:r w:rsidR="005D1ED3" w:rsidRPr="00165697">
        <w:rPr>
          <w:rFonts w:ascii="Arial" w:hAnsi="Arial" w:cs="Arial"/>
          <w:iCs/>
          <w:color w:val="000000"/>
          <w:shd w:val="clear" w:color="auto" w:fill="FFFFFF"/>
        </w:rPr>
        <w:t xml:space="preserve"> </w:t>
      </w:r>
      <w:r w:rsidR="00763438" w:rsidRPr="00165697">
        <w:rPr>
          <w:rFonts w:ascii="Arial" w:hAnsi="Arial" w:cs="Arial"/>
          <w:iCs/>
          <w:color w:val="000000"/>
          <w:shd w:val="clear" w:color="auto" w:fill="FFFFFF"/>
        </w:rPr>
        <w:fldChar w:fldCharType="begin"/>
      </w:r>
      <w:r w:rsidR="008D5E76" w:rsidRPr="00165697">
        <w:rPr>
          <w:rFonts w:ascii="Arial" w:hAnsi="Arial" w:cs="Arial"/>
          <w:iCs/>
          <w:color w:val="000000"/>
          <w:shd w:val="clear" w:color="auto" w:fill="FFFFFF"/>
        </w:rPr>
        <w:instrText xml:space="preserve"> ADDIN EN.CITE &lt;EndNote&gt;&lt;Cite&gt;&lt;Author&gt;Herbst&lt;/Author&gt;&lt;Year&gt;2015&lt;/Year&gt;&lt;RecNum&gt;3433&lt;/RecNum&gt;&lt;DisplayText&gt;(25,26)&lt;/DisplayText&gt;&lt;record&gt;&lt;rec-number&gt;3433&lt;/rec-number&gt;&lt;foreign-keys&gt;&lt;key app="EN" db-id="90rzw95zw52fxoep22sxewxm9zev0v5vfavs" timestamp="1457467025"&gt;3433&lt;/key&gt;&lt;/foreign-keys&gt;&lt;ref-type name="Journal Article"&gt;17&lt;/ref-type&gt;&lt;contributors&gt;&lt;authors&gt;&lt;author&gt;Herbst, K.&lt;/author&gt;&lt;author&gt;Mirkovskaya, L.&lt;/author&gt;&lt;author&gt;Bharhagava, A.&lt;/author&gt;&lt;author&gt;Chava, Y.&lt;/author&gt;&lt;author&gt;Te, C.H.&lt;/author&gt;&lt;/authors&gt;&lt;/contributors&gt;&lt;titles&gt;&lt;title&gt;Lipedema Fat and Signs and Symptoms of Illness, Increase with Advancing Stage&lt;/title&gt;&lt;secondary-title&gt;Archives of Medicine&lt;/secondary-title&gt;&lt;/titles&gt;&lt;periodical&gt;&lt;full-title&gt;Archives of Medicine&lt;/full-title&gt;&lt;/periodical&gt;&lt;pages&gt;1-8&lt;/pages&gt;&lt;volume&gt;7&lt;/volume&gt;&lt;number&gt;4:10&lt;/number&gt;&lt;dates&gt;&lt;year&gt;2015&lt;/year&gt;&lt;/dates&gt;&lt;urls&gt;&lt;/urls&gt;&lt;/record&gt;&lt;/Cite&gt;&lt;Cite&gt;&lt;Author&gt;Beltran&lt;/Author&gt;&lt;Year&gt;2017&lt;/Year&gt;&lt;RecNum&gt;3654&lt;/RecNum&gt;&lt;record&gt;&lt;rec-number&gt;3654&lt;/rec-number&gt;&lt;foreign-keys&gt;&lt;key app="EN" db-id="90rzw95zw52fxoep22sxewxm9zev0v5vfavs" timestamp="1488473416"&gt;3654&lt;/key&gt;&lt;/foreign-keys&gt;&lt;ref-type name="Journal Article"&gt;17&lt;/ref-type&gt;&lt;contributors&gt;&lt;authors&gt;&lt;author&gt;Beltran, K.&lt;/author&gt;&lt;author&gt;Herbst, K. L.&lt;/author&gt;&lt;/authors&gt;&lt;/contributors&gt;&lt;titles&gt;&lt;title&gt;Differentiating lipedema and Dercum&amp;apos;s disease&lt;/title&gt;&lt;secondary-title&gt;Int J Obes (Lond).&lt;/secondary-title&gt;&lt;/titles&gt;&lt;periodical&gt;&lt;full-title&gt;Int J Obes (Lond).&lt;/full-title&gt;&lt;/periodical&gt;&lt;pages&gt;240-245.&lt;/pages&gt;&lt;volume&gt;41&lt;/volume&gt;&lt;number&gt;2&lt;/number&gt;&lt;dates&gt;&lt;year&gt;2017&lt;/year&gt;&lt;pub-dates&gt;&lt;date&gt;Feb&lt;/date&gt;&lt;/pub-dates&gt;&lt;/dates&gt;&lt;isbn&gt;1476-5497 (Electronic)&amp;#xD;0307-0565 (Linking)&lt;/isbn&gt;&lt;urls&gt;&lt;/urls&gt;&lt;/record&gt;&lt;/Cite&gt;&lt;/EndNote&gt;</w:instrText>
      </w:r>
      <w:r w:rsidR="00763438" w:rsidRPr="00165697">
        <w:rPr>
          <w:rFonts w:ascii="Arial" w:hAnsi="Arial" w:cs="Arial"/>
          <w:iCs/>
          <w:color w:val="000000"/>
          <w:shd w:val="clear" w:color="auto" w:fill="FFFFFF"/>
        </w:rPr>
        <w:fldChar w:fldCharType="separate"/>
      </w:r>
      <w:r w:rsidR="008D5E76" w:rsidRPr="00165697">
        <w:rPr>
          <w:rFonts w:ascii="Arial" w:hAnsi="Arial" w:cs="Arial"/>
          <w:iCs/>
          <w:noProof/>
          <w:color w:val="000000"/>
          <w:shd w:val="clear" w:color="auto" w:fill="FFFFFF"/>
        </w:rPr>
        <w:t>(25,26)</w:t>
      </w:r>
      <w:r w:rsidR="00763438" w:rsidRPr="00165697">
        <w:rPr>
          <w:rFonts w:ascii="Arial" w:hAnsi="Arial" w:cs="Arial"/>
          <w:iCs/>
          <w:color w:val="000000"/>
          <w:shd w:val="clear" w:color="auto" w:fill="FFFFFF"/>
        </w:rPr>
        <w:fldChar w:fldCharType="end"/>
      </w:r>
      <w:r w:rsidR="00790731" w:rsidRPr="00165697">
        <w:rPr>
          <w:rFonts w:ascii="Arial" w:hAnsi="Arial" w:cs="Arial"/>
          <w:iCs/>
          <w:color w:val="000000"/>
          <w:shd w:val="clear" w:color="auto" w:fill="FFFFFF"/>
        </w:rPr>
        <w:t>.  In one case, a woman with lipedema was described as having lymphedema and multiple symmetric lipomatosis</w:t>
      </w:r>
      <w:r w:rsidR="004577D4" w:rsidRPr="00165697">
        <w:rPr>
          <w:rFonts w:ascii="Arial" w:hAnsi="Arial" w:cs="Arial"/>
          <w:iCs/>
          <w:color w:val="000000"/>
          <w:shd w:val="clear" w:color="auto" w:fill="FFFFFF"/>
        </w:rPr>
        <w:t xml:space="preserve"> </w:t>
      </w:r>
      <w:r w:rsidR="00790731" w:rsidRPr="00165697">
        <w:rPr>
          <w:rFonts w:ascii="Arial" w:hAnsi="Arial" w:cs="Arial"/>
          <w:iCs/>
          <w:color w:val="000000"/>
          <w:shd w:val="clear" w:color="auto" w:fill="FFFFFF"/>
        </w:rPr>
        <w:fldChar w:fldCharType="begin"/>
      </w:r>
      <w:r w:rsidR="00363B44" w:rsidRPr="00165697">
        <w:rPr>
          <w:rFonts w:ascii="Arial" w:hAnsi="Arial" w:cs="Arial"/>
          <w:iCs/>
          <w:color w:val="000000"/>
          <w:shd w:val="clear" w:color="auto" w:fill="FFFFFF"/>
        </w:rPr>
        <w:instrText xml:space="preserve"> ADDIN EN.CITE &lt;EndNote&gt;&lt;Cite&gt;&lt;Author&gt;Schiltz&lt;/Author&gt;&lt;Year&gt;2018&lt;/Year&gt;&lt;RecNum&gt;4013&lt;/RecNum&gt;&lt;DisplayText&gt;(91)&lt;/DisplayText&gt;&lt;record&gt;&lt;rec-number&gt;4013&lt;/rec-number&gt;&lt;foreign-keys&gt;&lt;key app="EN" db-id="90rzw95zw52fxoep22sxewxm9zev0v5vfavs" timestamp="1536170709"&gt;4013&lt;/key&gt;&lt;/foreign-keys&gt;&lt;ref-type name="Journal Article"&gt;17&lt;/ref-type&gt;&lt;contributors&gt;&lt;authors&gt;&lt;author&gt;Schiltz, D.&lt;/author&gt;&lt;author&gt;Anker, A.&lt;/author&gt;&lt;author&gt;Ortner, C.&lt;/author&gt;&lt;author&gt;Tschernitz, S.&lt;/author&gt;&lt;author&gt;Koller, M.&lt;/author&gt;&lt;author&gt;Klein, S.&lt;/author&gt;&lt;author&gt;Felthaus, O.&lt;/author&gt;&lt;author&gt;Schreml, J.&lt;/author&gt;&lt;author&gt;Schreml, S.&lt;/author&gt;&lt;author&gt;Prantl, L.&lt;/author&gt;&lt;/authors&gt;&lt;/contributors&gt;&lt;titles&gt;&lt;title&gt;Multiple Symmetric Lipomatosis: New Classification System Based on the Largest German Patient Cohort&lt;/title&gt;&lt;secondary-title&gt;Plast Reconstr Surg Glob Open.&lt;/secondary-title&gt;&lt;/titles&gt;&lt;periodical&gt;&lt;full-title&gt;Plast Reconstr Surg Glob Open.&lt;/full-title&gt;&lt;/periodical&gt;&lt;pages&gt;e1722. doi: 10.1097/GOX.0000000000001722. eCollection 2018 Apr.&lt;/pages&gt;&lt;volume&gt;6&lt;/volume&gt;&lt;number&gt;4&lt;/number&gt;&lt;dates&gt;&lt;year&gt;2018&lt;/year&gt;&lt;pub-dates&gt;&lt;date&gt;Apr&amp;#xD;Apr 4&lt;/date&gt;&lt;/pub-dates&gt;&lt;/dates&gt;&lt;isbn&gt;2169-7574 (Print)&amp;#xD;2169-7574 (Linking)&lt;/isbn&gt;&lt;urls&gt;&lt;/urls&gt;&lt;/record&gt;&lt;/Cite&gt;&lt;/EndNote&gt;</w:instrText>
      </w:r>
      <w:r w:rsidR="00790731" w:rsidRPr="00165697">
        <w:rPr>
          <w:rFonts w:ascii="Arial" w:hAnsi="Arial" w:cs="Arial"/>
          <w:iCs/>
          <w:color w:val="000000"/>
          <w:shd w:val="clear" w:color="auto" w:fill="FFFFFF"/>
        </w:rPr>
        <w:fldChar w:fldCharType="separate"/>
      </w:r>
      <w:r w:rsidR="00363B44" w:rsidRPr="00165697">
        <w:rPr>
          <w:rFonts w:ascii="Arial" w:hAnsi="Arial" w:cs="Arial"/>
          <w:iCs/>
          <w:noProof/>
          <w:color w:val="000000"/>
          <w:shd w:val="clear" w:color="auto" w:fill="FFFFFF"/>
        </w:rPr>
        <w:t>(91)</w:t>
      </w:r>
      <w:r w:rsidR="00790731" w:rsidRPr="00165697">
        <w:rPr>
          <w:rFonts w:ascii="Arial" w:hAnsi="Arial" w:cs="Arial"/>
          <w:iCs/>
          <w:color w:val="000000"/>
          <w:shd w:val="clear" w:color="auto" w:fill="FFFFFF"/>
        </w:rPr>
        <w:fldChar w:fldCharType="end"/>
      </w:r>
      <w:r w:rsidR="004577D4" w:rsidRPr="00165697">
        <w:rPr>
          <w:rFonts w:ascii="Arial" w:hAnsi="Arial" w:cs="Arial"/>
          <w:iCs/>
          <w:color w:val="000000"/>
          <w:shd w:val="clear" w:color="auto" w:fill="FFFFFF"/>
        </w:rPr>
        <w:t>.</w:t>
      </w:r>
    </w:p>
    <w:tbl>
      <w:tblPr>
        <w:tblStyle w:val="TableGrid"/>
        <w:tblW w:w="0" w:type="auto"/>
        <w:tblLook w:val="04A0" w:firstRow="1" w:lastRow="0" w:firstColumn="1" w:lastColumn="0" w:noHBand="0" w:noVBand="1"/>
      </w:tblPr>
      <w:tblGrid>
        <w:gridCol w:w="2299"/>
        <w:gridCol w:w="2225"/>
        <w:gridCol w:w="2552"/>
        <w:gridCol w:w="2284"/>
      </w:tblGrid>
      <w:tr w:rsidR="00D93E36" w:rsidRPr="00165697" w14:paraId="17327A1D" w14:textId="0F73BA2B" w:rsidTr="004022D4">
        <w:tc>
          <w:tcPr>
            <w:tcW w:w="9360" w:type="dxa"/>
            <w:gridSpan w:val="4"/>
            <w:tcBorders>
              <w:top w:val="nil"/>
              <w:left w:val="nil"/>
              <w:bottom w:val="single" w:sz="4" w:space="0" w:color="auto"/>
              <w:right w:val="nil"/>
            </w:tcBorders>
          </w:tcPr>
          <w:p w14:paraId="65B9BCCA" w14:textId="16BC0A13" w:rsidR="00AB46BE" w:rsidRPr="00165697" w:rsidRDefault="00AB46BE" w:rsidP="00165697">
            <w:pPr>
              <w:spacing w:line="276" w:lineRule="auto"/>
              <w:rPr>
                <w:rFonts w:ascii="Arial" w:hAnsi="Arial" w:cs="Arial"/>
                <w:iCs/>
                <w:color w:val="000000"/>
                <w:shd w:val="clear" w:color="auto" w:fill="FFFFFF"/>
              </w:rPr>
            </w:pPr>
          </w:p>
        </w:tc>
      </w:tr>
      <w:tr w:rsidR="004022D4" w:rsidRPr="00165697" w14:paraId="2F61A21E" w14:textId="77777777" w:rsidTr="004022D4">
        <w:trPr>
          <w:trHeight w:val="413"/>
        </w:trPr>
        <w:tc>
          <w:tcPr>
            <w:tcW w:w="9360" w:type="dxa"/>
            <w:gridSpan w:val="4"/>
            <w:tcBorders>
              <w:top w:val="single" w:sz="4" w:space="0" w:color="auto"/>
            </w:tcBorders>
            <w:shd w:val="clear" w:color="auto" w:fill="FFFF00"/>
            <w:vAlign w:val="center"/>
          </w:tcPr>
          <w:p w14:paraId="20CE8F71" w14:textId="742CB6FF" w:rsidR="004022D4" w:rsidRPr="00165697" w:rsidRDefault="004022D4" w:rsidP="00165697">
            <w:pPr>
              <w:spacing w:line="276" w:lineRule="auto"/>
              <w:rPr>
                <w:rFonts w:ascii="Arial" w:hAnsi="Arial" w:cs="Arial"/>
                <w:b/>
                <w:iCs/>
                <w:color w:val="000000"/>
                <w:shd w:val="clear" w:color="auto" w:fill="FFFFFF"/>
              </w:rPr>
            </w:pPr>
            <w:r w:rsidRPr="004022D4">
              <w:rPr>
                <w:rFonts w:ascii="Arial" w:hAnsi="Arial" w:cs="Arial"/>
                <w:b/>
                <w:iCs/>
                <w:color w:val="000000"/>
                <w:highlight w:val="yellow"/>
                <w:shd w:val="clear" w:color="auto" w:fill="FFFFFF"/>
              </w:rPr>
              <w:t>Table 2. Co-</w:t>
            </w:r>
            <w:r w:rsidR="00333476">
              <w:rPr>
                <w:rFonts w:ascii="Arial" w:hAnsi="Arial" w:cs="Arial"/>
                <w:b/>
                <w:iCs/>
                <w:color w:val="000000"/>
                <w:highlight w:val="yellow"/>
                <w:shd w:val="clear" w:color="auto" w:fill="FFFFFF"/>
              </w:rPr>
              <w:t>M</w:t>
            </w:r>
            <w:r w:rsidRPr="004022D4">
              <w:rPr>
                <w:rFonts w:ascii="Arial" w:hAnsi="Arial" w:cs="Arial"/>
                <w:b/>
                <w:iCs/>
                <w:color w:val="000000"/>
                <w:highlight w:val="yellow"/>
                <w:shd w:val="clear" w:color="auto" w:fill="FFFFFF"/>
              </w:rPr>
              <w:t xml:space="preserve">orbidities and </w:t>
            </w:r>
            <w:r w:rsidR="00941FA1">
              <w:rPr>
                <w:rFonts w:ascii="Arial" w:hAnsi="Arial" w:cs="Arial"/>
                <w:b/>
                <w:iCs/>
                <w:color w:val="000000"/>
                <w:highlight w:val="yellow"/>
                <w:shd w:val="clear" w:color="auto" w:fill="FFFFFF"/>
              </w:rPr>
              <w:t>C</w:t>
            </w:r>
            <w:r w:rsidRPr="004022D4">
              <w:rPr>
                <w:rFonts w:ascii="Arial" w:hAnsi="Arial" w:cs="Arial"/>
                <w:b/>
                <w:iCs/>
                <w:color w:val="000000"/>
                <w:highlight w:val="yellow"/>
                <w:shd w:val="clear" w:color="auto" w:fill="FFFFFF"/>
              </w:rPr>
              <w:t xml:space="preserve">omplications </w:t>
            </w:r>
            <w:r w:rsidR="00941FA1">
              <w:rPr>
                <w:rFonts w:ascii="Arial" w:hAnsi="Arial" w:cs="Arial"/>
                <w:b/>
                <w:iCs/>
                <w:color w:val="000000"/>
                <w:highlight w:val="yellow"/>
                <w:shd w:val="clear" w:color="auto" w:fill="FFFFFF"/>
              </w:rPr>
              <w:t>A</w:t>
            </w:r>
            <w:r w:rsidRPr="004022D4">
              <w:rPr>
                <w:rFonts w:ascii="Arial" w:hAnsi="Arial" w:cs="Arial"/>
                <w:b/>
                <w:iCs/>
                <w:color w:val="000000"/>
                <w:highlight w:val="yellow"/>
                <w:shd w:val="clear" w:color="auto" w:fill="FFFFFF"/>
              </w:rPr>
              <w:t xml:space="preserve">ssociated with </w:t>
            </w:r>
            <w:r w:rsidR="00941FA1">
              <w:rPr>
                <w:rFonts w:ascii="Arial" w:hAnsi="Arial" w:cs="Arial"/>
                <w:b/>
                <w:iCs/>
                <w:color w:val="000000"/>
                <w:highlight w:val="yellow"/>
                <w:shd w:val="clear" w:color="auto" w:fill="FFFFFF"/>
              </w:rPr>
              <w:t>L</w:t>
            </w:r>
            <w:r w:rsidRPr="004022D4">
              <w:rPr>
                <w:rFonts w:ascii="Arial" w:hAnsi="Arial" w:cs="Arial"/>
                <w:b/>
                <w:iCs/>
                <w:color w:val="000000"/>
                <w:highlight w:val="yellow"/>
                <w:shd w:val="clear" w:color="auto" w:fill="FFFFFF"/>
              </w:rPr>
              <w:t>ipedema (60,</w:t>
            </w:r>
            <w:r w:rsidR="00991BD4">
              <w:rPr>
                <w:rFonts w:ascii="Arial" w:hAnsi="Arial" w:cs="Arial"/>
                <w:b/>
                <w:iCs/>
                <w:color w:val="000000"/>
                <w:highlight w:val="yellow"/>
                <w:shd w:val="clear" w:color="auto" w:fill="FFFFFF"/>
              </w:rPr>
              <w:t xml:space="preserve"> </w:t>
            </w:r>
            <w:r w:rsidRPr="004022D4">
              <w:rPr>
                <w:rFonts w:ascii="Arial" w:hAnsi="Arial" w:cs="Arial"/>
                <w:b/>
                <w:iCs/>
                <w:color w:val="000000"/>
                <w:highlight w:val="yellow"/>
                <w:shd w:val="clear" w:color="auto" w:fill="FFFFFF"/>
              </w:rPr>
              <w:t>92-94)</w:t>
            </w:r>
          </w:p>
        </w:tc>
      </w:tr>
      <w:tr w:rsidR="00D93E36" w:rsidRPr="00165697" w14:paraId="79640321" w14:textId="218C81ED" w:rsidTr="004022D4">
        <w:trPr>
          <w:trHeight w:val="431"/>
        </w:trPr>
        <w:tc>
          <w:tcPr>
            <w:tcW w:w="2299" w:type="dxa"/>
            <w:tcBorders>
              <w:top w:val="single" w:sz="4" w:space="0" w:color="auto"/>
            </w:tcBorders>
            <w:vAlign w:val="center"/>
          </w:tcPr>
          <w:p w14:paraId="0683626F" w14:textId="3D63124E" w:rsidR="00D93E36" w:rsidRPr="00165697" w:rsidRDefault="00D93E36" w:rsidP="00165697">
            <w:pPr>
              <w:spacing w:line="276" w:lineRule="auto"/>
              <w:rPr>
                <w:rFonts w:ascii="Arial" w:hAnsi="Arial" w:cs="Arial"/>
                <w:b/>
                <w:iCs/>
                <w:color w:val="000000"/>
                <w:shd w:val="clear" w:color="auto" w:fill="FFFFFF"/>
              </w:rPr>
            </w:pPr>
            <w:r w:rsidRPr="00165697">
              <w:rPr>
                <w:rFonts w:ascii="Arial" w:hAnsi="Arial" w:cs="Arial"/>
                <w:b/>
                <w:iCs/>
                <w:color w:val="000000"/>
                <w:shd w:val="clear" w:color="auto" w:fill="FFFFFF"/>
              </w:rPr>
              <w:t>Musculoskeletal</w:t>
            </w:r>
          </w:p>
        </w:tc>
        <w:tc>
          <w:tcPr>
            <w:tcW w:w="2225" w:type="dxa"/>
            <w:tcBorders>
              <w:top w:val="single" w:sz="4" w:space="0" w:color="auto"/>
            </w:tcBorders>
            <w:vAlign w:val="center"/>
          </w:tcPr>
          <w:p w14:paraId="132EBE05" w14:textId="7588E28C" w:rsidR="00D93E36" w:rsidRPr="00165697" w:rsidRDefault="00D93E36" w:rsidP="00165697">
            <w:pPr>
              <w:spacing w:line="276" w:lineRule="auto"/>
              <w:rPr>
                <w:rFonts w:ascii="Arial" w:hAnsi="Arial" w:cs="Arial"/>
                <w:b/>
                <w:iCs/>
                <w:color w:val="000000"/>
                <w:shd w:val="clear" w:color="auto" w:fill="FFFFFF"/>
              </w:rPr>
            </w:pPr>
            <w:r w:rsidRPr="00165697">
              <w:rPr>
                <w:rFonts w:ascii="Arial" w:hAnsi="Arial" w:cs="Arial"/>
                <w:b/>
                <w:iCs/>
                <w:color w:val="000000"/>
                <w:shd w:val="clear" w:color="auto" w:fill="FFFFFF"/>
              </w:rPr>
              <w:t>Soft Tissue</w:t>
            </w:r>
          </w:p>
        </w:tc>
        <w:tc>
          <w:tcPr>
            <w:tcW w:w="2552" w:type="dxa"/>
            <w:tcBorders>
              <w:top w:val="single" w:sz="4" w:space="0" w:color="auto"/>
            </w:tcBorders>
            <w:vAlign w:val="center"/>
          </w:tcPr>
          <w:p w14:paraId="6EBB9AB8" w14:textId="5EC3063D" w:rsidR="00D93E36" w:rsidRPr="00165697" w:rsidRDefault="00D93E36" w:rsidP="00165697">
            <w:pPr>
              <w:spacing w:line="276" w:lineRule="auto"/>
              <w:rPr>
                <w:rFonts w:ascii="Arial" w:hAnsi="Arial" w:cs="Arial"/>
                <w:b/>
                <w:iCs/>
                <w:color w:val="000000"/>
                <w:shd w:val="clear" w:color="auto" w:fill="FFFFFF"/>
              </w:rPr>
            </w:pPr>
            <w:r w:rsidRPr="00165697">
              <w:rPr>
                <w:rFonts w:ascii="Arial" w:hAnsi="Arial" w:cs="Arial"/>
                <w:b/>
                <w:iCs/>
                <w:color w:val="000000"/>
                <w:shd w:val="clear" w:color="auto" w:fill="FFFFFF"/>
              </w:rPr>
              <w:t>Vascular</w:t>
            </w:r>
          </w:p>
        </w:tc>
        <w:tc>
          <w:tcPr>
            <w:tcW w:w="2284" w:type="dxa"/>
            <w:tcBorders>
              <w:top w:val="single" w:sz="4" w:space="0" w:color="auto"/>
            </w:tcBorders>
            <w:vAlign w:val="center"/>
          </w:tcPr>
          <w:p w14:paraId="26613432" w14:textId="482A5D2E" w:rsidR="00D93E36" w:rsidRPr="00165697" w:rsidRDefault="00D93E36" w:rsidP="00165697">
            <w:pPr>
              <w:spacing w:line="276" w:lineRule="auto"/>
              <w:rPr>
                <w:rFonts w:ascii="Arial" w:hAnsi="Arial" w:cs="Arial"/>
                <w:b/>
                <w:iCs/>
                <w:color w:val="000000"/>
                <w:shd w:val="clear" w:color="auto" w:fill="FFFFFF"/>
              </w:rPr>
            </w:pPr>
            <w:r w:rsidRPr="00165697">
              <w:rPr>
                <w:rFonts w:ascii="Arial" w:hAnsi="Arial" w:cs="Arial"/>
                <w:b/>
                <w:iCs/>
                <w:color w:val="000000"/>
                <w:shd w:val="clear" w:color="auto" w:fill="FFFFFF"/>
              </w:rPr>
              <w:t>Other</w:t>
            </w:r>
          </w:p>
        </w:tc>
      </w:tr>
      <w:tr w:rsidR="00D93E36" w:rsidRPr="00165697" w14:paraId="7B3FE59E" w14:textId="7A1C267F" w:rsidTr="004022D4">
        <w:trPr>
          <w:trHeight w:val="288"/>
        </w:trPr>
        <w:tc>
          <w:tcPr>
            <w:tcW w:w="2299" w:type="dxa"/>
            <w:vAlign w:val="center"/>
          </w:tcPr>
          <w:p w14:paraId="0CD8FBC8" w14:textId="465AB957" w:rsidR="00D93E36" w:rsidRPr="00165697" w:rsidRDefault="00D93E36" w:rsidP="00165697">
            <w:pPr>
              <w:spacing w:line="276" w:lineRule="auto"/>
              <w:rPr>
                <w:rFonts w:ascii="Arial" w:hAnsi="Arial" w:cs="Arial"/>
                <w:iCs/>
                <w:color w:val="000000"/>
                <w:shd w:val="clear" w:color="auto" w:fill="FFFFFF"/>
              </w:rPr>
            </w:pPr>
            <w:r w:rsidRPr="00165697">
              <w:rPr>
                <w:rFonts w:ascii="Arial" w:eastAsiaTheme="minorEastAsia" w:hAnsi="Arial" w:cs="Arial"/>
                <w:color w:val="000000" w:themeColor="text1"/>
                <w:kern w:val="24"/>
              </w:rPr>
              <w:t>Gait disturbance</w:t>
            </w:r>
          </w:p>
        </w:tc>
        <w:tc>
          <w:tcPr>
            <w:tcW w:w="2225" w:type="dxa"/>
            <w:vAlign w:val="center"/>
          </w:tcPr>
          <w:p w14:paraId="45617D40" w14:textId="32C48CAD" w:rsidR="00D93E36" w:rsidRPr="00165697" w:rsidRDefault="00D93E36" w:rsidP="00165697">
            <w:pPr>
              <w:spacing w:line="276" w:lineRule="auto"/>
              <w:rPr>
                <w:rFonts w:ascii="Arial" w:hAnsi="Arial" w:cs="Arial"/>
                <w:iCs/>
                <w:color w:val="000000"/>
                <w:shd w:val="clear" w:color="auto" w:fill="FFFFFF"/>
              </w:rPr>
            </w:pPr>
            <w:r w:rsidRPr="00165697">
              <w:rPr>
                <w:rFonts w:ascii="Arial" w:eastAsiaTheme="minorEastAsia" w:hAnsi="Arial" w:cs="Arial"/>
                <w:color w:val="000000" w:themeColor="text1"/>
                <w:kern w:val="24"/>
              </w:rPr>
              <w:t>Obesity</w:t>
            </w:r>
            <w:r w:rsidR="00555429" w:rsidRPr="00165697">
              <w:rPr>
                <w:rFonts w:ascii="Arial" w:eastAsiaTheme="minorEastAsia" w:hAnsi="Arial" w:cs="Arial"/>
                <w:color w:val="000000" w:themeColor="text1"/>
                <w:kern w:val="24"/>
              </w:rPr>
              <w:t>; fat deposits</w:t>
            </w:r>
          </w:p>
        </w:tc>
        <w:tc>
          <w:tcPr>
            <w:tcW w:w="2552" w:type="dxa"/>
            <w:vAlign w:val="center"/>
          </w:tcPr>
          <w:p w14:paraId="5299BD59" w14:textId="1F1917DB" w:rsidR="00D93E36" w:rsidRPr="00165697" w:rsidRDefault="00D93E36" w:rsidP="00165697">
            <w:pPr>
              <w:spacing w:line="276" w:lineRule="auto"/>
              <w:rPr>
                <w:rFonts w:ascii="Arial" w:hAnsi="Arial" w:cs="Arial"/>
                <w:iCs/>
                <w:color w:val="000000"/>
                <w:shd w:val="clear" w:color="auto" w:fill="FFFFFF"/>
              </w:rPr>
            </w:pPr>
            <w:r w:rsidRPr="00165697">
              <w:rPr>
                <w:rFonts w:ascii="Arial" w:eastAsiaTheme="minorEastAsia" w:hAnsi="Arial" w:cs="Arial"/>
                <w:color w:val="000000" w:themeColor="text1"/>
                <w:kern w:val="24"/>
              </w:rPr>
              <w:t>Lymphedema</w:t>
            </w:r>
            <w:r w:rsidR="003450F7" w:rsidRPr="00165697">
              <w:rPr>
                <w:rFonts w:ascii="Arial" w:eastAsiaTheme="minorEastAsia" w:hAnsi="Arial" w:cs="Arial"/>
                <w:color w:val="000000" w:themeColor="text1"/>
                <w:kern w:val="24"/>
              </w:rPr>
              <w:t>/Idiopathic Edema</w:t>
            </w:r>
          </w:p>
        </w:tc>
        <w:tc>
          <w:tcPr>
            <w:tcW w:w="2284" w:type="dxa"/>
            <w:vAlign w:val="center"/>
          </w:tcPr>
          <w:p w14:paraId="24FDC927" w14:textId="537A59BC" w:rsidR="00D93E36" w:rsidRPr="00165697" w:rsidRDefault="00D93E36" w:rsidP="00165697">
            <w:pPr>
              <w:spacing w:line="276" w:lineRule="auto"/>
              <w:rPr>
                <w:rFonts w:ascii="Arial" w:hAnsi="Arial" w:cs="Arial"/>
                <w:iCs/>
                <w:color w:val="000000"/>
                <w:shd w:val="clear" w:color="auto" w:fill="FFFFFF"/>
              </w:rPr>
            </w:pPr>
            <w:r w:rsidRPr="00165697">
              <w:rPr>
                <w:rFonts w:ascii="Arial" w:eastAsiaTheme="minorEastAsia" w:hAnsi="Arial" w:cs="Arial"/>
                <w:color w:val="000000" w:themeColor="text1"/>
                <w:kern w:val="24"/>
              </w:rPr>
              <w:t>Pain</w:t>
            </w:r>
          </w:p>
        </w:tc>
      </w:tr>
      <w:tr w:rsidR="00D93E36" w:rsidRPr="00165697" w14:paraId="369F9D6A" w14:textId="371AB01D" w:rsidTr="004022D4">
        <w:trPr>
          <w:trHeight w:val="288"/>
        </w:trPr>
        <w:tc>
          <w:tcPr>
            <w:tcW w:w="2299" w:type="dxa"/>
            <w:vAlign w:val="center"/>
          </w:tcPr>
          <w:p w14:paraId="5D58E6EB" w14:textId="540899D1" w:rsidR="00D93E36" w:rsidRPr="00165697" w:rsidRDefault="00D93E36" w:rsidP="00165697">
            <w:pPr>
              <w:spacing w:line="276" w:lineRule="auto"/>
              <w:rPr>
                <w:rFonts w:ascii="Arial" w:hAnsi="Arial" w:cs="Arial"/>
                <w:iCs/>
                <w:color w:val="000000"/>
                <w:shd w:val="clear" w:color="auto" w:fill="FFFFFF"/>
              </w:rPr>
            </w:pPr>
            <w:r w:rsidRPr="00165697">
              <w:rPr>
                <w:rFonts w:ascii="Arial" w:eastAsiaTheme="minorEastAsia" w:hAnsi="Arial" w:cs="Arial"/>
                <w:color w:val="000000" w:themeColor="text1"/>
                <w:kern w:val="24"/>
              </w:rPr>
              <w:t>Change in posture (</w:t>
            </w:r>
            <w:r w:rsidR="00515BBA" w:rsidRPr="00165697">
              <w:rPr>
                <w:rFonts w:ascii="Arial" w:eastAsiaTheme="minorEastAsia" w:hAnsi="Arial" w:cs="Arial"/>
                <w:color w:val="000000" w:themeColor="text1"/>
                <w:kern w:val="24"/>
              </w:rPr>
              <w:t xml:space="preserve">e.g., </w:t>
            </w:r>
            <w:r w:rsidRPr="00165697">
              <w:rPr>
                <w:rFonts w:ascii="Arial" w:eastAsiaTheme="minorEastAsia" w:hAnsi="Arial" w:cs="Arial"/>
                <w:color w:val="000000" w:themeColor="text1"/>
                <w:kern w:val="24"/>
              </w:rPr>
              <w:t>lordosis)</w:t>
            </w:r>
          </w:p>
        </w:tc>
        <w:tc>
          <w:tcPr>
            <w:tcW w:w="2225" w:type="dxa"/>
            <w:vAlign w:val="center"/>
          </w:tcPr>
          <w:p w14:paraId="7C10F5B1" w14:textId="0A620B44" w:rsidR="00D93E36" w:rsidRPr="00165697" w:rsidRDefault="00555429" w:rsidP="00165697">
            <w:pPr>
              <w:spacing w:line="276" w:lineRule="auto"/>
              <w:rPr>
                <w:rFonts w:ascii="Arial" w:hAnsi="Arial" w:cs="Arial"/>
                <w:iCs/>
                <w:color w:val="000000"/>
                <w:shd w:val="clear" w:color="auto" w:fill="FFFFFF"/>
              </w:rPr>
            </w:pPr>
            <w:r w:rsidRPr="00165697">
              <w:rPr>
                <w:rFonts w:ascii="Arial" w:eastAsiaTheme="minorEastAsia" w:hAnsi="Arial" w:cs="Arial"/>
                <w:color w:val="000000" w:themeColor="text1"/>
                <w:kern w:val="24"/>
              </w:rPr>
              <w:t>Loss of</w:t>
            </w:r>
            <w:r w:rsidR="00D93E36" w:rsidRPr="00165697">
              <w:rPr>
                <w:rFonts w:ascii="Arial" w:eastAsiaTheme="minorEastAsia" w:hAnsi="Arial" w:cs="Arial"/>
                <w:color w:val="000000" w:themeColor="text1"/>
                <w:kern w:val="24"/>
              </w:rPr>
              <w:t xml:space="preserve"> skin elasticity</w:t>
            </w:r>
          </w:p>
        </w:tc>
        <w:tc>
          <w:tcPr>
            <w:tcW w:w="2552" w:type="dxa"/>
            <w:vAlign w:val="center"/>
          </w:tcPr>
          <w:p w14:paraId="38FD303B" w14:textId="23C36C67" w:rsidR="00D93E36" w:rsidRPr="00165697" w:rsidRDefault="003450F7" w:rsidP="00165697">
            <w:pPr>
              <w:spacing w:line="276" w:lineRule="auto"/>
              <w:rPr>
                <w:rFonts w:ascii="Arial" w:hAnsi="Arial" w:cs="Arial"/>
                <w:iCs/>
                <w:color w:val="000000"/>
                <w:shd w:val="clear" w:color="auto" w:fill="FFFFFF"/>
              </w:rPr>
            </w:pPr>
            <w:r w:rsidRPr="00165697">
              <w:rPr>
                <w:rFonts w:ascii="Arial" w:eastAsiaTheme="minorEastAsia" w:hAnsi="Arial" w:cs="Arial"/>
                <w:color w:val="000000" w:themeColor="text1"/>
                <w:kern w:val="24"/>
              </w:rPr>
              <w:t>Dilated Capillaries Microangiopathy</w:t>
            </w:r>
          </w:p>
        </w:tc>
        <w:tc>
          <w:tcPr>
            <w:tcW w:w="2284" w:type="dxa"/>
            <w:vAlign w:val="center"/>
          </w:tcPr>
          <w:p w14:paraId="15E3254D" w14:textId="17D15CA3" w:rsidR="00D93E36" w:rsidRPr="00165697" w:rsidRDefault="00D93E36" w:rsidP="00165697">
            <w:pPr>
              <w:spacing w:line="276" w:lineRule="auto"/>
              <w:rPr>
                <w:rFonts w:ascii="Arial" w:hAnsi="Arial" w:cs="Arial"/>
                <w:iCs/>
                <w:color w:val="000000"/>
                <w:shd w:val="clear" w:color="auto" w:fill="FFFFFF"/>
              </w:rPr>
            </w:pPr>
            <w:r w:rsidRPr="00165697">
              <w:rPr>
                <w:rFonts w:ascii="Arial" w:eastAsiaTheme="minorEastAsia" w:hAnsi="Arial" w:cs="Arial"/>
                <w:color w:val="000000" w:themeColor="text1"/>
                <w:kern w:val="24"/>
              </w:rPr>
              <w:t>Psychological distress/anxiety</w:t>
            </w:r>
          </w:p>
        </w:tc>
      </w:tr>
      <w:tr w:rsidR="00D93E36" w:rsidRPr="00165697" w14:paraId="12637EE6" w14:textId="461AA981" w:rsidTr="004022D4">
        <w:trPr>
          <w:trHeight w:val="288"/>
        </w:trPr>
        <w:tc>
          <w:tcPr>
            <w:tcW w:w="2299" w:type="dxa"/>
            <w:vAlign w:val="center"/>
          </w:tcPr>
          <w:p w14:paraId="2466AF65" w14:textId="253538AE" w:rsidR="00D93E36" w:rsidRPr="00165697" w:rsidRDefault="00D93E36" w:rsidP="00165697">
            <w:pPr>
              <w:spacing w:line="276" w:lineRule="auto"/>
              <w:rPr>
                <w:rFonts w:ascii="Arial" w:hAnsi="Arial" w:cs="Arial"/>
                <w:iCs/>
                <w:color w:val="000000"/>
                <w:shd w:val="clear" w:color="auto" w:fill="FFFFFF"/>
              </w:rPr>
            </w:pPr>
            <w:r w:rsidRPr="00165697">
              <w:rPr>
                <w:rFonts w:ascii="Arial" w:eastAsiaTheme="minorEastAsia" w:hAnsi="Arial" w:cs="Arial"/>
                <w:color w:val="000000" w:themeColor="text1"/>
                <w:kern w:val="24"/>
              </w:rPr>
              <w:t>Genu valgum and arthritis of the knees</w:t>
            </w:r>
          </w:p>
        </w:tc>
        <w:tc>
          <w:tcPr>
            <w:tcW w:w="2225" w:type="dxa"/>
            <w:vAlign w:val="center"/>
          </w:tcPr>
          <w:p w14:paraId="0F4674FA" w14:textId="0CC87958" w:rsidR="00D93E36" w:rsidRPr="00165697" w:rsidRDefault="00D93E36" w:rsidP="00165697">
            <w:pPr>
              <w:spacing w:line="276" w:lineRule="auto"/>
              <w:rPr>
                <w:rFonts w:ascii="Arial" w:hAnsi="Arial" w:cs="Arial"/>
                <w:iCs/>
                <w:color w:val="000000"/>
                <w:shd w:val="clear" w:color="auto" w:fill="FFFFFF"/>
              </w:rPr>
            </w:pPr>
            <w:r w:rsidRPr="00165697">
              <w:rPr>
                <w:rFonts w:ascii="Arial" w:eastAsiaTheme="minorEastAsia" w:hAnsi="Arial" w:cs="Arial"/>
                <w:color w:val="000000" w:themeColor="text1"/>
                <w:kern w:val="24"/>
              </w:rPr>
              <w:t>Thinning of the skin</w:t>
            </w:r>
          </w:p>
        </w:tc>
        <w:tc>
          <w:tcPr>
            <w:tcW w:w="2552" w:type="dxa"/>
            <w:vAlign w:val="center"/>
          </w:tcPr>
          <w:p w14:paraId="222C3220" w14:textId="6BD54D2A" w:rsidR="00D93E36" w:rsidRPr="00165697" w:rsidRDefault="00555429" w:rsidP="00165697">
            <w:pPr>
              <w:spacing w:line="276" w:lineRule="auto"/>
              <w:rPr>
                <w:rFonts w:ascii="Arial" w:hAnsi="Arial" w:cs="Arial"/>
                <w:iCs/>
                <w:color w:val="000000"/>
                <w:shd w:val="clear" w:color="auto" w:fill="FFFFFF"/>
              </w:rPr>
            </w:pPr>
            <w:r w:rsidRPr="00165697">
              <w:rPr>
                <w:rFonts w:ascii="Arial" w:eastAsiaTheme="minorEastAsia" w:hAnsi="Arial" w:cs="Arial"/>
                <w:color w:val="000000" w:themeColor="text1"/>
                <w:kern w:val="24"/>
              </w:rPr>
              <w:t>Bruising</w:t>
            </w:r>
          </w:p>
        </w:tc>
        <w:tc>
          <w:tcPr>
            <w:tcW w:w="2284" w:type="dxa"/>
            <w:vAlign w:val="center"/>
          </w:tcPr>
          <w:p w14:paraId="07E58BFD" w14:textId="55DB9CCD" w:rsidR="00D93E36" w:rsidRPr="00165697" w:rsidRDefault="00D93E36" w:rsidP="00165697">
            <w:pPr>
              <w:spacing w:line="276" w:lineRule="auto"/>
              <w:rPr>
                <w:rFonts w:ascii="Arial" w:hAnsi="Arial" w:cs="Arial"/>
                <w:iCs/>
                <w:color w:val="000000"/>
                <w:shd w:val="clear" w:color="auto" w:fill="FFFFFF"/>
              </w:rPr>
            </w:pPr>
            <w:r w:rsidRPr="00165697">
              <w:rPr>
                <w:rFonts w:ascii="Arial" w:eastAsiaTheme="minorEastAsia" w:hAnsi="Arial" w:cs="Arial"/>
                <w:color w:val="000000" w:themeColor="text1"/>
                <w:kern w:val="24"/>
              </w:rPr>
              <w:t>Shortness of breath</w:t>
            </w:r>
          </w:p>
        </w:tc>
      </w:tr>
      <w:tr w:rsidR="00D93E36" w:rsidRPr="00165697" w14:paraId="645FD2ED" w14:textId="0C381F63" w:rsidTr="004022D4">
        <w:trPr>
          <w:trHeight w:val="288"/>
        </w:trPr>
        <w:tc>
          <w:tcPr>
            <w:tcW w:w="2299" w:type="dxa"/>
            <w:vAlign w:val="center"/>
          </w:tcPr>
          <w:p w14:paraId="0E0802CB" w14:textId="34590D99" w:rsidR="00D93E36" w:rsidRPr="00165697" w:rsidRDefault="00D93E36" w:rsidP="00165697">
            <w:pPr>
              <w:spacing w:line="276" w:lineRule="auto"/>
              <w:rPr>
                <w:rFonts w:ascii="Arial" w:hAnsi="Arial" w:cs="Arial"/>
                <w:iCs/>
                <w:color w:val="000000"/>
                <w:shd w:val="clear" w:color="auto" w:fill="FFFFFF"/>
              </w:rPr>
            </w:pPr>
            <w:r w:rsidRPr="00165697">
              <w:rPr>
                <w:rFonts w:ascii="Arial" w:hAnsi="Arial" w:cs="Arial"/>
                <w:iCs/>
                <w:color w:val="000000"/>
                <w:shd w:val="clear" w:color="auto" w:fill="FFFFFF"/>
              </w:rPr>
              <w:t>Ankle pronation</w:t>
            </w:r>
          </w:p>
        </w:tc>
        <w:tc>
          <w:tcPr>
            <w:tcW w:w="2225" w:type="dxa"/>
            <w:vAlign w:val="center"/>
          </w:tcPr>
          <w:p w14:paraId="7C4BEDBC" w14:textId="01E3DC58" w:rsidR="00D93E36" w:rsidRPr="00165697" w:rsidRDefault="00D93E36" w:rsidP="00165697">
            <w:pPr>
              <w:spacing w:line="276" w:lineRule="auto"/>
              <w:rPr>
                <w:rFonts w:ascii="Arial" w:hAnsi="Arial" w:cs="Arial"/>
                <w:iCs/>
                <w:color w:val="000000"/>
                <w:shd w:val="clear" w:color="auto" w:fill="FFFFFF"/>
              </w:rPr>
            </w:pPr>
            <w:r w:rsidRPr="00165697">
              <w:rPr>
                <w:rFonts w:ascii="Arial" w:eastAsiaTheme="minorEastAsia" w:hAnsi="Arial" w:cs="Arial"/>
                <w:color w:val="000000" w:themeColor="text1"/>
                <w:kern w:val="24"/>
              </w:rPr>
              <w:t>Lipomas</w:t>
            </w:r>
          </w:p>
        </w:tc>
        <w:tc>
          <w:tcPr>
            <w:tcW w:w="2552" w:type="dxa"/>
            <w:vAlign w:val="center"/>
          </w:tcPr>
          <w:p w14:paraId="54C2FED4" w14:textId="77777777" w:rsidR="003E5153" w:rsidRPr="00165697" w:rsidRDefault="00D93E36" w:rsidP="00165697">
            <w:pPr>
              <w:spacing w:line="276" w:lineRule="auto"/>
              <w:rPr>
                <w:rFonts w:ascii="Arial" w:eastAsiaTheme="minorEastAsia" w:hAnsi="Arial" w:cs="Arial"/>
                <w:color w:val="000000" w:themeColor="text1"/>
                <w:kern w:val="24"/>
              </w:rPr>
            </w:pPr>
            <w:r w:rsidRPr="00165697">
              <w:rPr>
                <w:rFonts w:ascii="Arial" w:eastAsiaTheme="minorEastAsia" w:hAnsi="Arial" w:cs="Arial"/>
                <w:color w:val="000000" w:themeColor="text1"/>
                <w:kern w:val="24"/>
              </w:rPr>
              <w:t xml:space="preserve">Varicose veins </w:t>
            </w:r>
          </w:p>
          <w:p w14:paraId="502A765A" w14:textId="3ABF378D" w:rsidR="00D93E36" w:rsidRPr="00165697" w:rsidRDefault="00555429" w:rsidP="00165697">
            <w:pPr>
              <w:spacing w:line="276" w:lineRule="auto"/>
              <w:rPr>
                <w:rFonts w:ascii="Arial" w:hAnsi="Arial" w:cs="Arial"/>
                <w:iCs/>
                <w:color w:val="000000"/>
                <w:shd w:val="clear" w:color="auto" w:fill="FFFFFF"/>
              </w:rPr>
            </w:pPr>
            <w:r w:rsidRPr="00165697">
              <w:rPr>
                <w:rFonts w:ascii="Arial" w:eastAsiaTheme="minorEastAsia" w:hAnsi="Arial" w:cs="Arial"/>
                <w:color w:val="000000" w:themeColor="text1"/>
                <w:kern w:val="24"/>
              </w:rPr>
              <w:t>V</w:t>
            </w:r>
            <w:r w:rsidR="00D93E36" w:rsidRPr="00165697">
              <w:rPr>
                <w:rFonts w:ascii="Arial" w:eastAsiaTheme="minorEastAsia" w:hAnsi="Arial" w:cs="Arial"/>
                <w:color w:val="000000" w:themeColor="text1"/>
                <w:kern w:val="24"/>
              </w:rPr>
              <w:t>enous insufficiency</w:t>
            </w:r>
          </w:p>
        </w:tc>
        <w:tc>
          <w:tcPr>
            <w:tcW w:w="2284" w:type="dxa"/>
            <w:vAlign w:val="center"/>
          </w:tcPr>
          <w:p w14:paraId="6018CE76" w14:textId="651B382A" w:rsidR="00D93E36" w:rsidRPr="00165697" w:rsidRDefault="00D93E36" w:rsidP="00165697">
            <w:pPr>
              <w:spacing w:line="276" w:lineRule="auto"/>
              <w:rPr>
                <w:rFonts w:ascii="Arial" w:hAnsi="Arial" w:cs="Arial"/>
                <w:iCs/>
                <w:color w:val="000000"/>
                <w:shd w:val="clear" w:color="auto" w:fill="FFFFFF"/>
              </w:rPr>
            </w:pPr>
            <w:r w:rsidRPr="00165697">
              <w:rPr>
                <w:rFonts w:ascii="Arial" w:eastAsiaTheme="minorEastAsia" w:hAnsi="Arial" w:cs="Arial"/>
                <w:color w:val="000000" w:themeColor="text1"/>
                <w:kern w:val="24"/>
              </w:rPr>
              <w:t>Cellulitis</w:t>
            </w:r>
          </w:p>
        </w:tc>
      </w:tr>
      <w:tr w:rsidR="00D93E36" w:rsidRPr="00165697" w14:paraId="67E170CF" w14:textId="32B5793B" w:rsidTr="004022D4">
        <w:trPr>
          <w:trHeight w:val="288"/>
        </w:trPr>
        <w:tc>
          <w:tcPr>
            <w:tcW w:w="2299" w:type="dxa"/>
            <w:vAlign w:val="center"/>
          </w:tcPr>
          <w:p w14:paraId="4B2BBC3E" w14:textId="63FEC4FE" w:rsidR="00D93E36" w:rsidRPr="00165697" w:rsidRDefault="00D93E36" w:rsidP="00165697">
            <w:pPr>
              <w:spacing w:line="276" w:lineRule="auto"/>
              <w:rPr>
                <w:rFonts w:ascii="Arial" w:hAnsi="Arial" w:cs="Arial"/>
                <w:iCs/>
                <w:color w:val="000000"/>
                <w:shd w:val="clear" w:color="auto" w:fill="FFFFFF"/>
              </w:rPr>
            </w:pPr>
            <w:r w:rsidRPr="00165697">
              <w:rPr>
                <w:rFonts w:ascii="Arial" w:eastAsiaTheme="minorEastAsia" w:hAnsi="Arial" w:cs="Arial"/>
                <w:color w:val="000000" w:themeColor="text1"/>
                <w:kern w:val="24"/>
              </w:rPr>
              <w:t>Hypermobi</w:t>
            </w:r>
            <w:r w:rsidR="00555429" w:rsidRPr="00165697">
              <w:rPr>
                <w:rFonts w:ascii="Arial" w:eastAsiaTheme="minorEastAsia" w:hAnsi="Arial" w:cs="Arial"/>
                <w:color w:val="000000" w:themeColor="text1"/>
                <w:kern w:val="24"/>
              </w:rPr>
              <w:t>le joints</w:t>
            </w:r>
            <w:r w:rsidRPr="00165697">
              <w:rPr>
                <w:rFonts w:ascii="Arial" w:eastAsiaTheme="minorEastAsia" w:hAnsi="Arial" w:cs="Arial"/>
                <w:color w:val="000000" w:themeColor="text1"/>
                <w:kern w:val="24"/>
              </w:rPr>
              <w:t xml:space="preserve"> (</w:t>
            </w:r>
            <w:r w:rsidR="00555429" w:rsidRPr="00165697">
              <w:rPr>
                <w:rFonts w:ascii="Arial" w:eastAsiaTheme="minorEastAsia" w:hAnsi="Arial" w:cs="Arial"/>
                <w:color w:val="000000" w:themeColor="text1"/>
                <w:kern w:val="24"/>
              </w:rPr>
              <w:t xml:space="preserve">Hypermobile </w:t>
            </w:r>
            <w:r w:rsidRPr="00165697">
              <w:rPr>
                <w:rFonts w:ascii="Arial" w:eastAsiaTheme="minorEastAsia" w:hAnsi="Arial" w:cs="Arial"/>
                <w:color w:val="000000" w:themeColor="text1"/>
                <w:kern w:val="24"/>
              </w:rPr>
              <w:t>Ehlers Danlos?)</w:t>
            </w:r>
          </w:p>
        </w:tc>
        <w:tc>
          <w:tcPr>
            <w:tcW w:w="2225" w:type="dxa"/>
            <w:vAlign w:val="center"/>
          </w:tcPr>
          <w:p w14:paraId="0E5E2F63" w14:textId="492A041C" w:rsidR="00D93E36" w:rsidRPr="00165697" w:rsidRDefault="00D93E36" w:rsidP="00165697">
            <w:pPr>
              <w:spacing w:line="276" w:lineRule="auto"/>
              <w:rPr>
                <w:rFonts w:ascii="Arial" w:hAnsi="Arial" w:cs="Arial"/>
                <w:iCs/>
                <w:color w:val="000000"/>
                <w:shd w:val="clear" w:color="auto" w:fill="FFFFFF"/>
              </w:rPr>
            </w:pPr>
            <w:r w:rsidRPr="00165697">
              <w:rPr>
                <w:rFonts w:ascii="Arial" w:eastAsiaTheme="minorEastAsia" w:hAnsi="Arial" w:cs="Arial"/>
                <w:color w:val="000000" w:themeColor="text1"/>
                <w:kern w:val="24"/>
              </w:rPr>
              <w:t>Cellulite</w:t>
            </w:r>
            <w:r w:rsidR="003450F7" w:rsidRPr="00165697">
              <w:rPr>
                <w:rFonts w:ascii="Arial" w:eastAsiaTheme="minorEastAsia" w:hAnsi="Arial" w:cs="Arial"/>
                <w:color w:val="000000" w:themeColor="text1"/>
                <w:kern w:val="24"/>
              </w:rPr>
              <w:t>; fibrosis</w:t>
            </w:r>
          </w:p>
        </w:tc>
        <w:tc>
          <w:tcPr>
            <w:tcW w:w="2552" w:type="dxa"/>
            <w:vAlign w:val="center"/>
          </w:tcPr>
          <w:p w14:paraId="347D5451" w14:textId="07F76619" w:rsidR="00D93E36" w:rsidRPr="00165697" w:rsidRDefault="00D93E36" w:rsidP="00165697">
            <w:pPr>
              <w:spacing w:line="276" w:lineRule="auto"/>
              <w:rPr>
                <w:rFonts w:ascii="Arial" w:hAnsi="Arial" w:cs="Arial"/>
                <w:iCs/>
                <w:color w:val="000000"/>
                <w:shd w:val="clear" w:color="auto" w:fill="FFFFFF"/>
              </w:rPr>
            </w:pPr>
            <w:r w:rsidRPr="00165697">
              <w:rPr>
                <w:rFonts w:ascii="Arial" w:eastAsiaTheme="minorEastAsia" w:hAnsi="Arial" w:cs="Arial"/>
                <w:color w:val="000000" w:themeColor="text1"/>
                <w:kern w:val="24"/>
              </w:rPr>
              <w:t>Cherry angiomas</w:t>
            </w:r>
          </w:p>
        </w:tc>
        <w:tc>
          <w:tcPr>
            <w:tcW w:w="2284" w:type="dxa"/>
            <w:vAlign w:val="center"/>
          </w:tcPr>
          <w:p w14:paraId="76F8A9A4" w14:textId="60469F56" w:rsidR="00D93E36" w:rsidRPr="00165697" w:rsidRDefault="00D93E36" w:rsidP="00165697">
            <w:pPr>
              <w:spacing w:line="276" w:lineRule="auto"/>
              <w:rPr>
                <w:rFonts w:ascii="Arial" w:hAnsi="Arial" w:cs="Arial"/>
                <w:iCs/>
                <w:color w:val="000000"/>
                <w:shd w:val="clear" w:color="auto" w:fill="FFFFFF"/>
              </w:rPr>
            </w:pPr>
            <w:r w:rsidRPr="00165697">
              <w:rPr>
                <w:rFonts w:ascii="Arial" w:eastAsiaTheme="minorEastAsia" w:hAnsi="Arial" w:cs="Arial"/>
                <w:color w:val="000000" w:themeColor="text1"/>
                <w:kern w:val="24"/>
              </w:rPr>
              <w:t>Slow metabolic rate</w:t>
            </w:r>
          </w:p>
        </w:tc>
      </w:tr>
    </w:tbl>
    <w:p w14:paraId="63F2AF99" w14:textId="77777777" w:rsidR="00414F3B" w:rsidRPr="00165697" w:rsidRDefault="00414F3B" w:rsidP="00165697">
      <w:pPr>
        <w:autoSpaceDE w:val="0"/>
        <w:autoSpaceDN w:val="0"/>
        <w:adjustRightInd w:val="0"/>
        <w:spacing w:after="0" w:line="276" w:lineRule="auto"/>
        <w:rPr>
          <w:rFonts w:ascii="Arial" w:hAnsi="Arial" w:cs="Arial"/>
          <w:iCs/>
          <w:color w:val="000000"/>
          <w:shd w:val="clear" w:color="auto" w:fill="FFFFFF"/>
        </w:rPr>
      </w:pPr>
    </w:p>
    <w:p w14:paraId="27E26E6C" w14:textId="61C79FF0" w:rsidR="005A74B5" w:rsidRPr="00FE0FCC" w:rsidRDefault="005A74B5" w:rsidP="00165697">
      <w:pPr>
        <w:pStyle w:val="Heading3"/>
        <w:spacing w:before="0" w:line="276" w:lineRule="auto"/>
        <w:rPr>
          <w:rFonts w:ascii="Arial" w:hAnsi="Arial" w:cs="Arial"/>
          <w:b/>
          <w:color w:val="00B050"/>
          <w:sz w:val="22"/>
          <w:szCs w:val="22"/>
          <w:shd w:val="clear" w:color="auto" w:fill="FFFFFF"/>
        </w:rPr>
      </w:pPr>
      <w:r w:rsidRPr="00FE0FCC">
        <w:rPr>
          <w:rFonts w:ascii="Arial" w:hAnsi="Arial" w:cs="Arial"/>
          <w:b/>
          <w:color w:val="00B050"/>
          <w:sz w:val="22"/>
          <w:szCs w:val="22"/>
          <w:shd w:val="clear" w:color="auto" w:fill="FFFFFF"/>
        </w:rPr>
        <w:t xml:space="preserve">Clinical Care of </w:t>
      </w:r>
      <w:r w:rsidR="007F2D6F" w:rsidRPr="00FE0FCC">
        <w:rPr>
          <w:rFonts w:ascii="Arial" w:hAnsi="Arial" w:cs="Arial"/>
          <w:b/>
          <w:color w:val="00B050"/>
          <w:sz w:val="22"/>
          <w:szCs w:val="22"/>
          <w:shd w:val="clear" w:color="auto" w:fill="FFFFFF"/>
        </w:rPr>
        <w:t>W</w:t>
      </w:r>
      <w:r w:rsidRPr="00FE0FCC">
        <w:rPr>
          <w:rFonts w:ascii="Arial" w:hAnsi="Arial" w:cs="Arial"/>
          <w:b/>
          <w:color w:val="00B050"/>
          <w:sz w:val="22"/>
          <w:szCs w:val="22"/>
          <w:shd w:val="clear" w:color="auto" w:fill="FFFFFF"/>
        </w:rPr>
        <w:t xml:space="preserve">omen with </w:t>
      </w:r>
      <w:r w:rsidR="005943EB" w:rsidRPr="00FE0FCC">
        <w:rPr>
          <w:rFonts w:ascii="Arial" w:hAnsi="Arial" w:cs="Arial"/>
          <w:b/>
          <w:color w:val="00B050"/>
          <w:sz w:val="22"/>
          <w:szCs w:val="22"/>
          <w:shd w:val="clear" w:color="auto" w:fill="FFFFFF"/>
        </w:rPr>
        <w:t>L</w:t>
      </w:r>
      <w:r w:rsidRPr="00FE0FCC">
        <w:rPr>
          <w:rFonts w:ascii="Arial" w:hAnsi="Arial" w:cs="Arial"/>
          <w:b/>
          <w:color w:val="00B050"/>
          <w:sz w:val="22"/>
          <w:szCs w:val="22"/>
          <w:shd w:val="clear" w:color="auto" w:fill="FFFFFF"/>
        </w:rPr>
        <w:t>ipedema</w:t>
      </w:r>
    </w:p>
    <w:p w14:paraId="663606BB" w14:textId="77777777" w:rsidR="00AB46BE" w:rsidRPr="00165697" w:rsidRDefault="00AB46BE" w:rsidP="00165697">
      <w:pPr>
        <w:spacing w:after="0" w:line="276" w:lineRule="auto"/>
        <w:rPr>
          <w:rFonts w:ascii="Arial" w:hAnsi="Arial" w:cs="Arial"/>
          <w:iCs/>
          <w:color w:val="000000"/>
          <w:shd w:val="clear" w:color="auto" w:fill="FFFFFF"/>
        </w:rPr>
      </w:pPr>
    </w:p>
    <w:p w14:paraId="5C033E1C" w14:textId="7190C9BC" w:rsidR="00347549" w:rsidRPr="00165697" w:rsidRDefault="00347549" w:rsidP="00165697">
      <w:pPr>
        <w:spacing w:after="0" w:line="276" w:lineRule="auto"/>
        <w:rPr>
          <w:rFonts w:ascii="Arial" w:hAnsi="Arial" w:cs="Arial"/>
          <w:iCs/>
          <w:color w:val="000000"/>
          <w:shd w:val="clear" w:color="auto" w:fill="FFFFFF"/>
        </w:rPr>
      </w:pPr>
      <w:r w:rsidRPr="00165697">
        <w:rPr>
          <w:rFonts w:ascii="Arial" w:hAnsi="Arial" w:cs="Arial"/>
          <w:iCs/>
          <w:color w:val="000000"/>
          <w:shd w:val="clear" w:color="auto" w:fill="FFFFFF"/>
        </w:rPr>
        <w:t xml:space="preserve">Depending on whether the astute clinician </w:t>
      </w:r>
      <w:r w:rsidR="00AB46BE" w:rsidRPr="00165697">
        <w:rPr>
          <w:rFonts w:ascii="Arial" w:hAnsi="Arial" w:cs="Arial"/>
          <w:iCs/>
          <w:color w:val="000000"/>
          <w:shd w:val="clear" w:color="auto" w:fill="FFFFFF"/>
        </w:rPr>
        <w:t>makes</w:t>
      </w:r>
      <w:r w:rsidRPr="00165697">
        <w:rPr>
          <w:rFonts w:ascii="Arial" w:hAnsi="Arial" w:cs="Arial"/>
          <w:iCs/>
          <w:color w:val="000000"/>
          <w:shd w:val="clear" w:color="auto" w:fill="FFFFFF"/>
        </w:rPr>
        <w:t xml:space="preserve"> the diagnosis of lipedema</w:t>
      </w:r>
      <w:r w:rsidR="00AB46BE" w:rsidRPr="00165697">
        <w:rPr>
          <w:rFonts w:ascii="Arial" w:hAnsi="Arial" w:cs="Arial"/>
          <w:iCs/>
          <w:color w:val="000000"/>
          <w:shd w:val="clear" w:color="auto" w:fill="FFFFFF"/>
        </w:rPr>
        <w:t xml:space="preserve"> during the course of taking a history and physical</w:t>
      </w:r>
      <w:r w:rsidRPr="00165697">
        <w:rPr>
          <w:rFonts w:ascii="Arial" w:hAnsi="Arial" w:cs="Arial"/>
          <w:iCs/>
          <w:color w:val="000000"/>
          <w:shd w:val="clear" w:color="auto" w:fill="FFFFFF"/>
        </w:rPr>
        <w:t>, affected patients may more typically seek care for an associated co-morbidity. For example, women with lipedemia who have</w:t>
      </w:r>
      <w:r w:rsidR="00AA6408" w:rsidRPr="00165697">
        <w:rPr>
          <w:rFonts w:ascii="Arial" w:hAnsi="Arial" w:cs="Arial"/>
          <w:iCs/>
          <w:color w:val="000000"/>
          <w:shd w:val="clear" w:color="auto" w:fill="FFFFFF"/>
        </w:rPr>
        <w:t xml:space="preserve"> thyroid disease and</w:t>
      </w:r>
      <w:r w:rsidRPr="00165697">
        <w:rPr>
          <w:rFonts w:ascii="Arial" w:hAnsi="Arial" w:cs="Arial"/>
          <w:iCs/>
          <w:color w:val="000000"/>
          <w:shd w:val="clear" w:color="auto" w:fill="FFFFFF"/>
        </w:rPr>
        <w:t>/or</w:t>
      </w:r>
      <w:r w:rsidR="00AA6408" w:rsidRPr="00165697">
        <w:rPr>
          <w:rFonts w:ascii="Arial" w:hAnsi="Arial" w:cs="Arial"/>
          <w:iCs/>
          <w:color w:val="000000"/>
          <w:shd w:val="clear" w:color="auto" w:fill="FFFFFF"/>
        </w:rPr>
        <w:t xml:space="preserve"> obesity</w:t>
      </w:r>
      <w:r w:rsidRPr="00165697">
        <w:rPr>
          <w:rFonts w:ascii="Arial" w:hAnsi="Arial" w:cs="Arial"/>
          <w:iCs/>
          <w:color w:val="000000"/>
          <w:shd w:val="clear" w:color="auto" w:fill="FFFFFF"/>
        </w:rPr>
        <w:t xml:space="preserve"> may regularly be referred by their primary care provider to an Endocrinologist. Endocrinologists should be clued in to a possible diagnosis of lipedema in women who present with difficulty losing weight from their hips, buttocks and legs, and who are convinced they have a thyroid issue, but thyroid labs are normal. In desperation, patients with lipedema may ask for a “complete set of thyroid labs” including thyroid stimulating hormone (TSH), free T4, free T3, </w:t>
      </w:r>
      <w:r w:rsidRPr="00165697">
        <w:rPr>
          <w:rFonts w:ascii="Arial" w:hAnsi="Arial" w:cs="Arial"/>
          <w:iCs/>
          <w:color w:val="000000"/>
          <w:shd w:val="clear" w:color="auto" w:fill="FFFFFF"/>
        </w:rPr>
        <w:lastRenderedPageBreak/>
        <w:t>reverse T3 and thyroid peroxidase (TPO) antibodies to ensure that there is no thyroid issue, which may cause tension during a clinical visit when a provider chooses not to order all these laboratories. Other times, w</w:t>
      </w:r>
      <w:r w:rsidR="00AA6408" w:rsidRPr="00165697">
        <w:rPr>
          <w:rFonts w:ascii="Arial" w:hAnsi="Arial" w:cs="Arial"/>
          <w:iCs/>
          <w:color w:val="000000"/>
          <w:shd w:val="clear" w:color="auto" w:fill="FFFFFF"/>
        </w:rPr>
        <w:t>omen with joint hypermobility are often cared for by rheumatologists and orthopedic surgeons</w:t>
      </w:r>
      <w:r w:rsidRPr="00165697">
        <w:rPr>
          <w:rFonts w:ascii="Arial" w:hAnsi="Arial" w:cs="Arial"/>
          <w:iCs/>
          <w:color w:val="000000"/>
          <w:shd w:val="clear" w:color="auto" w:fill="FFFFFF"/>
        </w:rPr>
        <w:t>,</w:t>
      </w:r>
      <w:r w:rsidR="00AA6408" w:rsidRPr="00165697">
        <w:rPr>
          <w:rFonts w:ascii="Arial" w:hAnsi="Arial" w:cs="Arial"/>
          <w:iCs/>
          <w:color w:val="000000"/>
          <w:shd w:val="clear" w:color="auto" w:fill="FFFFFF"/>
        </w:rPr>
        <w:t xml:space="preserve"> and </w:t>
      </w:r>
      <w:r w:rsidRPr="00165697">
        <w:rPr>
          <w:rFonts w:ascii="Arial" w:hAnsi="Arial" w:cs="Arial"/>
          <w:iCs/>
          <w:color w:val="000000"/>
          <w:shd w:val="clear" w:color="auto" w:fill="FFFFFF"/>
        </w:rPr>
        <w:t xml:space="preserve">those </w:t>
      </w:r>
      <w:r w:rsidR="00AA6408" w:rsidRPr="00165697">
        <w:rPr>
          <w:rFonts w:ascii="Arial" w:hAnsi="Arial" w:cs="Arial"/>
          <w:iCs/>
          <w:color w:val="000000"/>
          <w:shd w:val="clear" w:color="auto" w:fill="FFFFFF"/>
        </w:rPr>
        <w:t xml:space="preserve">with </w:t>
      </w:r>
      <w:r w:rsidR="0085763D" w:rsidRPr="00165697">
        <w:rPr>
          <w:rFonts w:ascii="Arial" w:hAnsi="Arial" w:cs="Arial"/>
          <w:iCs/>
          <w:color w:val="000000"/>
          <w:shd w:val="clear" w:color="auto" w:fill="FFFFFF"/>
        </w:rPr>
        <w:t xml:space="preserve">lipedema and </w:t>
      </w:r>
      <w:r w:rsidR="00AA6408" w:rsidRPr="00165697">
        <w:rPr>
          <w:rFonts w:ascii="Arial" w:hAnsi="Arial" w:cs="Arial"/>
          <w:iCs/>
          <w:color w:val="000000"/>
          <w:shd w:val="clear" w:color="auto" w:fill="FFFFFF"/>
        </w:rPr>
        <w:t xml:space="preserve">venous disease are often </w:t>
      </w:r>
      <w:r w:rsidRPr="00165697">
        <w:rPr>
          <w:rFonts w:ascii="Arial" w:hAnsi="Arial" w:cs="Arial"/>
          <w:iCs/>
          <w:color w:val="000000"/>
          <w:shd w:val="clear" w:color="auto" w:fill="FFFFFF"/>
        </w:rPr>
        <w:t>followed</w:t>
      </w:r>
      <w:r w:rsidR="00AA6408" w:rsidRPr="00165697">
        <w:rPr>
          <w:rFonts w:ascii="Arial" w:hAnsi="Arial" w:cs="Arial"/>
          <w:iCs/>
          <w:color w:val="000000"/>
          <w:shd w:val="clear" w:color="auto" w:fill="FFFFFF"/>
        </w:rPr>
        <w:t xml:space="preserve"> by vascular surgeons, physical therapists and lymphedema specialists.</w:t>
      </w:r>
    </w:p>
    <w:p w14:paraId="5AA4F55D" w14:textId="0565D199" w:rsidR="0051327E" w:rsidRPr="00165697" w:rsidRDefault="0051327E" w:rsidP="00165697">
      <w:pPr>
        <w:spacing w:after="0" w:line="276" w:lineRule="auto"/>
        <w:rPr>
          <w:rFonts w:ascii="Arial" w:hAnsi="Arial" w:cs="Arial"/>
          <w:iCs/>
          <w:color w:val="000000"/>
          <w:shd w:val="clear" w:color="auto" w:fill="FFFFFF"/>
        </w:rPr>
      </w:pPr>
    </w:p>
    <w:p w14:paraId="2E2681C5" w14:textId="1F609C09" w:rsidR="0051327E" w:rsidRPr="00FE0FCC" w:rsidRDefault="0051327E" w:rsidP="00165697">
      <w:pPr>
        <w:spacing w:after="0" w:line="276" w:lineRule="auto"/>
        <w:rPr>
          <w:rFonts w:ascii="Arial" w:hAnsi="Arial" w:cs="Arial"/>
          <w:iCs/>
          <w:caps/>
          <w:color w:val="FF0000"/>
          <w:shd w:val="clear" w:color="auto" w:fill="FFFFFF"/>
        </w:rPr>
      </w:pPr>
      <w:r w:rsidRPr="00FE0FCC">
        <w:rPr>
          <w:rFonts w:ascii="Arial" w:hAnsi="Arial" w:cs="Arial"/>
          <w:iCs/>
          <w:caps/>
          <w:color w:val="FF0000"/>
          <w:shd w:val="clear" w:color="auto" w:fill="FFFFFF"/>
        </w:rPr>
        <w:t>Diagnosis</w:t>
      </w:r>
    </w:p>
    <w:p w14:paraId="2A6DF05E" w14:textId="77777777" w:rsidR="00AB46BE" w:rsidRPr="00165697" w:rsidRDefault="00AB46BE" w:rsidP="00165697">
      <w:pPr>
        <w:spacing w:after="0" w:line="276" w:lineRule="auto"/>
        <w:rPr>
          <w:rFonts w:ascii="Arial" w:hAnsi="Arial" w:cs="Arial"/>
          <w:iCs/>
          <w:color w:val="000000"/>
          <w:shd w:val="clear" w:color="auto" w:fill="FFFFFF"/>
        </w:rPr>
      </w:pPr>
    </w:p>
    <w:p w14:paraId="6EDE5FB8" w14:textId="1B22F3A9" w:rsidR="007E2248" w:rsidRPr="00165697" w:rsidRDefault="00347549" w:rsidP="00165697">
      <w:pPr>
        <w:spacing w:after="0" w:line="276" w:lineRule="auto"/>
        <w:rPr>
          <w:rFonts w:ascii="Arial" w:hAnsi="Arial" w:cs="Arial"/>
          <w:iCs/>
          <w:color w:val="000000"/>
          <w:shd w:val="clear" w:color="auto" w:fill="FFFFFF"/>
        </w:rPr>
      </w:pPr>
      <w:r w:rsidRPr="00165697">
        <w:rPr>
          <w:rFonts w:ascii="Arial" w:hAnsi="Arial" w:cs="Arial"/>
          <w:iCs/>
          <w:color w:val="000000"/>
          <w:shd w:val="clear" w:color="auto" w:fill="FFFFFF"/>
        </w:rPr>
        <w:t xml:space="preserve">Once </w:t>
      </w:r>
      <w:r w:rsidR="0051327E" w:rsidRPr="00165697">
        <w:rPr>
          <w:rFonts w:ascii="Arial" w:hAnsi="Arial" w:cs="Arial"/>
          <w:iCs/>
          <w:color w:val="000000"/>
          <w:shd w:val="clear" w:color="auto" w:fill="FFFFFF"/>
        </w:rPr>
        <w:t>the possibility of lipedema is considered, a</w:t>
      </w:r>
      <w:r w:rsidR="006D00B2" w:rsidRPr="00165697">
        <w:rPr>
          <w:rFonts w:ascii="Arial" w:hAnsi="Arial" w:cs="Arial"/>
          <w:iCs/>
          <w:color w:val="000000"/>
          <w:shd w:val="clear" w:color="auto" w:fill="FFFFFF"/>
        </w:rPr>
        <w:t xml:space="preserve"> good medical history </w:t>
      </w:r>
      <w:r w:rsidR="00924DA4" w:rsidRPr="00165697">
        <w:rPr>
          <w:rFonts w:ascii="Arial" w:hAnsi="Arial" w:cs="Arial"/>
          <w:iCs/>
          <w:color w:val="000000"/>
          <w:shd w:val="clear" w:color="auto" w:fill="FFFFFF"/>
        </w:rPr>
        <w:t xml:space="preserve">will include </w:t>
      </w:r>
      <w:r w:rsidR="00F55E48" w:rsidRPr="00165697">
        <w:rPr>
          <w:rFonts w:ascii="Arial" w:hAnsi="Arial" w:cs="Arial"/>
          <w:iCs/>
          <w:color w:val="000000"/>
          <w:shd w:val="clear" w:color="auto" w:fill="FFFFFF"/>
        </w:rPr>
        <w:t>an assessment of the food eaten</w:t>
      </w:r>
      <w:r w:rsidR="00AB46BE" w:rsidRPr="00165697">
        <w:rPr>
          <w:rFonts w:ascii="Arial" w:hAnsi="Arial" w:cs="Arial"/>
          <w:iCs/>
          <w:color w:val="000000"/>
          <w:shd w:val="clear" w:color="auto" w:fill="FFFFFF"/>
        </w:rPr>
        <w:t xml:space="preserve">, patterns of </w:t>
      </w:r>
      <w:r w:rsidR="00F55E48" w:rsidRPr="00165697">
        <w:rPr>
          <w:rFonts w:ascii="Arial" w:hAnsi="Arial" w:cs="Arial"/>
          <w:iCs/>
          <w:color w:val="000000"/>
          <w:shd w:val="clear" w:color="auto" w:fill="FFFFFF"/>
        </w:rPr>
        <w:t>exercise</w:t>
      </w:r>
      <w:r w:rsidR="00AB46BE" w:rsidRPr="00165697">
        <w:rPr>
          <w:rFonts w:ascii="Arial" w:hAnsi="Arial" w:cs="Arial"/>
          <w:iCs/>
          <w:color w:val="000000"/>
          <w:shd w:val="clear" w:color="auto" w:fill="FFFFFF"/>
        </w:rPr>
        <w:t>, a</w:t>
      </w:r>
      <w:r w:rsidR="00F55E48" w:rsidRPr="00165697">
        <w:rPr>
          <w:rFonts w:ascii="Arial" w:hAnsi="Arial" w:cs="Arial"/>
          <w:iCs/>
          <w:color w:val="000000"/>
          <w:shd w:val="clear" w:color="auto" w:fill="FFFFFF"/>
        </w:rPr>
        <w:t xml:space="preserve">nd a </w:t>
      </w:r>
      <w:r w:rsidR="00E87E60" w:rsidRPr="00165697">
        <w:rPr>
          <w:rFonts w:ascii="Arial" w:hAnsi="Arial" w:cs="Arial"/>
          <w:iCs/>
          <w:color w:val="000000"/>
          <w:shd w:val="clear" w:color="auto" w:fill="FFFFFF"/>
        </w:rPr>
        <w:t>timeline</w:t>
      </w:r>
      <w:r w:rsidR="006D00B2" w:rsidRPr="00165697">
        <w:rPr>
          <w:rFonts w:ascii="Arial" w:hAnsi="Arial" w:cs="Arial"/>
          <w:iCs/>
          <w:color w:val="000000"/>
          <w:shd w:val="clear" w:color="auto" w:fill="FFFFFF"/>
        </w:rPr>
        <w:t xml:space="preserve"> of development of lipedema</w:t>
      </w:r>
      <w:r w:rsidR="00F65813" w:rsidRPr="00165697">
        <w:rPr>
          <w:rFonts w:ascii="Arial" w:hAnsi="Arial" w:cs="Arial"/>
          <w:iCs/>
          <w:color w:val="000000"/>
          <w:shd w:val="clear" w:color="auto" w:fill="FFFFFF"/>
        </w:rPr>
        <w:t xml:space="preserve"> </w:t>
      </w:r>
      <w:r w:rsidR="00E87E60" w:rsidRPr="00165697">
        <w:rPr>
          <w:rFonts w:ascii="Arial" w:hAnsi="Arial" w:cs="Arial"/>
          <w:iCs/>
          <w:color w:val="000000"/>
          <w:shd w:val="clear" w:color="auto" w:fill="FFFFFF"/>
        </w:rPr>
        <w:t xml:space="preserve">signs and symptoms </w:t>
      </w:r>
      <w:r w:rsidR="00924DA4" w:rsidRPr="00165697">
        <w:rPr>
          <w:rFonts w:ascii="Arial" w:hAnsi="Arial" w:cs="Arial"/>
          <w:iCs/>
          <w:color w:val="000000"/>
          <w:shd w:val="clear" w:color="auto" w:fill="FFFFFF"/>
        </w:rPr>
        <w:t xml:space="preserve">with special </w:t>
      </w:r>
      <w:r w:rsidR="00A24954" w:rsidRPr="00165697">
        <w:rPr>
          <w:rFonts w:ascii="Arial" w:hAnsi="Arial" w:cs="Arial"/>
          <w:iCs/>
          <w:color w:val="000000"/>
          <w:shd w:val="clear" w:color="auto" w:fill="FFFFFF"/>
        </w:rPr>
        <w:t>attention to</w:t>
      </w:r>
      <w:r w:rsidR="00924DA4" w:rsidRPr="00165697">
        <w:rPr>
          <w:rFonts w:ascii="Arial" w:hAnsi="Arial" w:cs="Arial"/>
          <w:iCs/>
          <w:color w:val="000000"/>
          <w:shd w:val="clear" w:color="auto" w:fill="FFFFFF"/>
        </w:rPr>
        <w:t xml:space="preserve"> </w:t>
      </w:r>
      <w:r w:rsidR="00E87E60" w:rsidRPr="00165697">
        <w:rPr>
          <w:rFonts w:ascii="Arial" w:hAnsi="Arial" w:cs="Arial"/>
          <w:iCs/>
          <w:color w:val="000000"/>
          <w:shd w:val="clear" w:color="auto" w:fill="FFFFFF"/>
        </w:rPr>
        <w:t xml:space="preserve">hormonal transitions </w:t>
      </w:r>
      <w:r w:rsidR="00A24954" w:rsidRPr="00165697">
        <w:rPr>
          <w:rFonts w:ascii="Arial" w:hAnsi="Arial" w:cs="Arial"/>
          <w:iCs/>
          <w:color w:val="000000"/>
          <w:shd w:val="clear" w:color="auto" w:fill="FFFFFF"/>
        </w:rPr>
        <w:t xml:space="preserve">in women including </w:t>
      </w:r>
      <w:r w:rsidR="00F65813" w:rsidRPr="00165697">
        <w:rPr>
          <w:rFonts w:ascii="Arial" w:hAnsi="Arial" w:cs="Arial"/>
          <w:iCs/>
          <w:color w:val="000000"/>
          <w:shd w:val="clear" w:color="auto" w:fill="FFFFFF"/>
        </w:rPr>
        <w:t xml:space="preserve">puberty, </w:t>
      </w:r>
      <w:r w:rsidR="00924DA4" w:rsidRPr="00165697">
        <w:rPr>
          <w:rFonts w:ascii="Arial" w:hAnsi="Arial" w:cs="Arial"/>
          <w:iCs/>
          <w:color w:val="000000"/>
          <w:shd w:val="clear" w:color="auto" w:fill="FFFFFF"/>
        </w:rPr>
        <w:t xml:space="preserve">pregnancy, or </w:t>
      </w:r>
      <w:r w:rsidR="00F65813" w:rsidRPr="00165697">
        <w:rPr>
          <w:rFonts w:ascii="Arial" w:hAnsi="Arial" w:cs="Arial"/>
          <w:iCs/>
          <w:color w:val="000000"/>
          <w:shd w:val="clear" w:color="auto" w:fill="FFFFFF"/>
        </w:rPr>
        <w:t>menopause</w:t>
      </w:r>
      <w:r w:rsidR="00F55E48" w:rsidRPr="00165697">
        <w:rPr>
          <w:rFonts w:ascii="Arial" w:hAnsi="Arial" w:cs="Arial"/>
          <w:iCs/>
          <w:color w:val="000000"/>
          <w:shd w:val="clear" w:color="auto" w:fill="FFFFFF"/>
        </w:rPr>
        <w:t>. Additionally</w:t>
      </w:r>
      <w:r w:rsidR="005D1ED3" w:rsidRPr="00165697">
        <w:rPr>
          <w:rFonts w:ascii="Arial" w:hAnsi="Arial" w:cs="Arial"/>
          <w:iCs/>
          <w:color w:val="000000"/>
          <w:shd w:val="clear" w:color="auto" w:fill="FFFFFF"/>
        </w:rPr>
        <w:t>,</w:t>
      </w:r>
      <w:r w:rsidR="00F55E48" w:rsidRPr="00165697">
        <w:rPr>
          <w:rFonts w:ascii="Arial" w:hAnsi="Arial" w:cs="Arial"/>
          <w:iCs/>
          <w:color w:val="000000"/>
          <w:shd w:val="clear" w:color="auto" w:fill="FFFFFF"/>
        </w:rPr>
        <w:t xml:space="preserve"> helpful findings </w:t>
      </w:r>
      <w:r w:rsidR="00AB46BE" w:rsidRPr="00165697">
        <w:rPr>
          <w:rFonts w:ascii="Arial" w:hAnsi="Arial" w:cs="Arial"/>
          <w:iCs/>
          <w:color w:val="000000"/>
          <w:shd w:val="clear" w:color="auto" w:fill="FFFFFF"/>
        </w:rPr>
        <w:t xml:space="preserve">on history </w:t>
      </w:r>
      <w:r w:rsidR="00F55E48" w:rsidRPr="00165697">
        <w:rPr>
          <w:rFonts w:ascii="Arial" w:hAnsi="Arial" w:cs="Arial"/>
          <w:iCs/>
          <w:color w:val="000000"/>
          <w:shd w:val="clear" w:color="auto" w:fill="FFFFFF"/>
        </w:rPr>
        <w:t xml:space="preserve">include </w:t>
      </w:r>
      <w:r w:rsidR="006D00B2" w:rsidRPr="00165697">
        <w:rPr>
          <w:rFonts w:ascii="Arial" w:hAnsi="Arial" w:cs="Arial"/>
          <w:iCs/>
          <w:color w:val="000000"/>
          <w:shd w:val="clear" w:color="auto" w:fill="FFFFFF"/>
        </w:rPr>
        <w:t>pain and easy bruising</w:t>
      </w:r>
      <w:r w:rsidR="00E87E60" w:rsidRPr="00165697">
        <w:rPr>
          <w:rFonts w:ascii="Arial" w:hAnsi="Arial" w:cs="Arial"/>
          <w:iCs/>
          <w:color w:val="000000"/>
          <w:shd w:val="clear" w:color="auto" w:fill="FFFFFF"/>
        </w:rPr>
        <w:t xml:space="preserve"> in affected areas</w:t>
      </w:r>
      <w:r w:rsidR="001779D6" w:rsidRPr="00165697">
        <w:rPr>
          <w:rFonts w:ascii="Arial" w:hAnsi="Arial" w:cs="Arial"/>
          <w:iCs/>
          <w:color w:val="000000"/>
          <w:shd w:val="clear" w:color="auto" w:fill="FFFFFF"/>
        </w:rPr>
        <w:t xml:space="preserve"> and a family history </w:t>
      </w:r>
      <w:r w:rsidR="00E87E60" w:rsidRPr="00165697">
        <w:rPr>
          <w:rFonts w:ascii="Arial" w:hAnsi="Arial" w:cs="Arial"/>
          <w:iCs/>
          <w:color w:val="000000"/>
          <w:shd w:val="clear" w:color="auto" w:fill="FFFFFF"/>
        </w:rPr>
        <w:t>of similar traits in other female members</w:t>
      </w:r>
      <w:r w:rsidR="001779D6" w:rsidRPr="00165697">
        <w:rPr>
          <w:rFonts w:ascii="Arial" w:hAnsi="Arial" w:cs="Arial"/>
          <w:iCs/>
          <w:color w:val="000000"/>
          <w:shd w:val="clear" w:color="auto" w:fill="FFFFFF"/>
        </w:rPr>
        <w:t>.</w:t>
      </w:r>
      <w:r w:rsidR="0085763D" w:rsidRPr="00165697">
        <w:rPr>
          <w:rFonts w:ascii="Arial" w:hAnsi="Arial" w:cs="Arial"/>
          <w:iCs/>
          <w:color w:val="000000"/>
          <w:shd w:val="clear" w:color="auto" w:fill="FFFFFF"/>
        </w:rPr>
        <w:t xml:space="preserve"> </w:t>
      </w:r>
      <w:r w:rsidR="00924DA4" w:rsidRPr="00165697">
        <w:rPr>
          <w:rFonts w:ascii="Arial" w:hAnsi="Arial" w:cs="Arial"/>
          <w:iCs/>
          <w:color w:val="000000"/>
          <w:shd w:val="clear" w:color="auto" w:fill="FFFFFF"/>
        </w:rPr>
        <w:t xml:space="preserve">The upper arms and legs should </w:t>
      </w:r>
      <w:r w:rsidR="00E87E60" w:rsidRPr="00165697">
        <w:rPr>
          <w:rFonts w:ascii="Arial" w:hAnsi="Arial" w:cs="Arial"/>
          <w:iCs/>
          <w:color w:val="000000"/>
          <w:shd w:val="clear" w:color="auto" w:fill="FFFFFF"/>
        </w:rPr>
        <w:t xml:space="preserve">then </w:t>
      </w:r>
      <w:r w:rsidR="00924DA4" w:rsidRPr="00165697">
        <w:rPr>
          <w:rFonts w:ascii="Arial" w:hAnsi="Arial" w:cs="Arial"/>
          <w:iCs/>
          <w:color w:val="000000"/>
          <w:shd w:val="clear" w:color="auto" w:fill="FFFFFF"/>
        </w:rPr>
        <w:t xml:space="preserve">be examined for </w:t>
      </w:r>
      <w:r w:rsidR="00E87E60" w:rsidRPr="00165697">
        <w:rPr>
          <w:rFonts w:ascii="Arial" w:hAnsi="Arial" w:cs="Arial"/>
          <w:iCs/>
          <w:color w:val="000000"/>
          <w:shd w:val="clear" w:color="auto" w:fill="FFFFFF"/>
        </w:rPr>
        <w:t xml:space="preserve">physical manifestations of </w:t>
      </w:r>
      <w:r w:rsidR="00924DA4" w:rsidRPr="00165697">
        <w:rPr>
          <w:rFonts w:ascii="Arial" w:hAnsi="Arial" w:cs="Arial"/>
          <w:iCs/>
          <w:color w:val="000000"/>
          <w:shd w:val="clear" w:color="auto" w:fill="FFFFFF"/>
        </w:rPr>
        <w:t>lipedema</w:t>
      </w:r>
      <w:r w:rsidR="00E87E60" w:rsidRPr="00165697">
        <w:rPr>
          <w:rFonts w:ascii="Arial" w:hAnsi="Arial" w:cs="Arial"/>
          <w:iCs/>
          <w:color w:val="000000"/>
          <w:shd w:val="clear" w:color="auto" w:fill="FFFFFF"/>
        </w:rPr>
        <w:t xml:space="preserve"> as described </w:t>
      </w:r>
      <w:r w:rsidR="0051327E" w:rsidRPr="00165697">
        <w:rPr>
          <w:rFonts w:ascii="Arial" w:hAnsi="Arial" w:cs="Arial"/>
          <w:iCs/>
          <w:color w:val="000000"/>
          <w:shd w:val="clear" w:color="auto" w:fill="FFFFFF"/>
        </w:rPr>
        <w:t>in more detail below</w:t>
      </w:r>
      <w:r w:rsidR="00E87E60" w:rsidRPr="00165697">
        <w:rPr>
          <w:rFonts w:ascii="Arial" w:hAnsi="Arial" w:cs="Arial"/>
          <w:iCs/>
          <w:color w:val="000000"/>
          <w:shd w:val="clear" w:color="auto" w:fill="FFFFFF"/>
        </w:rPr>
        <w:t xml:space="preserve">. In the author’s experience, diagnosing </w:t>
      </w:r>
      <w:r w:rsidR="0085763D" w:rsidRPr="00165697">
        <w:rPr>
          <w:rFonts w:ascii="Arial" w:hAnsi="Arial" w:cs="Arial"/>
          <w:iCs/>
          <w:color w:val="000000"/>
          <w:shd w:val="clear" w:color="auto" w:fill="FFFFFF"/>
        </w:rPr>
        <w:t xml:space="preserve">lipedema in a woman </w:t>
      </w:r>
      <w:r w:rsidR="00E87E60" w:rsidRPr="00165697">
        <w:rPr>
          <w:rFonts w:ascii="Arial" w:hAnsi="Arial" w:cs="Arial"/>
          <w:iCs/>
          <w:color w:val="000000"/>
          <w:shd w:val="clear" w:color="auto" w:fill="FFFFFF"/>
        </w:rPr>
        <w:t xml:space="preserve">who presents thinking they have another condition, such as </w:t>
      </w:r>
      <w:r w:rsidR="0085763D" w:rsidRPr="00165697">
        <w:rPr>
          <w:rFonts w:ascii="Arial" w:hAnsi="Arial" w:cs="Arial"/>
          <w:iCs/>
          <w:color w:val="000000"/>
          <w:shd w:val="clear" w:color="auto" w:fill="FFFFFF"/>
        </w:rPr>
        <w:t xml:space="preserve">thyroid disease but </w:t>
      </w:r>
      <w:r w:rsidR="00E87E60" w:rsidRPr="00165697">
        <w:rPr>
          <w:rFonts w:ascii="Arial" w:hAnsi="Arial" w:cs="Arial"/>
          <w:iCs/>
          <w:color w:val="000000"/>
          <w:shd w:val="clear" w:color="auto" w:fill="FFFFFF"/>
        </w:rPr>
        <w:t xml:space="preserve">with </w:t>
      </w:r>
      <w:r w:rsidR="0085763D" w:rsidRPr="00165697">
        <w:rPr>
          <w:rFonts w:ascii="Arial" w:hAnsi="Arial" w:cs="Arial"/>
          <w:iCs/>
          <w:color w:val="000000"/>
          <w:shd w:val="clear" w:color="auto" w:fill="FFFFFF"/>
        </w:rPr>
        <w:t>normal thyroid function tests</w:t>
      </w:r>
      <w:r w:rsidR="00E87E60" w:rsidRPr="00165697">
        <w:rPr>
          <w:rFonts w:ascii="Arial" w:hAnsi="Arial" w:cs="Arial"/>
          <w:iCs/>
          <w:color w:val="000000"/>
          <w:shd w:val="clear" w:color="auto" w:fill="FFFFFF"/>
        </w:rPr>
        <w:t>,</w:t>
      </w:r>
      <w:r w:rsidR="0085763D" w:rsidRPr="00165697">
        <w:rPr>
          <w:rFonts w:ascii="Arial" w:hAnsi="Arial" w:cs="Arial"/>
          <w:iCs/>
          <w:color w:val="000000"/>
          <w:shd w:val="clear" w:color="auto" w:fill="FFFFFF"/>
        </w:rPr>
        <w:t xml:space="preserve"> </w:t>
      </w:r>
      <w:r w:rsidR="00F65813" w:rsidRPr="00165697">
        <w:rPr>
          <w:rFonts w:ascii="Arial" w:hAnsi="Arial" w:cs="Arial"/>
          <w:iCs/>
          <w:color w:val="000000"/>
          <w:shd w:val="clear" w:color="auto" w:fill="FFFFFF"/>
        </w:rPr>
        <w:t xml:space="preserve">and providing education and treatment recommendations </w:t>
      </w:r>
      <w:r w:rsidR="0085763D" w:rsidRPr="00165697">
        <w:rPr>
          <w:rFonts w:ascii="Arial" w:hAnsi="Arial" w:cs="Arial"/>
          <w:iCs/>
          <w:color w:val="000000"/>
          <w:shd w:val="clear" w:color="auto" w:fill="FFFFFF"/>
        </w:rPr>
        <w:t xml:space="preserve">can </w:t>
      </w:r>
      <w:r w:rsidR="00E87E60" w:rsidRPr="00165697">
        <w:rPr>
          <w:rFonts w:ascii="Arial" w:hAnsi="Arial" w:cs="Arial"/>
          <w:iCs/>
          <w:color w:val="000000"/>
          <w:shd w:val="clear" w:color="auto" w:fill="FFFFFF"/>
        </w:rPr>
        <w:t xml:space="preserve">be </w:t>
      </w:r>
      <w:r w:rsidR="007E2248" w:rsidRPr="00165697">
        <w:rPr>
          <w:rFonts w:ascii="Arial" w:hAnsi="Arial" w:cs="Arial"/>
          <w:iCs/>
          <w:color w:val="000000"/>
          <w:shd w:val="clear" w:color="auto" w:fill="FFFFFF"/>
        </w:rPr>
        <w:t>transformative for the patient’s life and greatly enhance the patient-physician relationship</w:t>
      </w:r>
      <w:r w:rsidR="0085763D" w:rsidRPr="00165697">
        <w:rPr>
          <w:rFonts w:ascii="Arial" w:hAnsi="Arial" w:cs="Arial"/>
          <w:iCs/>
          <w:color w:val="000000"/>
          <w:shd w:val="clear" w:color="auto" w:fill="FFFFFF"/>
        </w:rPr>
        <w:t>.</w:t>
      </w:r>
      <w:r w:rsidR="00E87E60" w:rsidRPr="00165697">
        <w:rPr>
          <w:rFonts w:ascii="Arial" w:hAnsi="Arial" w:cs="Arial"/>
          <w:iCs/>
          <w:color w:val="000000"/>
          <w:shd w:val="clear" w:color="auto" w:fill="FFFFFF"/>
        </w:rPr>
        <w:t xml:space="preserve">  </w:t>
      </w:r>
    </w:p>
    <w:p w14:paraId="1E839957" w14:textId="77777777" w:rsidR="00AB46BE" w:rsidRPr="00165697" w:rsidRDefault="00AB46BE" w:rsidP="00165697">
      <w:pPr>
        <w:spacing w:after="0" w:line="276" w:lineRule="auto"/>
        <w:rPr>
          <w:rFonts w:ascii="Arial" w:hAnsi="Arial" w:cs="Arial"/>
          <w:b/>
          <w:color w:val="000000" w:themeColor="text1"/>
          <w:shd w:val="clear" w:color="auto" w:fill="FFFFFF"/>
        </w:rPr>
      </w:pPr>
    </w:p>
    <w:p w14:paraId="79EAD4B3" w14:textId="0943ACF3" w:rsidR="001779D6" w:rsidRPr="00165697" w:rsidRDefault="001779D6" w:rsidP="00165697">
      <w:pPr>
        <w:spacing w:after="0" w:line="276" w:lineRule="auto"/>
        <w:rPr>
          <w:rFonts w:ascii="Arial" w:hAnsi="Arial" w:cs="Arial"/>
          <w:iCs/>
          <w:color w:val="000000"/>
          <w:shd w:val="clear" w:color="auto" w:fill="FFFFFF"/>
        </w:rPr>
      </w:pPr>
      <w:r w:rsidRPr="00165697">
        <w:rPr>
          <w:rFonts w:ascii="Arial" w:hAnsi="Arial" w:cs="Arial"/>
          <w:iCs/>
          <w:color w:val="000000"/>
          <w:shd w:val="clear" w:color="auto" w:fill="FFFFFF"/>
        </w:rPr>
        <w:t xml:space="preserve">The physical exam to diagnose lipedema can be performed quickly </w:t>
      </w:r>
      <w:r w:rsidR="008077F3" w:rsidRPr="00165697">
        <w:rPr>
          <w:rFonts w:ascii="Arial" w:hAnsi="Arial" w:cs="Arial"/>
          <w:iCs/>
          <w:color w:val="000000"/>
          <w:shd w:val="clear" w:color="auto" w:fill="FFFFFF"/>
        </w:rPr>
        <w:t>i</w:t>
      </w:r>
      <w:r w:rsidRPr="00165697">
        <w:rPr>
          <w:rFonts w:ascii="Arial" w:hAnsi="Arial" w:cs="Arial"/>
          <w:iCs/>
          <w:color w:val="000000"/>
          <w:shd w:val="clear" w:color="auto" w:fill="FFFFFF"/>
        </w:rPr>
        <w:t>f a woman can be seen in her underwear after donning a gown.</w:t>
      </w:r>
      <w:r w:rsidR="008077F3" w:rsidRPr="00165697">
        <w:rPr>
          <w:rFonts w:ascii="Arial" w:hAnsi="Arial" w:cs="Arial"/>
          <w:iCs/>
          <w:color w:val="000000"/>
          <w:shd w:val="clear" w:color="auto" w:fill="FFFFFF"/>
        </w:rPr>
        <w:t xml:space="preserve">  Visual</w:t>
      </w:r>
      <w:r w:rsidR="00023C8E" w:rsidRPr="00165697">
        <w:rPr>
          <w:rFonts w:ascii="Arial" w:hAnsi="Arial" w:cs="Arial"/>
          <w:iCs/>
          <w:color w:val="000000"/>
          <w:shd w:val="clear" w:color="auto" w:fill="FFFFFF"/>
        </w:rPr>
        <w:t xml:space="preserve"> </w:t>
      </w:r>
      <w:r w:rsidR="008077F3" w:rsidRPr="00165697">
        <w:rPr>
          <w:rFonts w:ascii="Arial" w:hAnsi="Arial" w:cs="Arial"/>
          <w:iCs/>
          <w:color w:val="000000"/>
          <w:shd w:val="clear" w:color="auto" w:fill="FFFFFF"/>
        </w:rPr>
        <w:t xml:space="preserve">inspection </w:t>
      </w:r>
      <w:r w:rsidR="00023C8E" w:rsidRPr="00165697">
        <w:rPr>
          <w:rFonts w:ascii="Arial" w:hAnsi="Arial" w:cs="Arial"/>
          <w:iCs/>
          <w:color w:val="000000"/>
          <w:shd w:val="clear" w:color="auto" w:fill="FFFFFF"/>
        </w:rPr>
        <w:t xml:space="preserve">to establish </w:t>
      </w:r>
      <w:r w:rsidR="008077F3" w:rsidRPr="00165697">
        <w:rPr>
          <w:rFonts w:ascii="Arial" w:hAnsi="Arial" w:cs="Arial"/>
          <w:iCs/>
          <w:color w:val="000000"/>
          <w:shd w:val="clear" w:color="auto" w:fill="FFFFFF"/>
        </w:rPr>
        <w:t>disproportion</w:t>
      </w:r>
      <w:r w:rsidR="00023C8E" w:rsidRPr="00165697">
        <w:rPr>
          <w:rFonts w:ascii="Arial" w:hAnsi="Arial" w:cs="Arial"/>
          <w:iCs/>
          <w:color w:val="000000"/>
          <w:shd w:val="clear" w:color="auto" w:fill="FFFFFF"/>
        </w:rPr>
        <w:t>ality</w:t>
      </w:r>
      <w:r w:rsidR="008077F3" w:rsidRPr="00165697">
        <w:rPr>
          <w:rFonts w:ascii="Arial" w:hAnsi="Arial" w:cs="Arial"/>
          <w:iCs/>
          <w:color w:val="000000"/>
          <w:shd w:val="clear" w:color="auto" w:fill="FFFFFF"/>
        </w:rPr>
        <w:t xml:space="preserve"> between the upper and lower body </w:t>
      </w:r>
      <w:r w:rsidR="00023C8E" w:rsidRPr="00165697">
        <w:rPr>
          <w:rFonts w:ascii="Arial" w:hAnsi="Arial" w:cs="Arial"/>
          <w:iCs/>
          <w:color w:val="000000"/>
          <w:shd w:val="clear" w:color="auto" w:fill="FFFFFF"/>
        </w:rPr>
        <w:t xml:space="preserve">fat </w:t>
      </w:r>
      <w:r w:rsidR="008077F3" w:rsidRPr="00165697">
        <w:rPr>
          <w:rFonts w:ascii="Arial" w:hAnsi="Arial" w:cs="Arial"/>
          <w:iCs/>
          <w:color w:val="000000"/>
          <w:shd w:val="clear" w:color="auto" w:fill="FFFFFF"/>
        </w:rPr>
        <w:t>should be done initially and include a measure of the waist and hip ratio</w:t>
      </w:r>
      <w:r w:rsidR="00023C8E" w:rsidRPr="00165697">
        <w:rPr>
          <w:rFonts w:ascii="Arial" w:hAnsi="Arial" w:cs="Arial"/>
          <w:iCs/>
          <w:color w:val="000000"/>
          <w:shd w:val="clear" w:color="auto" w:fill="FFFFFF"/>
        </w:rPr>
        <w:t xml:space="preserve">, which </w:t>
      </w:r>
      <w:r w:rsidR="00F65813" w:rsidRPr="00165697">
        <w:rPr>
          <w:rFonts w:ascii="Arial" w:hAnsi="Arial" w:cs="Arial"/>
          <w:iCs/>
          <w:color w:val="000000"/>
          <w:shd w:val="clear" w:color="auto" w:fill="FFFFFF"/>
        </w:rPr>
        <w:t xml:space="preserve">is also helpful in diagnosing </w:t>
      </w:r>
      <w:r w:rsidR="00023C8E" w:rsidRPr="00165697">
        <w:rPr>
          <w:rFonts w:ascii="Arial" w:hAnsi="Arial" w:cs="Arial"/>
          <w:iCs/>
          <w:color w:val="000000"/>
          <w:shd w:val="clear" w:color="auto" w:fill="FFFFFF"/>
        </w:rPr>
        <w:t xml:space="preserve">central </w:t>
      </w:r>
      <w:r w:rsidR="00F65813" w:rsidRPr="00165697">
        <w:rPr>
          <w:rFonts w:ascii="Arial" w:hAnsi="Arial" w:cs="Arial"/>
          <w:iCs/>
          <w:color w:val="000000"/>
          <w:shd w:val="clear" w:color="auto" w:fill="FFFFFF"/>
        </w:rPr>
        <w:t>obesity.</w:t>
      </w:r>
      <w:r w:rsidR="00023C8E" w:rsidRPr="00165697">
        <w:rPr>
          <w:rFonts w:ascii="Arial" w:hAnsi="Arial" w:cs="Arial"/>
          <w:iCs/>
          <w:color w:val="000000"/>
          <w:shd w:val="clear" w:color="auto" w:fill="FFFFFF"/>
        </w:rPr>
        <w:t xml:space="preserve">  Following this, examination (both visual</w:t>
      </w:r>
      <w:r w:rsidR="00D277B7" w:rsidRPr="00165697">
        <w:rPr>
          <w:rFonts w:ascii="Arial" w:hAnsi="Arial" w:cs="Arial"/>
          <w:iCs/>
          <w:color w:val="000000"/>
          <w:shd w:val="clear" w:color="auto" w:fill="FFFFFF"/>
        </w:rPr>
        <w:t>ly</w:t>
      </w:r>
      <w:r w:rsidR="00023C8E" w:rsidRPr="00165697">
        <w:rPr>
          <w:rFonts w:ascii="Arial" w:hAnsi="Arial" w:cs="Arial"/>
          <w:iCs/>
          <w:color w:val="000000"/>
          <w:shd w:val="clear" w:color="auto" w:fill="FFFFFF"/>
        </w:rPr>
        <w:t xml:space="preserve"> and by </w:t>
      </w:r>
      <w:r w:rsidR="008077F3" w:rsidRPr="00165697">
        <w:rPr>
          <w:rFonts w:ascii="Arial" w:hAnsi="Arial" w:cs="Arial"/>
          <w:iCs/>
          <w:color w:val="000000"/>
          <w:shd w:val="clear" w:color="auto" w:fill="FFFFFF"/>
        </w:rPr>
        <w:t>palpation of fat tissue</w:t>
      </w:r>
      <w:r w:rsidR="00F65813" w:rsidRPr="00165697">
        <w:rPr>
          <w:rFonts w:ascii="Arial" w:hAnsi="Arial" w:cs="Arial"/>
          <w:iCs/>
          <w:color w:val="000000"/>
          <w:shd w:val="clear" w:color="auto" w:fill="FFFFFF"/>
        </w:rPr>
        <w:t>s</w:t>
      </w:r>
      <w:r w:rsidR="00023C8E" w:rsidRPr="00165697">
        <w:rPr>
          <w:rFonts w:ascii="Arial" w:hAnsi="Arial" w:cs="Arial"/>
          <w:iCs/>
          <w:color w:val="000000"/>
          <w:shd w:val="clear" w:color="auto" w:fill="FFFFFF"/>
        </w:rPr>
        <w:t>)</w:t>
      </w:r>
      <w:r w:rsidR="008077F3" w:rsidRPr="00165697">
        <w:rPr>
          <w:rFonts w:ascii="Arial" w:hAnsi="Arial" w:cs="Arial"/>
          <w:iCs/>
          <w:color w:val="000000"/>
          <w:shd w:val="clear" w:color="auto" w:fill="FFFFFF"/>
        </w:rPr>
        <w:t xml:space="preserve"> should be performed </w:t>
      </w:r>
      <w:r w:rsidR="00023C8E" w:rsidRPr="00165697">
        <w:rPr>
          <w:rFonts w:ascii="Arial" w:hAnsi="Arial" w:cs="Arial"/>
          <w:iCs/>
          <w:color w:val="000000"/>
          <w:shd w:val="clear" w:color="auto" w:fill="FFFFFF"/>
        </w:rPr>
        <w:t xml:space="preserve">with special attention to characteristics described in </w:t>
      </w:r>
      <w:r w:rsidR="008077F3" w:rsidRPr="00053080">
        <w:rPr>
          <w:rFonts w:ascii="Arial" w:hAnsi="Arial" w:cs="Arial"/>
          <w:iCs/>
          <w:color w:val="000000"/>
          <w:shd w:val="clear" w:color="auto" w:fill="FFFFFF"/>
        </w:rPr>
        <w:t xml:space="preserve">Table </w:t>
      </w:r>
      <w:r w:rsidR="00053080" w:rsidRPr="00053080">
        <w:rPr>
          <w:rFonts w:ascii="Arial" w:hAnsi="Arial" w:cs="Arial"/>
          <w:iCs/>
          <w:color w:val="000000"/>
          <w:shd w:val="clear" w:color="auto" w:fill="FFFFFF"/>
        </w:rPr>
        <w:t>3</w:t>
      </w:r>
      <w:r w:rsidR="008077F3" w:rsidRPr="00165697">
        <w:rPr>
          <w:rFonts w:ascii="Arial" w:hAnsi="Arial" w:cs="Arial"/>
          <w:iCs/>
          <w:color w:val="000000"/>
          <w:shd w:val="clear" w:color="auto" w:fill="FFFFFF"/>
        </w:rPr>
        <w:t>.</w:t>
      </w:r>
    </w:p>
    <w:p w14:paraId="3E2CC683" w14:textId="77777777" w:rsidR="00C9071B" w:rsidRPr="00165697" w:rsidRDefault="00C9071B" w:rsidP="00165697">
      <w:pPr>
        <w:spacing w:after="0" w:line="276" w:lineRule="auto"/>
        <w:rPr>
          <w:rFonts w:ascii="Arial" w:hAnsi="Arial" w:cs="Arial"/>
          <w:iCs/>
          <w:color w:val="000000"/>
          <w:shd w:val="clear" w:color="auto" w:fill="FFFFFF"/>
        </w:rPr>
      </w:pPr>
    </w:p>
    <w:tbl>
      <w:tblPr>
        <w:tblStyle w:val="TableGrid"/>
        <w:tblpPr w:leftFromText="180" w:rightFromText="180" w:vertAnchor="text" w:horzAnchor="margin" w:tblpY="35"/>
        <w:tblW w:w="0" w:type="auto"/>
        <w:tblLook w:val="04A0" w:firstRow="1" w:lastRow="0" w:firstColumn="1" w:lastColumn="0" w:noHBand="0" w:noVBand="1"/>
      </w:tblPr>
      <w:tblGrid>
        <w:gridCol w:w="1885"/>
        <w:gridCol w:w="7465"/>
      </w:tblGrid>
      <w:tr w:rsidR="00053080" w:rsidRPr="00165697" w14:paraId="26EFA810" w14:textId="77777777" w:rsidTr="00053080">
        <w:tc>
          <w:tcPr>
            <w:tcW w:w="9350" w:type="dxa"/>
            <w:gridSpan w:val="2"/>
            <w:tcBorders>
              <w:top w:val="single" w:sz="4" w:space="0" w:color="auto"/>
            </w:tcBorders>
            <w:shd w:val="clear" w:color="auto" w:fill="FFFF00"/>
          </w:tcPr>
          <w:p w14:paraId="5BFA287A" w14:textId="6A428369" w:rsidR="00053080" w:rsidRPr="00165697" w:rsidRDefault="00053080" w:rsidP="00165697">
            <w:pPr>
              <w:spacing w:line="276" w:lineRule="auto"/>
              <w:rPr>
                <w:rFonts w:ascii="Arial" w:hAnsi="Arial" w:cs="Arial"/>
                <w:b/>
                <w:iCs/>
                <w:color w:val="000000"/>
                <w:shd w:val="clear" w:color="auto" w:fill="D9D9D9" w:themeFill="background1" w:themeFillShade="D9"/>
              </w:rPr>
            </w:pPr>
            <w:r w:rsidRPr="00053080">
              <w:rPr>
                <w:rFonts w:ascii="Arial" w:hAnsi="Arial" w:cs="Arial"/>
                <w:b/>
                <w:iCs/>
                <w:color w:val="000000"/>
                <w:highlight w:val="yellow"/>
                <w:shd w:val="clear" w:color="auto" w:fill="FFFFFF"/>
              </w:rPr>
              <w:t>Table 3</w:t>
            </w:r>
            <w:r w:rsidRPr="00053080">
              <w:rPr>
                <w:rFonts w:ascii="Arial" w:hAnsi="Arial" w:cs="Arial"/>
                <w:iCs/>
                <w:color w:val="000000"/>
                <w:highlight w:val="yellow"/>
                <w:shd w:val="clear" w:color="auto" w:fill="FFFFFF"/>
              </w:rPr>
              <w:t xml:space="preserve">. </w:t>
            </w:r>
            <w:r w:rsidRPr="00053080">
              <w:rPr>
                <w:rFonts w:ascii="Arial" w:hAnsi="Arial" w:cs="Arial"/>
                <w:b/>
                <w:bCs/>
                <w:iCs/>
                <w:color w:val="000000"/>
                <w:highlight w:val="yellow"/>
                <w:shd w:val="clear" w:color="auto" w:fill="FFFFFF"/>
              </w:rPr>
              <w:t xml:space="preserve">Examination of </w:t>
            </w:r>
            <w:r>
              <w:rPr>
                <w:rFonts w:ascii="Arial" w:hAnsi="Arial" w:cs="Arial"/>
                <w:b/>
                <w:bCs/>
                <w:iCs/>
                <w:color w:val="000000"/>
                <w:highlight w:val="yellow"/>
                <w:shd w:val="clear" w:color="auto" w:fill="FFFFFF"/>
              </w:rPr>
              <w:t>S</w:t>
            </w:r>
            <w:r w:rsidRPr="00053080">
              <w:rPr>
                <w:rFonts w:ascii="Arial" w:hAnsi="Arial" w:cs="Arial"/>
                <w:b/>
                <w:bCs/>
                <w:iCs/>
                <w:color w:val="000000"/>
                <w:highlight w:val="yellow"/>
                <w:shd w:val="clear" w:color="auto" w:fill="FFFFFF"/>
              </w:rPr>
              <w:t xml:space="preserve">ubcutaneous </w:t>
            </w:r>
            <w:r>
              <w:rPr>
                <w:rFonts w:ascii="Arial" w:hAnsi="Arial" w:cs="Arial"/>
                <w:b/>
                <w:bCs/>
                <w:iCs/>
                <w:color w:val="000000"/>
                <w:highlight w:val="yellow"/>
                <w:shd w:val="clear" w:color="auto" w:fill="FFFFFF"/>
              </w:rPr>
              <w:t>F</w:t>
            </w:r>
            <w:r w:rsidRPr="00053080">
              <w:rPr>
                <w:rFonts w:ascii="Arial" w:hAnsi="Arial" w:cs="Arial"/>
                <w:b/>
                <w:bCs/>
                <w:iCs/>
                <w:color w:val="000000"/>
                <w:highlight w:val="yellow"/>
                <w:shd w:val="clear" w:color="auto" w:fill="FFFFFF"/>
              </w:rPr>
              <w:t xml:space="preserve">at for </w:t>
            </w:r>
            <w:r>
              <w:rPr>
                <w:rFonts w:ascii="Arial" w:hAnsi="Arial" w:cs="Arial"/>
                <w:b/>
                <w:bCs/>
                <w:iCs/>
                <w:color w:val="000000"/>
                <w:highlight w:val="yellow"/>
                <w:shd w:val="clear" w:color="auto" w:fill="FFFFFF"/>
              </w:rPr>
              <w:t>L</w:t>
            </w:r>
            <w:r w:rsidRPr="00053080">
              <w:rPr>
                <w:rFonts w:ascii="Arial" w:hAnsi="Arial" w:cs="Arial"/>
                <w:b/>
                <w:bCs/>
                <w:iCs/>
                <w:color w:val="000000"/>
                <w:highlight w:val="yellow"/>
                <w:shd w:val="clear" w:color="auto" w:fill="FFFFFF"/>
              </w:rPr>
              <w:t xml:space="preserve">ipedema, </w:t>
            </w:r>
            <w:r>
              <w:rPr>
                <w:rFonts w:ascii="Arial" w:hAnsi="Arial" w:cs="Arial"/>
                <w:b/>
                <w:bCs/>
                <w:iCs/>
                <w:color w:val="000000"/>
                <w:highlight w:val="yellow"/>
                <w:shd w:val="clear" w:color="auto" w:fill="FFFFFF"/>
              </w:rPr>
              <w:t>W</w:t>
            </w:r>
            <w:r w:rsidRPr="00053080">
              <w:rPr>
                <w:rFonts w:ascii="Arial" w:hAnsi="Arial" w:cs="Arial"/>
                <w:b/>
                <w:bCs/>
                <w:iCs/>
                <w:color w:val="000000"/>
                <w:highlight w:val="yellow"/>
                <w:shd w:val="clear" w:color="auto" w:fill="FFFFFF"/>
              </w:rPr>
              <w:t xml:space="preserve">ith or </w:t>
            </w:r>
            <w:r>
              <w:rPr>
                <w:rFonts w:ascii="Arial" w:hAnsi="Arial" w:cs="Arial"/>
                <w:b/>
                <w:bCs/>
                <w:iCs/>
                <w:color w:val="000000"/>
                <w:highlight w:val="yellow"/>
                <w:shd w:val="clear" w:color="auto" w:fill="FFFFFF"/>
              </w:rPr>
              <w:t>W</w:t>
            </w:r>
            <w:r w:rsidRPr="00053080">
              <w:rPr>
                <w:rFonts w:ascii="Arial" w:hAnsi="Arial" w:cs="Arial"/>
                <w:b/>
                <w:bCs/>
                <w:iCs/>
                <w:color w:val="000000"/>
                <w:highlight w:val="yellow"/>
                <w:shd w:val="clear" w:color="auto" w:fill="FFFFFF"/>
              </w:rPr>
              <w:t xml:space="preserve">ithout </w:t>
            </w:r>
            <w:r>
              <w:rPr>
                <w:rFonts w:ascii="Arial" w:hAnsi="Arial" w:cs="Arial"/>
                <w:b/>
                <w:bCs/>
                <w:iCs/>
                <w:color w:val="000000"/>
                <w:highlight w:val="yellow"/>
                <w:shd w:val="clear" w:color="auto" w:fill="FFFFFF"/>
              </w:rPr>
              <w:t>O</w:t>
            </w:r>
            <w:r w:rsidRPr="00053080">
              <w:rPr>
                <w:rFonts w:ascii="Arial" w:hAnsi="Arial" w:cs="Arial"/>
                <w:b/>
                <w:bCs/>
                <w:iCs/>
                <w:color w:val="000000"/>
                <w:highlight w:val="yellow"/>
                <w:shd w:val="clear" w:color="auto" w:fill="FFFFFF"/>
              </w:rPr>
              <w:t>besity</w:t>
            </w:r>
          </w:p>
        </w:tc>
      </w:tr>
      <w:tr w:rsidR="008077F3" w:rsidRPr="00165697" w14:paraId="096FD299" w14:textId="77777777" w:rsidTr="00053080">
        <w:tc>
          <w:tcPr>
            <w:tcW w:w="9350" w:type="dxa"/>
            <w:gridSpan w:val="2"/>
            <w:tcBorders>
              <w:top w:val="single" w:sz="4" w:space="0" w:color="auto"/>
            </w:tcBorders>
            <w:shd w:val="clear" w:color="auto" w:fill="auto"/>
          </w:tcPr>
          <w:p w14:paraId="100E2360" w14:textId="7D330FB3" w:rsidR="008077F3" w:rsidRPr="00165697" w:rsidRDefault="00053080" w:rsidP="00165697">
            <w:pPr>
              <w:spacing w:line="276" w:lineRule="auto"/>
              <w:rPr>
                <w:rFonts w:ascii="Arial" w:hAnsi="Arial" w:cs="Arial"/>
                <w:b/>
                <w:iCs/>
                <w:color w:val="000000"/>
                <w:shd w:val="clear" w:color="auto" w:fill="FFFFFF"/>
              </w:rPr>
            </w:pPr>
            <w:r>
              <w:rPr>
                <w:rFonts w:ascii="Arial" w:hAnsi="Arial" w:cs="Arial"/>
                <w:b/>
                <w:iCs/>
                <w:color w:val="000000"/>
                <w:shd w:val="clear" w:color="auto" w:fill="FFFFFF"/>
              </w:rPr>
              <w:t>No Obesity</w:t>
            </w:r>
          </w:p>
        </w:tc>
      </w:tr>
      <w:tr w:rsidR="008077F3" w:rsidRPr="00165697" w14:paraId="3DD67C8D" w14:textId="77777777" w:rsidTr="00053080">
        <w:tc>
          <w:tcPr>
            <w:tcW w:w="1885" w:type="dxa"/>
          </w:tcPr>
          <w:p w14:paraId="21EEFE51" w14:textId="77777777" w:rsidR="008077F3" w:rsidRPr="00165697" w:rsidRDefault="008077F3" w:rsidP="00165697">
            <w:pPr>
              <w:spacing w:line="276" w:lineRule="auto"/>
              <w:rPr>
                <w:rFonts w:ascii="Arial" w:hAnsi="Arial" w:cs="Arial"/>
                <w:iCs/>
                <w:color w:val="000000"/>
                <w:shd w:val="clear" w:color="auto" w:fill="FFFFFF"/>
              </w:rPr>
            </w:pPr>
            <w:r w:rsidRPr="00165697">
              <w:rPr>
                <w:rFonts w:ascii="Arial" w:hAnsi="Arial" w:cs="Arial"/>
                <w:iCs/>
                <w:color w:val="000000"/>
                <w:shd w:val="clear" w:color="auto" w:fill="FFFFFF"/>
              </w:rPr>
              <w:t>Head</w:t>
            </w:r>
          </w:p>
        </w:tc>
        <w:tc>
          <w:tcPr>
            <w:tcW w:w="7465" w:type="dxa"/>
          </w:tcPr>
          <w:p w14:paraId="689F2EE2" w14:textId="4675A99F" w:rsidR="008077F3" w:rsidRPr="00165697" w:rsidRDefault="00F65813" w:rsidP="00165697">
            <w:pPr>
              <w:spacing w:line="276" w:lineRule="auto"/>
              <w:rPr>
                <w:rFonts w:ascii="Arial" w:hAnsi="Arial" w:cs="Arial"/>
                <w:iCs/>
                <w:color w:val="000000"/>
                <w:shd w:val="clear" w:color="auto" w:fill="FFFFFF"/>
              </w:rPr>
            </w:pPr>
            <w:r w:rsidRPr="00165697">
              <w:rPr>
                <w:rFonts w:ascii="Arial" w:hAnsi="Arial" w:cs="Arial"/>
                <w:iCs/>
                <w:color w:val="000000"/>
                <w:shd w:val="clear" w:color="auto" w:fill="FFFFFF"/>
              </w:rPr>
              <w:t>N</w:t>
            </w:r>
            <w:r w:rsidR="008077F3" w:rsidRPr="00165697">
              <w:rPr>
                <w:rFonts w:ascii="Arial" w:hAnsi="Arial" w:cs="Arial"/>
                <w:iCs/>
                <w:color w:val="000000"/>
                <w:shd w:val="clear" w:color="auto" w:fill="FFFFFF"/>
              </w:rPr>
              <w:t>ormal</w:t>
            </w:r>
          </w:p>
        </w:tc>
      </w:tr>
      <w:tr w:rsidR="008077F3" w:rsidRPr="00165697" w14:paraId="7E05C0D8" w14:textId="77777777" w:rsidTr="00053080">
        <w:tc>
          <w:tcPr>
            <w:tcW w:w="1885" w:type="dxa"/>
          </w:tcPr>
          <w:p w14:paraId="68750F00" w14:textId="77777777" w:rsidR="008077F3" w:rsidRPr="00165697" w:rsidRDefault="008077F3" w:rsidP="00165697">
            <w:pPr>
              <w:spacing w:line="276" w:lineRule="auto"/>
              <w:rPr>
                <w:rFonts w:ascii="Arial" w:hAnsi="Arial" w:cs="Arial"/>
                <w:iCs/>
                <w:color w:val="000000"/>
                <w:shd w:val="clear" w:color="auto" w:fill="FFFFFF"/>
              </w:rPr>
            </w:pPr>
            <w:r w:rsidRPr="00165697">
              <w:rPr>
                <w:rFonts w:ascii="Arial" w:hAnsi="Arial" w:cs="Arial"/>
                <w:iCs/>
                <w:color w:val="000000"/>
                <w:shd w:val="clear" w:color="auto" w:fill="FFFFFF"/>
              </w:rPr>
              <w:t>Neck</w:t>
            </w:r>
          </w:p>
        </w:tc>
        <w:tc>
          <w:tcPr>
            <w:tcW w:w="7465" w:type="dxa"/>
          </w:tcPr>
          <w:p w14:paraId="6DCD74C6" w14:textId="77777777" w:rsidR="008077F3" w:rsidRPr="00165697" w:rsidRDefault="008077F3" w:rsidP="00165697">
            <w:pPr>
              <w:spacing w:line="276" w:lineRule="auto"/>
              <w:rPr>
                <w:rFonts w:ascii="Arial" w:hAnsi="Arial" w:cs="Arial"/>
                <w:iCs/>
                <w:color w:val="000000"/>
                <w:shd w:val="clear" w:color="auto" w:fill="FFFFFF"/>
              </w:rPr>
            </w:pPr>
            <w:r w:rsidRPr="00165697">
              <w:rPr>
                <w:rFonts w:ascii="Arial" w:hAnsi="Arial" w:cs="Arial"/>
                <w:iCs/>
                <w:color w:val="000000"/>
                <w:shd w:val="clear" w:color="auto" w:fill="FFFFFF"/>
              </w:rPr>
              <w:t>Normal</w:t>
            </w:r>
          </w:p>
        </w:tc>
      </w:tr>
      <w:tr w:rsidR="008077F3" w:rsidRPr="00165697" w14:paraId="48643CA9" w14:textId="77777777" w:rsidTr="00053080">
        <w:tc>
          <w:tcPr>
            <w:tcW w:w="1885" w:type="dxa"/>
          </w:tcPr>
          <w:p w14:paraId="3DC4147B" w14:textId="77777777" w:rsidR="008077F3" w:rsidRPr="00165697" w:rsidRDefault="008077F3" w:rsidP="00165697">
            <w:pPr>
              <w:spacing w:line="276" w:lineRule="auto"/>
              <w:rPr>
                <w:rFonts w:ascii="Arial" w:hAnsi="Arial" w:cs="Arial"/>
                <w:iCs/>
                <w:color w:val="000000"/>
                <w:shd w:val="clear" w:color="auto" w:fill="FFFFFF"/>
              </w:rPr>
            </w:pPr>
            <w:r w:rsidRPr="00165697">
              <w:rPr>
                <w:rFonts w:ascii="Arial" w:hAnsi="Arial" w:cs="Arial"/>
                <w:iCs/>
                <w:color w:val="000000"/>
                <w:shd w:val="clear" w:color="auto" w:fill="FFFFFF"/>
              </w:rPr>
              <w:t>Arms</w:t>
            </w:r>
          </w:p>
        </w:tc>
        <w:tc>
          <w:tcPr>
            <w:tcW w:w="7465" w:type="dxa"/>
          </w:tcPr>
          <w:p w14:paraId="26528FD2" w14:textId="77777777" w:rsidR="008077F3" w:rsidRPr="00165697" w:rsidRDefault="008077F3" w:rsidP="00165697">
            <w:pPr>
              <w:spacing w:line="276" w:lineRule="auto"/>
              <w:rPr>
                <w:rFonts w:ascii="Arial" w:hAnsi="Arial" w:cs="Arial"/>
                <w:iCs/>
                <w:color w:val="000000"/>
                <w:shd w:val="clear" w:color="auto" w:fill="FFFFFF"/>
              </w:rPr>
            </w:pPr>
            <w:r w:rsidRPr="00165697">
              <w:rPr>
                <w:rFonts w:ascii="Arial" w:hAnsi="Arial" w:cs="Arial"/>
                <w:iCs/>
                <w:color w:val="000000"/>
                <w:shd w:val="clear" w:color="auto" w:fill="FFFFFF"/>
              </w:rPr>
              <w:t>Normal (nodular fat tissue may be found around cubital nodes)</w:t>
            </w:r>
          </w:p>
        </w:tc>
      </w:tr>
      <w:tr w:rsidR="008077F3" w:rsidRPr="00165697" w14:paraId="27A7F655" w14:textId="77777777" w:rsidTr="00053080">
        <w:tc>
          <w:tcPr>
            <w:tcW w:w="1885" w:type="dxa"/>
          </w:tcPr>
          <w:p w14:paraId="48780346" w14:textId="77777777" w:rsidR="008077F3" w:rsidRPr="00165697" w:rsidRDefault="008077F3" w:rsidP="00165697">
            <w:pPr>
              <w:spacing w:line="276" w:lineRule="auto"/>
              <w:rPr>
                <w:rFonts w:ascii="Arial" w:hAnsi="Arial" w:cs="Arial"/>
                <w:iCs/>
                <w:color w:val="000000"/>
                <w:shd w:val="clear" w:color="auto" w:fill="FFFFFF"/>
              </w:rPr>
            </w:pPr>
            <w:r w:rsidRPr="00165697">
              <w:rPr>
                <w:rFonts w:ascii="Arial" w:hAnsi="Arial" w:cs="Arial"/>
                <w:iCs/>
                <w:color w:val="000000"/>
                <w:shd w:val="clear" w:color="auto" w:fill="FFFFFF"/>
              </w:rPr>
              <w:t>Wrist</w:t>
            </w:r>
          </w:p>
        </w:tc>
        <w:tc>
          <w:tcPr>
            <w:tcW w:w="7465" w:type="dxa"/>
          </w:tcPr>
          <w:p w14:paraId="3F227324" w14:textId="77777777" w:rsidR="008077F3" w:rsidRPr="00165697" w:rsidRDefault="008077F3" w:rsidP="00165697">
            <w:pPr>
              <w:spacing w:line="276" w:lineRule="auto"/>
              <w:rPr>
                <w:rFonts w:ascii="Arial" w:hAnsi="Arial" w:cs="Arial"/>
                <w:iCs/>
                <w:color w:val="000000"/>
                <w:shd w:val="clear" w:color="auto" w:fill="FFFFFF"/>
              </w:rPr>
            </w:pPr>
            <w:r w:rsidRPr="00165697">
              <w:rPr>
                <w:rFonts w:ascii="Arial" w:hAnsi="Arial" w:cs="Arial"/>
                <w:iCs/>
                <w:color w:val="000000"/>
                <w:shd w:val="clear" w:color="auto" w:fill="FFFFFF"/>
              </w:rPr>
              <w:t>Normal</w:t>
            </w:r>
          </w:p>
        </w:tc>
      </w:tr>
      <w:tr w:rsidR="008077F3" w:rsidRPr="00165697" w14:paraId="11E99C29" w14:textId="77777777" w:rsidTr="00053080">
        <w:tc>
          <w:tcPr>
            <w:tcW w:w="1885" w:type="dxa"/>
          </w:tcPr>
          <w:p w14:paraId="460428D8" w14:textId="3D512854" w:rsidR="008077F3" w:rsidRPr="00165697" w:rsidRDefault="008077F3" w:rsidP="00165697">
            <w:pPr>
              <w:spacing w:line="276" w:lineRule="auto"/>
              <w:rPr>
                <w:rFonts w:ascii="Arial" w:hAnsi="Arial" w:cs="Arial"/>
                <w:iCs/>
                <w:color w:val="000000"/>
                <w:shd w:val="clear" w:color="auto" w:fill="FFFFFF"/>
              </w:rPr>
            </w:pPr>
            <w:r w:rsidRPr="00165697">
              <w:rPr>
                <w:rFonts w:ascii="Arial" w:hAnsi="Arial" w:cs="Arial"/>
                <w:iCs/>
                <w:color w:val="000000"/>
                <w:shd w:val="clear" w:color="auto" w:fill="FFFFFF"/>
              </w:rPr>
              <w:t>Hands</w:t>
            </w:r>
          </w:p>
        </w:tc>
        <w:tc>
          <w:tcPr>
            <w:tcW w:w="7465" w:type="dxa"/>
          </w:tcPr>
          <w:p w14:paraId="289FB4D8" w14:textId="3EE47C02" w:rsidR="008077F3" w:rsidRPr="00165697" w:rsidRDefault="008077F3" w:rsidP="00165697">
            <w:pPr>
              <w:spacing w:line="276" w:lineRule="auto"/>
              <w:rPr>
                <w:rFonts w:ascii="Arial" w:hAnsi="Arial" w:cs="Arial"/>
                <w:iCs/>
                <w:color w:val="000000"/>
                <w:shd w:val="clear" w:color="auto" w:fill="FFFFFF"/>
              </w:rPr>
            </w:pPr>
            <w:r w:rsidRPr="00165697">
              <w:rPr>
                <w:rFonts w:ascii="Arial" w:hAnsi="Arial" w:cs="Arial"/>
                <w:iCs/>
                <w:color w:val="000000"/>
                <w:shd w:val="clear" w:color="auto" w:fill="FFFFFF"/>
              </w:rPr>
              <w:t>Normal; Stemmer sign negative</w:t>
            </w:r>
            <w:r w:rsidR="005D1ED3" w:rsidRPr="00165697">
              <w:rPr>
                <w:rFonts w:ascii="Arial" w:hAnsi="Arial" w:cs="Arial"/>
                <w:iCs/>
                <w:color w:val="000000"/>
                <w:shd w:val="clear" w:color="auto" w:fill="FFFFFF"/>
              </w:rPr>
              <w:t xml:space="preserve"> (no edema)</w:t>
            </w:r>
          </w:p>
        </w:tc>
      </w:tr>
      <w:tr w:rsidR="008077F3" w:rsidRPr="00165697" w14:paraId="17C4C718" w14:textId="77777777" w:rsidTr="00053080">
        <w:tc>
          <w:tcPr>
            <w:tcW w:w="1885" w:type="dxa"/>
          </w:tcPr>
          <w:p w14:paraId="71A1F4F1" w14:textId="77777777" w:rsidR="008077F3" w:rsidRPr="00165697" w:rsidRDefault="008077F3" w:rsidP="00165697">
            <w:pPr>
              <w:spacing w:line="276" w:lineRule="auto"/>
              <w:rPr>
                <w:rFonts w:ascii="Arial" w:hAnsi="Arial" w:cs="Arial"/>
                <w:iCs/>
                <w:color w:val="000000"/>
                <w:shd w:val="clear" w:color="auto" w:fill="FFFFFF"/>
              </w:rPr>
            </w:pPr>
            <w:r w:rsidRPr="00165697">
              <w:rPr>
                <w:rFonts w:ascii="Arial" w:hAnsi="Arial" w:cs="Arial"/>
                <w:iCs/>
                <w:color w:val="000000"/>
                <w:shd w:val="clear" w:color="auto" w:fill="FFFFFF"/>
              </w:rPr>
              <w:t>Abdomen</w:t>
            </w:r>
          </w:p>
        </w:tc>
        <w:tc>
          <w:tcPr>
            <w:tcW w:w="7465" w:type="dxa"/>
          </w:tcPr>
          <w:p w14:paraId="6D3EA820" w14:textId="77777777" w:rsidR="008077F3" w:rsidRPr="00165697" w:rsidRDefault="008077F3" w:rsidP="00165697">
            <w:pPr>
              <w:spacing w:line="276" w:lineRule="auto"/>
              <w:rPr>
                <w:rFonts w:ascii="Arial" w:hAnsi="Arial" w:cs="Arial"/>
                <w:iCs/>
                <w:color w:val="000000"/>
                <w:shd w:val="clear" w:color="auto" w:fill="FFFFFF"/>
              </w:rPr>
            </w:pPr>
            <w:r w:rsidRPr="00165697">
              <w:rPr>
                <w:rFonts w:ascii="Arial" w:hAnsi="Arial" w:cs="Arial"/>
                <w:iCs/>
                <w:color w:val="000000"/>
                <w:shd w:val="clear" w:color="auto" w:fill="FFFFFF"/>
              </w:rPr>
              <w:t>Normal (nodules may be found deep laterally or under the umbilicus)</w:t>
            </w:r>
          </w:p>
        </w:tc>
      </w:tr>
      <w:tr w:rsidR="008077F3" w:rsidRPr="00165697" w14:paraId="57D82629" w14:textId="77777777" w:rsidTr="00053080">
        <w:tc>
          <w:tcPr>
            <w:tcW w:w="1885" w:type="dxa"/>
          </w:tcPr>
          <w:p w14:paraId="731693BF" w14:textId="77777777" w:rsidR="008077F3" w:rsidRPr="00165697" w:rsidRDefault="008077F3" w:rsidP="00165697">
            <w:pPr>
              <w:spacing w:line="276" w:lineRule="auto"/>
              <w:rPr>
                <w:rFonts w:ascii="Arial" w:hAnsi="Arial" w:cs="Arial"/>
                <w:iCs/>
                <w:color w:val="000000"/>
                <w:shd w:val="clear" w:color="auto" w:fill="FFFFFF"/>
              </w:rPr>
            </w:pPr>
            <w:r w:rsidRPr="00165697">
              <w:rPr>
                <w:rFonts w:ascii="Arial" w:hAnsi="Arial" w:cs="Arial"/>
                <w:iCs/>
                <w:color w:val="000000"/>
                <w:shd w:val="clear" w:color="auto" w:fill="FFFFFF"/>
              </w:rPr>
              <w:t>Buttocks</w:t>
            </w:r>
          </w:p>
        </w:tc>
        <w:tc>
          <w:tcPr>
            <w:tcW w:w="7465" w:type="dxa"/>
          </w:tcPr>
          <w:p w14:paraId="442EF0C9" w14:textId="77777777" w:rsidR="008077F3" w:rsidRPr="00165697" w:rsidRDefault="008077F3" w:rsidP="00165697">
            <w:pPr>
              <w:spacing w:line="276" w:lineRule="auto"/>
              <w:rPr>
                <w:rFonts w:ascii="Arial" w:hAnsi="Arial" w:cs="Arial"/>
                <w:iCs/>
                <w:color w:val="000000"/>
                <w:shd w:val="clear" w:color="auto" w:fill="FFFFFF"/>
              </w:rPr>
            </w:pPr>
            <w:r w:rsidRPr="00165697">
              <w:rPr>
                <w:rFonts w:ascii="Arial" w:hAnsi="Arial" w:cs="Arial"/>
                <w:iCs/>
                <w:color w:val="000000"/>
                <w:shd w:val="clear" w:color="auto" w:fill="FFFFFF"/>
              </w:rPr>
              <w:t>Increased loose connective tissue; may be nodular and heavy</w:t>
            </w:r>
          </w:p>
        </w:tc>
      </w:tr>
      <w:tr w:rsidR="008077F3" w:rsidRPr="00165697" w14:paraId="73EAA098" w14:textId="77777777" w:rsidTr="00053080">
        <w:tc>
          <w:tcPr>
            <w:tcW w:w="1885" w:type="dxa"/>
          </w:tcPr>
          <w:p w14:paraId="1A3CD641" w14:textId="77777777" w:rsidR="008077F3" w:rsidRPr="00165697" w:rsidRDefault="008077F3" w:rsidP="00165697">
            <w:pPr>
              <w:spacing w:line="276" w:lineRule="auto"/>
              <w:rPr>
                <w:rFonts w:ascii="Arial" w:hAnsi="Arial" w:cs="Arial"/>
                <w:iCs/>
                <w:color w:val="000000"/>
                <w:shd w:val="clear" w:color="auto" w:fill="FFFFFF"/>
              </w:rPr>
            </w:pPr>
            <w:r w:rsidRPr="00165697">
              <w:rPr>
                <w:rFonts w:ascii="Arial" w:hAnsi="Arial" w:cs="Arial"/>
                <w:iCs/>
                <w:color w:val="000000"/>
                <w:shd w:val="clear" w:color="auto" w:fill="FFFFFF"/>
              </w:rPr>
              <w:t>Hips</w:t>
            </w:r>
          </w:p>
        </w:tc>
        <w:tc>
          <w:tcPr>
            <w:tcW w:w="7465" w:type="dxa"/>
          </w:tcPr>
          <w:p w14:paraId="2AF4298C" w14:textId="77777777" w:rsidR="008077F3" w:rsidRPr="00165697" w:rsidRDefault="008077F3" w:rsidP="00165697">
            <w:pPr>
              <w:spacing w:line="276" w:lineRule="auto"/>
              <w:rPr>
                <w:rFonts w:ascii="Arial" w:hAnsi="Arial" w:cs="Arial"/>
                <w:iCs/>
                <w:color w:val="000000"/>
                <w:shd w:val="clear" w:color="auto" w:fill="FFFFFF"/>
              </w:rPr>
            </w:pPr>
            <w:r w:rsidRPr="00165697">
              <w:rPr>
                <w:rFonts w:ascii="Arial" w:hAnsi="Arial" w:cs="Arial"/>
                <w:iCs/>
                <w:color w:val="000000"/>
                <w:shd w:val="clear" w:color="auto" w:fill="FFFFFF"/>
              </w:rPr>
              <w:t>Increased loose connective tissue; may be nodular and heavy</w:t>
            </w:r>
          </w:p>
        </w:tc>
      </w:tr>
      <w:tr w:rsidR="008077F3" w:rsidRPr="00165697" w14:paraId="1C85A00B" w14:textId="77777777" w:rsidTr="00053080">
        <w:tc>
          <w:tcPr>
            <w:tcW w:w="1885" w:type="dxa"/>
          </w:tcPr>
          <w:p w14:paraId="0B1FE507" w14:textId="77777777" w:rsidR="008077F3" w:rsidRPr="00165697" w:rsidRDefault="008077F3" w:rsidP="00165697">
            <w:pPr>
              <w:spacing w:line="276" w:lineRule="auto"/>
              <w:rPr>
                <w:rFonts w:ascii="Arial" w:hAnsi="Arial" w:cs="Arial"/>
                <w:iCs/>
                <w:color w:val="000000"/>
                <w:shd w:val="clear" w:color="auto" w:fill="FFFFFF"/>
              </w:rPr>
            </w:pPr>
            <w:r w:rsidRPr="00165697">
              <w:rPr>
                <w:rFonts w:ascii="Arial" w:hAnsi="Arial" w:cs="Arial"/>
                <w:iCs/>
                <w:color w:val="000000"/>
                <w:shd w:val="clear" w:color="auto" w:fill="FFFFFF"/>
              </w:rPr>
              <w:t>Thighs</w:t>
            </w:r>
          </w:p>
        </w:tc>
        <w:tc>
          <w:tcPr>
            <w:tcW w:w="7465" w:type="dxa"/>
          </w:tcPr>
          <w:p w14:paraId="61A1F01E" w14:textId="77777777" w:rsidR="008077F3" w:rsidRPr="00165697" w:rsidRDefault="008077F3" w:rsidP="00165697">
            <w:pPr>
              <w:spacing w:line="276" w:lineRule="auto"/>
              <w:rPr>
                <w:rFonts w:ascii="Arial" w:hAnsi="Arial" w:cs="Arial"/>
                <w:iCs/>
                <w:color w:val="000000"/>
                <w:shd w:val="clear" w:color="auto" w:fill="FFFFFF"/>
              </w:rPr>
            </w:pPr>
            <w:r w:rsidRPr="00165697">
              <w:rPr>
                <w:rFonts w:ascii="Arial" w:hAnsi="Arial" w:cs="Arial"/>
                <w:iCs/>
                <w:color w:val="000000"/>
                <w:shd w:val="clear" w:color="auto" w:fill="FFFFFF"/>
              </w:rPr>
              <w:t>Increased loose connective tissue; may be nodular and heavy</w:t>
            </w:r>
          </w:p>
        </w:tc>
      </w:tr>
      <w:tr w:rsidR="008077F3" w:rsidRPr="00165697" w14:paraId="4918FE5A" w14:textId="77777777" w:rsidTr="00053080">
        <w:tc>
          <w:tcPr>
            <w:tcW w:w="1885" w:type="dxa"/>
          </w:tcPr>
          <w:p w14:paraId="4D59841C" w14:textId="77777777" w:rsidR="008077F3" w:rsidRPr="00165697" w:rsidRDefault="008077F3" w:rsidP="00165697">
            <w:pPr>
              <w:spacing w:line="276" w:lineRule="auto"/>
              <w:rPr>
                <w:rFonts w:ascii="Arial" w:hAnsi="Arial" w:cs="Arial"/>
                <w:iCs/>
                <w:color w:val="000000"/>
                <w:shd w:val="clear" w:color="auto" w:fill="FFFFFF"/>
              </w:rPr>
            </w:pPr>
            <w:r w:rsidRPr="00165697">
              <w:rPr>
                <w:rFonts w:ascii="Arial" w:hAnsi="Arial" w:cs="Arial"/>
                <w:iCs/>
                <w:color w:val="000000"/>
                <w:shd w:val="clear" w:color="auto" w:fill="FFFFFF"/>
              </w:rPr>
              <w:t>Medial knee</w:t>
            </w:r>
          </w:p>
        </w:tc>
        <w:tc>
          <w:tcPr>
            <w:tcW w:w="7465" w:type="dxa"/>
          </w:tcPr>
          <w:p w14:paraId="7E2E1643" w14:textId="00F87E4A" w:rsidR="008077F3" w:rsidRPr="00165697" w:rsidRDefault="008077F3" w:rsidP="00165697">
            <w:pPr>
              <w:spacing w:line="276" w:lineRule="auto"/>
              <w:rPr>
                <w:rFonts w:ascii="Arial" w:hAnsi="Arial" w:cs="Arial"/>
                <w:iCs/>
                <w:color w:val="000000"/>
                <w:shd w:val="clear" w:color="auto" w:fill="FFFFFF"/>
              </w:rPr>
            </w:pPr>
            <w:r w:rsidRPr="00165697">
              <w:rPr>
                <w:rFonts w:ascii="Arial" w:hAnsi="Arial" w:cs="Arial"/>
                <w:iCs/>
                <w:color w:val="000000"/>
                <w:shd w:val="clear" w:color="auto" w:fill="FFFFFF"/>
              </w:rPr>
              <w:t>Nodular</w:t>
            </w:r>
            <w:r w:rsidR="006323C4" w:rsidRPr="00165697">
              <w:rPr>
                <w:rFonts w:ascii="Arial" w:hAnsi="Arial" w:cs="Arial"/>
                <w:iCs/>
                <w:color w:val="000000"/>
                <w:shd w:val="clear" w:color="auto" w:fill="FFFFFF"/>
              </w:rPr>
              <w:t xml:space="preserve"> or enlarged</w:t>
            </w:r>
            <w:r w:rsidRPr="00165697">
              <w:rPr>
                <w:rFonts w:ascii="Arial" w:hAnsi="Arial" w:cs="Arial"/>
                <w:iCs/>
                <w:color w:val="000000"/>
                <w:shd w:val="clear" w:color="auto" w:fill="FFFFFF"/>
              </w:rPr>
              <w:t xml:space="preserve"> fat pad; usually tender</w:t>
            </w:r>
          </w:p>
        </w:tc>
      </w:tr>
      <w:tr w:rsidR="008077F3" w:rsidRPr="00165697" w14:paraId="0EA3CCA2" w14:textId="77777777" w:rsidTr="00053080">
        <w:tc>
          <w:tcPr>
            <w:tcW w:w="1885" w:type="dxa"/>
          </w:tcPr>
          <w:p w14:paraId="5EE29FD4" w14:textId="77777777" w:rsidR="008077F3" w:rsidRPr="00165697" w:rsidRDefault="008077F3" w:rsidP="00165697">
            <w:pPr>
              <w:spacing w:line="276" w:lineRule="auto"/>
              <w:rPr>
                <w:rFonts w:ascii="Arial" w:hAnsi="Arial" w:cs="Arial"/>
                <w:iCs/>
                <w:color w:val="000000"/>
                <w:shd w:val="clear" w:color="auto" w:fill="FFFFFF"/>
              </w:rPr>
            </w:pPr>
            <w:r w:rsidRPr="00165697">
              <w:rPr>
                <w:rFonts w:ascii="Arial" w:hAnsi="Arial" w:cs="Arial"/>
                <w:iCs/>
                <w:color w:val="000000"/>
                <w:shd w:val="clear" w:color="auto" w:fill="FFFFFF"/>
              </w:rPr>
              <w:t>Under knee</w:t>
            </w:r>
          </w:p>
        </w:tc>
        <w:tc>
          <w:tcPr>
            <w:tcW w:w="7465" w:type="dxa"/>
          </w:tcPr>
          <w:p w14:paraId="371A7FC0" w14:textId="77777777" w:rsidR="008077F3" w:rsidRPr="00165697" w:rsidRDefault="008077F3" w:rsidP="00165697">
            <w:pPr>
              <w:spacing w:line="276" w:lineRule="auto"/>
              <w:rPr>
                <w:rFonts w:ascii="Arial" w:hAnsi="Arial" w:cs="Arial"/>
                <w:iCs/>
                <w:color w:val="000000"/>
                <w:shd w:val="clear" w:color="auto" w:fill="FFFFFF"/>
              </w:rPr>
            </w:pPr>
            <w:r w:rsidRPr="00165697">
              <w:rPr>
                <w:rFonts w:ascii="Arial" w:hAnsi="Arial" w:cs="Arial"/>
                <w:iCs/>
                <w:color w:val="000000"/>
                <w:shd w:val="clear" w:color="auto" w:fill="FFFFFF"/>
              </w:rPr>
              <w:t>Fat pad; may be nodular</w:t>
            </w:r>
          </w:p>
        </w:tc>
      </w:tr>
      <w:tr w:rsidR="008077F3" w:rsidRPr="00165697" w14:paraId="3FCCFBB8" w14:textId="77777777" w:rsidTr="00053080">
        <w:tc>
          <w:tcPr>
            <w:tcW w:w="1885" w:type="dxa"/>
          </w:tcPr>
          <w:p w14:paraId="3CEE1B33" w14:textId="77777777" w:rsidR="008077F3" w:rsidRPr="00165697" w:rsidRDefault="008077F3" w:rsidP="00165697">
            <w:pPr>
              <w:spacing w:line="276" w:lineRule="auto"/>
              <w:rPr>
                <w:rFonts w:ascii="Arial" w:hAnsi="Arial" w:cs="Arial"/>
                <w:iCs/>
                <w:color w:val="000000"/>
                <w:shd w:val="clear" w:color="auto" w:fill="FFFFFF"/>
              </w:rPr>
            </w:pPr>
            <w:r w:rsidRPr="00165697">
              <w:rPr>
                <w:rFonts w:ascii="Arial" w:hAnsi="Arial" w:cs="Arial"/>
                <w:iCs/>
                <w:color w:val="000000"/>
                <w:shd w:val="clear" w:color="auto" w:fill="FFFFFF"/>
              </w:rPr>
              <w:t>Shin</w:t>
            </w:r>
          </w:p>
        </w:tc>
        <w:tc>
          <w:tcPr>
            <w:tcW w:w="7465" w:type="dxa"/>
          </w:tcPr>
          <w:p w14:paraId="15963DC9" w14:textId="77777777" w:rsidR="008077F3" w:rsidRPr="00165697" w:rsidRDefault="008077F3" w:rsidP="00165697">
            <w:pPr>
              <w:spacing w:line="276" w:lineRule="auto"/>
              <w:rPr>
                <w:rFonts w:ascii="Arial" w:hAnsi="Arial" w:cs="Arial"/>
                <w:iCs/>
                <w:color w:val="000000"/>
                <w:shd w:val="clear" w:color="auto" w:fill="FFFFFF"/>
              </w:rPr>
            </w:pPr>
            <w:r w:rsidRPr="00165697">
              <w:rPr>
                <w:rFonts w:ascii="Arial" w:hAnsi="Arial" w:cs="Arial"/>
                <w:iCs/>
                <w:color w:val="000000"/>
                <w:shd w:val="clear" w:color="auto" w:fill="FFFFFF"/>
              </w:rPr>
              <w:t>May be covered in fat making the shin hard to palpate</w:t>
            </w:r>
          </w:p>
        </w:tc>
      </w:tr>
      <w:tr w:rsidR="008077F3" w:rsidRPr="00165697" w14:paraId="013B4DB1" w14:textId="77777777" w:rsidTr="00053080">
        <w:tc>
          <w:tcPr>
            <w:tcW w:w="1885" w:type="dxa"/>
          </w:tcPr>
          <w:p w14:paraId="35E1A86C" w14:textId="77777777" w:rsidR="008077F3" w:rsidRPr="00165697" w:rsidRDefault="008077F3" w:rsidP="00165697">
            <w:pPr>
              <w:spacing w:line="276" w:lineRule="auto"/>
              <w:rPr>
                <w:rFonts w:ascii="Arial" w:hAnsi="Arial" w:cs="Arial"/>
                <w:iCs/>
                <w:color w:val="000000"/>
                <w:shd w:val="clear" w:color="auto" w:fill="FFFFFF"/>
              </w:rPr>
            </w:pPr>
            <w:r w:rsidRPr="00165697">
              <w:rPr>
                <w:rFonts w:ascii="Arial" w:hAnsi="Arial" w:cs="Arial"/>
                <w:iCs/>
                <w:color w:val="000000"/>
                <w:shd w:val="clear" w:color="auto" w:fill="FFFFFF"/>
              </w:rPr>
              <w:t>Lateral malleolus</w:t>
            </w:r>
          </w:p>
        </w:tc>
        <w:tc>
          <w:tcPr>
            <w:tcW w:w="7465" w:type="dxa"/>
          </w:tcPr>
          <w:p w14:paraId="2D070443" w14:textId="77777777" w:rsidR="008077F3" w:rsidRPr="00165697" w:rsidRDefault="008077F3" w:rsidP="00165697">
            <w:pPr>
              <w:spacing w:line="276" w:lineRule="auto"/>
              <w:rPr>
                <w:rFonts w:ascii="Arial" w:hAnsi="Arial" w:cs="Arial"/>
                <w:iCs/>
                <w:color w:val="000000"/>
                <w:shd w:val="clear" w:color="auto" w:fill="FFFFFF"/>
              </w:rPr>
            </w:pPr>
            <w:r w:rsidRPr="00165697">
              <w:rPr>
                <w:rFonts w:ascii="Arial" w:hAnsi="Arial" w:cs="Arial"/>
                <w:iCs/>
                <w:color w:val="000000"/>
                <w:shd w:val="clear" w:color="auto" w:fill="FFFFFF"/>
              </w:rPr>
              <w:t>May have fat pad underneath</w:t>
            </w:r>
          </w:p>
        </w:tc>
      </w:tr>
      <w:tr w:rsidR="006323C4" w:rsidRPr="00165697" w14:paraId="0B2A874C" w14:textId="77777777" w:rsidTr="00053080">
        <w:tc>
          <w:tcPr>
            <w:tcW w:w="1885" w:type="dxa"/>
          </w:tcPr>
          <w:p w14:paraId="2E3EFE54" w14:textId="17CFD878" w:rsidR="006323C4" w:rsidRPr="00165697" w:rsidRDefault="006323C4" w:rsidP="00165697">
            <w:pPr>
              <w:spacing w:line="276" w:lineRule="auto"/>
              <w:rPr>
                <w:rFonts w:ascii="Arial" w:hAnsi="Arial" w:cs="Arial"/>
                <w:iCs/>
                <w:color w:val="000000"/>
                <w:shd w:val="clear" w:color="auto" w:fill="FFFFFF"/>
              </w:rPr>
            </w:pPr>
            <w:r w:rsidRPr="00165697">
              <w:rPr>
                <w:rFonts w:ascii="Arial" w:hAnsi="Arial" w:cs="Arial"/>
                <w:iCs/>
                <w:color w:val="000000"/>
                <w:shd w:val="clear" w:color="auto" w:fill="FFFFFF"/>
              </w:rPr>
              <w:t>Ankle</w:t>
            </w:r>
          </w:p>
        </w:tc>
        <w:tc>
          <w:tcPr>
            <w:tcW w:w="7465" w:type="dxa"/>
          </w:tcPr>
          <w:p w14:paraId="41AFAA71" w14:textId="73126DDC" w:rsidR="006323C4" w:rsidRPr="00165697" w:rsidRDefault="006323C4" w:rsidP="00165697">
            <w:pPr>
              <w:spacing w:line="276" w:lineRule="auto"/>
              <w:rPr>
                <w:rFonts w:ascii="Arial" w:hAnsi="Arial" w:cs="Arial"/>
                <w:iCs/>
                <w:color w:val="000000"/>
                <w:shd w:val="clear" w:color="auto" w:fill="FFFFFF"/>
              </w:rPr>
            </w:pPr>
            <w:r w:rsidRPr="00165697">
              <w:rPr>
                <w:rFonts w:ascii="Arial" w:hAnsi="Arial" w:cs="Arial"/>
                <w:iCs/>
                <w:color w:val="000000"/>
                <w:shd w:val="clear" w:color="auto" w:fill="FFFFFF"/>
              </w:rPr>
              <w:t>Cuff may be very small but present in Type III</w:t>
            </w:r>
            <w:r w:rsidR="005D1ED3" w:rsidRPr="00165697">
              <w:rPr>
                <w:rFonts w:ascii="Arial" w:hAnsi="Arial" w:cs="Arial"/>
                <w:iCs/>
                <w:color w:val="000000"/>
                <w:shd w:val="clear" w:color="auto" w:fill="FFFFFF"/>
              </w:rPr>
              <w:t xml:space="preserve"> lipedema</w:t>
            </w:r>
          </w:p>
        </w:tc>
      </w:tr>
      <w:tr w:rsidR="008077F3" w:rsidRPr="00165697" w14:paraId="41681393" w14:textId="77777777" w:rsidTr="00053080">
        <w:tc>
          <w:tcPr>
            <w:tcW w:w="1885" w:type="dxa"/>
          </w:tcPr>
          <w:p w14:paraId="5B20407D" w14:textId="77777777" w:rsidR="008077F3" w:rsidRPr="00165697" w:rsidRDefault="008077F3" w:rsidP="00165697">
            <w:pPr>
              <w:spacing w:line="276" w:lineRule="auto"/>
              <w:rPr>
                <w:rFonts w:ascii="Arial" w:hAnsi="Arial" w:cs="Arial"/>
                <w:iCs/>
                <w:color w:val="000000"/>
                <w:shd w:val="clear" w:color="auto" w:fill="FFFFFF"/>
              </w:rPr>
            </w:pPr>
            <w:r w:rsidRPr="00165697">
              <w:rPr>
                <w:rFonts w:ascii="Arial" w:hAnsi="Arial" w:cs="Arial"/>
                <w:iCs/>
                <w:color w:val="000000"/>
                <w:shd w:val="clear" w:color="auto" w:fill="FFFFFF"/>
              </w:rPr>
              <w:t>Feet</w:t>
            </w:r>
          </w:p>
        </w:tc>
        <w:tc>
          <w:tcPr>
            <w:tcW w:w="7465" w:type="dxa"/>
          </w:tcPr>
          <w:p w14:paraId="7F56D64C" w14:textId="77777777" w:rsidR="008077F3" w:rsidRPr="00165697" w:rsidRDefault="008077F3" w:rsidP="00165697">
            <w:pPr>
              <w:spacing w:line="276" w:lineRule="auto"/>
              <w:rPr>
                <w:rFonts w:ascii="Arial" w:hAnsi="Arial" w:cs="Arial"/>
                <w:iCs/>
                <w:color w:val="000000"/>
                <w:shd w:val="clear" w:color="auto" w:fill="FFFFFF"/>
              </w:rPr>
            </w:pPr>
            <w:r w:rsidRPr="00165697">
              <w:rPr>
                <w:rFonts w:ascii="Arial" w:hAnsi="Arial" w:cs="Arial"/>
                <w:iCs/>
                <w:color w:val="000000"/>
                <w:shd w:val="clear" w:color="auto" w:fill="FFFFFF"/>
              </w:rPr>
              <w:t>Normal; stemmer sign negative</w:t>
            </w:r>
          </w:p>
        </w:tc>
      </w:tr>
      <w:tr w:rsidR="005D1ED3" w:rsidRPr="00165697" w14:paraId="70629561" w14:textId="77777777" w:rsidTr="00053080">
        <w:tc>
          <w:tcPr>
            <w:tcW w:w="1885" w:type="dxa"/>
          </w:tcPr>
          <w:p w14:paraId="1F2DCFC3" w14:textId="7EE61D51" w:rsidR="005D1ED3" w:rsidRPr="00165697" w:rsidRDefault="005D1ED3" w:rsidP="00165697">
            <w:pPr>
              <w:spacing w:line="276" w:lineRule="auto"/>
              <w:rPr>
                <w:rFonts w:ascii="Arial" w:hAnsi="Arial" w:cs="Arial"/>
                <w:iCs/>
                <w:color w:val="000000"/>
                <w:shd w:val="clear" w:color="auto" w:fill="FFFFFF"/>
              </w:rPr>
            </w:pPr>
            <w:r w:rsidRPr="00165697">
              <w:rPr>
                <w:rFonts w:ascii="Arial" w:hAnsi="Arial" w:cs="Arial"/>
                <w:iCs/>
                <w:color w:val="000000"/>
                <w:shd w:val="clear" w:color="auto" w:fill="FFFFFF"/>
              </w:rPr>
              <w:lastRenderedPageBreak/>
              <w:t>Skin</w:t>
            </w:r>
          </w:p>
        </w:tc>
        <w:tc>
          <w:tcPr>
            <w:tcW w:w="7465" w:type="dxa"/>
          </w:tcPr>
          <w:p w14:paraId="3B8820E4" w14:textId="0ED34BE7" w:rsidR="005D1ED3" w:rsidRPr="00165697" w:rsidRDefault="005D1ED3" w:rsidP="00165697">
            <w:pPr>
              <w:spacing w:line="276" w:lineRule="auto"/>
              <w:rPr>
                <w:rFonts w:ascii="Arial" w:hAnsi="Arial" w:cs="Arial"/>
                <w:iCs/>
                <w:color w:val="000000"/>
                <w:shd w:val="clear" w:color="auto" w:fill="FFFFFF"/>
              </w:rPr>
            </w:pPr>
            <w:r w:rsidRPr="00165697">
              <w:rPr>
                <w:rFonts w:ascii="Arial" w:hAnsi="Arial" w:cs="Arial"/>
                <w:iCs/>
                <w:color w:val="000000"/>
                <w:shd w:val="clear" w:color="auto" w:fill="FFFFFF"/>
              </w:rPr>
              <w:t xml:space="preserve">Bruising; livedo reticularis; may </w:t>
            </w:r>
            <w:r w:rsidR="00F053AA" w:rsidRPr="00165697">
              <w:rPr>
                <w:rFonts w:ascii="Arial" w:hAnsi="Arial" w:cs="Arial"/>
                <w:iCs/>
                <w:color w:val="000000"/>
                <w:shd w:val="clear" w:color="auto" w:fill="FFFFFF"/>
              </w:rPr>
              <w:t xml:space="preserve">see </w:t>
            </w:r>
            <w:r w:rsidR="00F053AA" w:rsidRPr="00165697">
              <w:rPr>
                <w:rFonts w:ascii="Arial" w:hAnsi="Arial" w:cs="Arial"/>
              </w:rPr>
              <w:t>peau</w:t>
            </w:r>
            <w:r w:rsidRPr="00165697">
              <w:rPr>
                <w:rFonts w:ascii="Arial" w:hAnsi="Arial" w:cs="Arial"/>
              </w:rPr>
              <w:t xml:space="preserve"> d’orange with long-standing disease</w:t>
            </w:r>
          </w:p>
        </w:tc>
      </w:tr>
      <w:tr w:rsidR="008077F3" w:rsidRPr="00165697" w14:paraId="037DF1D6" w14:textId="77777777" w:rsidTr="00053080">
        <w:tc>
          <w:tcPr>
            <w:tcW w:w="9350" w:type="dxa"/>
            <w:gridSpan w:val="2"/>
            <w:shd w:val="clear" w:color="auto" w:fill="auto"/>
          </w:tcPr>
          <w:p w14:paraId="50C3D2E1" w14:textId="41249085" w:rsidR="008077F3" w:rsidRPr="00165697" w:rsidRDefault="00053080" w:rsidP="00165697">
            <w:pPr>
              <w:spacing w:line="276" w:lineRule="auto"/>
              <w:rPr>
                <w:rFonts w:ascii="Arial" w:hAnsi="Arial" w:cs="Arial"/>
                <w:b/>
                <w:iCs/>
                <w:color w:val="000000"/>
                <w:shd w:val="clear" w:color="auto" w:fill="FFFFFF"/>
              </w:rPr>
            </w:pPr>
            <w:r>
              <w:rPr>
                <w:rFonts w:ascii="Arial" w:hAnsi="Arial" w:cs="Arial"/>
                <w:b/>
                <w:iCs/>
                <w:color w:val="000000"/>
                <w:shd w:val="clear" w:color="auto" w:fill="FFFFFF"/>
              </w:rPr>
              <w:t>With Obesity</w:t>
            </w:r>
          </w:p>
        </w:tc>
      </w:tr>
      <w:tr w:rsidR="008077F3" w:rsidRPr="00165697" w14:paraId="79B331B6" w14:textId="77777777" w:rsidTr="00053080">
        <w:tc>
          <w:tcPr>
            <w:tcW w:w="1885" w:type="dxa"/>
          </w:tcPr>
          <w:p w14:paraId="11B34808" w14:textId="77777777" w:rsidR="008077F3" w:rsidRPr="00165697" w:rsidRDefault="008077F3" w:rsidP="00165697">
            <w:pPr>
              <w:spacing w:line="276" w:lineRule="auto"/>
              <w:rPr>
                <w:rFonts w:ascii="Arial" w:hAnsi="Arial" w:cs="Arial"/>
                <w:iCs/>
                <w:color w:val="000000"/>
                <w:shd w:val="clear" w:color="auto" w:fill="FFFFFF"/>
              </w:rPr>
            </w:pPr>
            <w:r w:rsidRPr="00165697">
              <w:rPr>
                <w:rFonts w:ascii="Arial" w:hAnsi="Arial" w:cs="Arial"/>
                <w:iCs/>
                <w:color w:val="000000"/>
                <w:shd w:val="clear" w:color="auto" w:fill="FFFFFF"/>
              </w:rPr>
              <w:t>Head</w:t>
            </w:r>
          </w:p>
        </w:tc>
        <w:tc>
          <w:tcPr>
            <w:tcW w:w="7465" w:type="dxa"/>
          </w:tcPr>
          <w:p w14:paraId="25DF119B" w14:textId="77777777" w:rsidR="008077F3" w:rsidRPr="00165697" w:rsidRDefault="008077F3" w:rsidP="00165697">
            <w:pPr>
              <w:spacing w:line="276" w:lineRule="auto"/>
              <w:rPr>
                <w:rFonts w:ascii="Arial" w:hAnsi="Arial" w:cs="Arial"/>
                <w:iCs/>
                <w:color w:val="000000"/>
                <w:shd w:val="clear" w:color="auto" w:fill="FFFFFF"/>
              </w:rPr>
            </w:pPr>
            <w:r w:rsidRPr="00165697">
              <w:rPr>
                <w:rFonts w:ascii="Arial" w:hAnsi="Arial" w:cs="Arial"/>
                <w:iCs/>
                <w:color w:val="000000"/>
                <w:shd w:val="clear" w:color="auto" w:fill="FFFFFF"/>
              </w:rPr>
              <w:t>May have hair loss and increased fat</w:t>
            </w:r>
          </w:p>
        </w:tc>
      </w:tr>
      <w:tr w:rsidR="008077F3" w:rsidRPr="00165697" w14:paraId="147CA793" w14:textId="77777777" w:rsidTr="00053080">
        <w:tc>
          <w:tcPr>
            <w:tcW w:w="1885" w:type="dxa"/>
          </w:tcPr>
          <w:p w14:paraId="6A86FB1E" w14:textId="77777777" w:rsidR="008077F3" w:rsidRPr="00165697" w:rsidRDefault="008077F3" w:rsidP="00165697">
            <w:pPr>
              <w:spacing w:line="276" w:lineRule="auto"/>
              <w:rPr>
                <w:rFonts w:ascii="Arial" w:hAnsi="Arial" w:cs="Arial"/>
                <w:iCs/>
                <w:color w:val="000000"/>
                <w:shd w:val="clear" w:color="auto" w:fill="FFFFFF"/>
              </w:rPr>
            </w:pPr>
            <w:r w:rsidRPr="00165697">
              <w:rPr>
                <w:rFonts w:ascii="Arial" w:hAnsi="Arial" w:cs="Arial"/>
                <w:iCs/>
                <w:color w:val="000000"/>
                <w:shd w:val="clear" w:color="auto" w:fill="FFFFFF"/>
              </w:rPr>
              <w:t>Neck</w:t>
            </w:r>
          </w:p>
        </w:tc>
        <w:tc>
          <w:tcPr>
            <w:tcW w:w="7465" w:type="dxa"/>
          </w:tcPr>
          <w:p w14:paraId="575C8C3B" w14:textId="77777777" w:rsidR="008077F3" w:rsidRPr="00165697" w:rsidRDefault="008077F3" w:rsidP="00165697">
            <w:pPr>
              <w:spacing w:line="276" w:lineRule="auto"/>
              <w:rPr>
                <w:rFonts w:ascii="Arial" w:hAnsi="Arial" w:cs="Arial"/>
                <w:iCs/>
                <w:color w:val="000000"/>
                <w:shd w:val="clear" w:color="auto" w:fill="FFFFFF"/>
              </w:rPr>
            </w:pPr>
            <w:r w:rsidRPr="00165697">
              <w:rPr>
                <w:rFonts w:ascii="Arial" w:hAnsi="Arial" w:cs="Arial"/>
                <w:iCs/>
                <w:color w:val="000000"/>
                <w:shd w:val="clear" w:color="auto" w:fill="FFFFFF"/>
              </w:rPr>
              <w:t>May have filling of the supraclavicular fossae</w:t>
            </w:r>
          </w:p>
        </w:tc>
      </w:tr>
      <w:tr w:rsidR="008077F3" w:rsidRPr="00165697" w14:paraId="494EA523" w14:textId="77777777" w:rsidTr="00053080">
        <w:tc>
          <w:tcPr>
            <w:tcW w:w="1885" w:type="dxa"/>
          </w:tcPr>
          <w:p w14:paraId="0D357AB6" w14:textId="77777777" w:rsidR="008077F3" w:rsidRPr="00165697" w:rsidRDefault="008077F3" w:rsidP="00165697">
            <w:pPr>
              <w:spacing w:line="276" w:lineRule="auto"/>
              <w:rPr>
                <w:rFonts w:ascii="Arial" w:hAnsi="Arial" w:cs="Arial"/>
                <w:iCs/>
                <w:color w:val="000000"/>
                <w:shd w:val="clear" w:color="auto" w:fill="FFFFFF"/>
              </w:rPr>
            </w:pPr>
            <w:r w:rsidRPr="00165697">
              <w:rPr>
                <w:rFonts w:ascii="Arial" w:hAnsi="Arial" w:cs="Arial"/>
                <w:iCs/>
                <w:color w:val="000000"/>
                <w:shd w:val="clear" w:color="auto" w:fill="FFFFFF"/>
              </w:rPr>
              <w:t>Arms</w:t>
            </w:r>
          </w:p>
        </w:tc>
        <w:tc>
          <w:tcPr>
            <w:tcW w:w="7465" w:type="dxa"/>
          </w:tcPr>
          <w:p w14:paraId="57B15675" w14:textId="098886AD" w:rsidR="008077F3" w:rsidRPr="00165697" w:rsidRDefault="008077F3" w:rsidP="00165697">
            <w:pPr>
              <w:spacing w:line="276" w:lineRule="auto"/>
              <w:rPr>
                <w:rFonts w:ascii="Arial" w:hAnsi="Arial" w:cs="Arial"/>
                <w:iCs/>
                <w:color w:val="000000"/>
                <w:shd w:val="clear" w:color="auto" w:fill="FFFFFF"/>
              </w:rPr>
            </w:pPr>
            <w:r w:rsidRPr="00165697">
              <w:rPr>
                <w:rFonts w:ascii="Arial" w:hAnsi="Arial" w:cs="Arial"/>
                <w:iCs/>
                <w:color w:val="000000"/>
                <w:shd w:val="clear" w:color="auto" w:fill="FFFFFF"/>
              </w:rPr>
              <w:t>Nodular fat tissue on upper and/or lower arms</w:t>
            </w:r>
            <w:r w:rsidR="006323C4" w:rsidRPr="00165697">
              <w:rPr>
                <w:rFonts w:ascii="Arial" w:hAnsi="Arial" w:cs="Arial"/>
                <w:iCs/>
                <w:color w:val="000000"/>
                <w:shd w:val="clear" w:color="auto" w:fill="FFFFFF"/>
              </w:rPr>
              <w:t xml:space="preserve"> and around cubital nodes</w:t>
            </w:r>
            <w:r w:rsidR="005D1ED3" w:rsidRPr="00165697">
              <w:rPr>
                <w:rFonts w:ascii="Arial" w:hAnsi="Arial" w:cs="Arial"/>
                <w:iCs/>
                <w:color w:val="000000"/>
                <w:shd w:val="clear" w:color="auto" w:fill="FFFFFF"/>
              </w:rPr>
              <w:t>; hanging fat on upper arm that may be heavy</w:t>
            </w:r>
          </w:p>
        </w:tc>
      </w:tr>
      <w:tr w:rsidR="00F65813" w:rsidRPr="00165697" w14:paraId="2E30BE34" w14:textId="77777777" w:rsidTr="00053080">
        <w:tc>
          <w:tcPr>
            <w:tcW w:w="1885" w:type="dxa"/>
          </w:tcPr>
          <w:p w14:paraId="2194DC14" w14:textId="0447678A" w:rsidR="00F65813" w:rsidRPr="00165697" w:rsidRDefault="00F65813" w:rsidP="00165697">
            <w:pPr>
              <w:spacing w:line="276" w:lineRule="auto"/>
              <w:rPr>
                <w:rFonts w:ascii="Arial" w:hAnsi="Arial" w:cs="Arial"/>
                <w:iCs/>
                <w:color w:val="000000"/>
                <w:shd w:val="clear" w:color="auto" w:fill="FFFFFF"/>
              </w:rPr>
            </w:pPr>
            <w:r w:rsidRPr="00165697">
              <w:rPr>
                <w:rFonts w:ascii="Arial" w:hAnsi="Arial" w:cs="Arial"/>
                <w:iCs/>
                <w:color w:val="000000"/>
                <w:shd w:val="clear" w:color="auto" w:fill="FFFFFF"/>
              </w:rPr>
              <w:t>Wrist</w:t>
            </w:r>
          </w:p>
        </w:tc>
        <w:tc>
          <w:tcPr>
            <w:tcW w:w="7465" w:type="dxa"/>
          </w:tcPr>
          <w:p w14:paraId="66CBA974" w14:textId="329860BB" w:rsidR="00F65813" w:rsidRPr="00165697" w:rsidRDefault="00F65813" w:rsidP="00165697">
            <w:pPr>
              <w:spacing w:line="276" w:lineRule="auto"/>
              <w:rPr>
                <w:rFonts w:ascii="Arial" w:hAnsi="Arial" w:cs="Arial"/>
                <w:iCs/>
                <w:color w:val="000000"/>
                <w:shd w:val="clear" w:color="auto" w:fill="FFFFFF"/>
              </w:rPr>
            </w:pPr>
            <w:r w:rsidRPr="00165697">
              <w:rPr>
                <w:rFonts w:ascii="Arial" w:hAnsi="Arial" w:cs="Arial"/>
                <w:iCs/>
                <w:color w:val="000000"/>
                <w:shd w:val="clear" w:color="auto" w:fill="FFFFFF"/>
              </w:rPr>
              <w:t>A cuff of fat may be present; bend the hand back to easily see the cuff</w:t>
            </w:r>
          </w:p>
        </w:tc>
      </w:tr>
      <w:tr w:rsidR="00F65813" w:rsidRPr="00165697" w14:paraId="47FD55E4" w14:textId="77777777" w:rsidTr="00053080">
        <w:tc>
          <w:tcPr>
            <w:tcW w:w="1885" w:type="dxa"/>
          </w:tcPr>
          <w:p w14:paraId="3407A795" w14:textId="312445C7" w:rsidR="00F65813" w:rsidRPr="00165697" w:rsidRDefault="00F65813" w:rsidP="00165697">
            <w:pPr>
              <w:spacing w:line="276" w:lineRule="auto"/>
              <w:rPr>
                <w:rFonts w:ascii="Arial" w:hAnsi="Arial" w:cs="Arial"/>
                <w:iCs/>
                <w:color w:val="000000"/>
                <w:shd w:val="clear" w:color="auto" w:fill="FFFFFF"/>
              </w:rPr>
            </w:pPr>
            <w:r w:rsidRPr="00165697">
              <w:rPr>
                <w:rFonts w:ascii="Arial" w:hAnsi="Arial" w:cs="Arial"/>
                <w:iCs/>
                <w:color w:val="000000"/>
                <w:shd w:val="clear" w:color="auto" w:fill="FFFFFF"/>
              </w:rPr>
              <w:t>Hands</w:t>
            </w:r>
          </w:p>
        </w:tc>
        <w:tc>
          <w:tcPr>
            <w:tcW w:w="7465" w:type="dxa"/>
          </w:tcPr>
          <w:p w14:paraId="24B4D287" w14:textId="33A4D80E" w:rsidR="00F65813" w:rsidRPr="00165697" w:rsidRDefault="00F65813" w:rsidP="00165697">
            <w:pPr>
              <w:spacing w:line="276" w:lineRule="auto"/>
              <w:rPr>
                <w:rFonts w:ascii="Arial" w:hAnsi="Arial" w:cs="Arial"/>
                <w:iCs/>
                <w:color w:val="000000"/>
                <w:shd w:val="clear" w:color="auto" w:fill="FFFFFF"/>
              </w:rPr>
            </w:pPr>
            <w:r w:rsidRPr="00165697">
              <w:rPr>
                <w:rFonts w:ascii="Arial" w:hAnsi="Arial" w:cs="Arial"/>
                <w:iCs/>
                <w:color w:val="000000"/>
                <w:shd w:val="clear" w:color="auto" w:fill="FFFFFF"/>
              </w:rPr>
              <w:t>Fat may be found at the base of the thumb, between the MCP joints or over the hand</w:t>
            </w:r>
          </w:p>
        </w:tc>
      </w:tr>
      <w:tr w:rsidR="008077F3" w:rsidRPr="00165697" w14:paraId="4D972A4C" w14:textId="77777777" w:rsidTr="00053080">
        <w:tc>
          <w:tcPr>
            <w:tcW w:w="1885" w:type="dxa"/>
          </w:tcPr>
          <w:p w14:paraId="6922195D" w14:textId="77777777" w:rsidR="008077F3" w:rsidRPr="00165697" w:rsidRDefault="008077F3" w:rsidP="00165697">
            <w:pPr>
              <w:spacing w:line="276" w:lineRule="auto"/>
              <w:rPr>
                <w:rFonts w:ascii="Arial" w:hAnsi="Arial" w:cs="Arial"/>
                <w:iCs/>
                <w:color w:val="000000"/>
                <w:shd w:val="clear" w:color="auto" w:fill="FFFFFF"/>
              </w:rPr>
            </w:pPr>
            <w:r w:rsidRPr="00165697">
              <w:rPr>
                <w:rFonts w:ascii="Arial" w:hAnsi="Arial" w:cs="Arial"/>
                <w:iCs/>
                <w:color w:val="000000"/>
                <w:shd w:val="clear" w:color="auto" w:fill="FFFFFF"/>
              </w:rPr>
              <w:t>Abdomen</w:t>
            </w:r>
          </w:p>
        </w:tc>
        <w:tc>
          <w:tcPr>
            <w:tcW w:w="7465" w:type="dxa"/>
          </w:tcPr>
          <w:p w14:paraId="5C33E2F8" w14:textId="1455709F" w:rsidR="008077F3" w:rsidRPr="00165697" w:rsidRDefault="006323C4" w:rsidP="00165697">
            <w:pPr>
              <w:spacing w:line="276" w:lineRule="auto"/>
              <w:rPr>
                <w:rFonts w:ascii="Arial" w:hAnsi="Arial" w:cs="Arial"/>
                <w:iCs/>
                <w:color w:val="000000"/>
                <w:shd w:val="clear" w:color="auto" w:fill="FFFFFF"/>
              </w:rPr>
            </w:pPr>
            <w:r w:rsidRPr="00165697">
              <w:rPr>
                <w:rFonts w:ascii="Arial" w:hAnsi="Arial" w:cs="Arial"/>
                <w:iCs/>
                <w:color w:val="000000"/>
                <w:shd w:val="clear" w:color="auto" w:fill="FFFFFF"/>
              </w:rPr>
              <w:t>Increased deposit of fat above and/or below umbilicus</w:t>
            </w:r>
          </w:p>
        </w:tc>
      </w:tr>
      <w:tr w:rsidR="008077F3" w:rsidRPr="00165697" w14:paraId="69B03AB9" w14:textId="77777777" w:rsidTr="00053080">
        <w:tc>
          <w:tcPr>
            <w:tcW w:w="1885" w:type="dxa"/>
          </w:tcPr>
          <w:p w14:paraId="3B3E7628" w14:textId="77777777" w:rsidR="008077F3" w:rsidRPr="00165697" w:rsidRDefault="008077F3" w:rsidP="00165697">
            <w:pPr>
              <w:spacing w:line="276" w:lineRule="auto"/>
              <w:rPr>
                <w:rFonts w:ascii="Arial" w:hAnsi="Arial" w:cs="Arial"/>
                <w:iCs/>
                <w:color w:val="000000"/>
                <w:shd w:val="clear" w:color="auto" w:fill="FFFFFF"/>
              </w:rPr>
            </w:pPr>
            <w:r w:rsidRPr="00165697">
              <w:rPr>
                <w:rFonts w:ascii="Arial" w:hAnsi="Arial" w:cs="Arial"/>
                <w:iCs/>
                <w:color w:val="000000"/>
                <w:shd w:val="clear" w:color="auto" w:fill="FFFFFF"/>
              </w:rPr>
              <w:t>Buttocks</w:t>
            </w:r>
          </w:p>
        </w:tc>
        <w:tc>
          <w:tcPr>
            <w:tcW w:w="7465" w:type="dxa"/>
          </w:tcPr>
          <w:p w14:paraId="6647C07C" w14:textId="7D88CA1B" w:rsidR="008077F3" w:rsidRPr="00165697" w:rsidRDefault="008077F3" w:rsidP="00165697">
            <w:pPr>
              <w:spacing w:line="276" w:lineRule="auto"/>
              <w:rPr>
                <w:rFonts w:ascii="Arial" w:hAnsi="Arial" w:cs="Arial"/>
                <w:iCs/>
                <w:color w:val="000000"/>
                <w:shd w:val="clear" w:color="auto" w:fill="FFFFFF"/>
              </w:rPr>
            </w:pPr>
            <w:r w:rsidRPr="00165697">
              <w:rPr>
                <w:rFonts w:ascii="Arial" w:hAnsi="Arial" w:cs="Arial"/>
                <w:iCs/>
                <w:color w:val="000000"/>
                <w:shd w:val="clear" w:color="auto" w:fill="FFFFFF"/>
              </w:rPr>
              <w:t xml:space="preserve">Increased loose connective tissue; may be nodular and </w:t>
            </w:r>
            <w:r w:rsidR="006323C4" w:rsidRPr="00165697">
              <w:rPr>
                <w:rFonts w:ascii="Arial" w:hAnsi="Arial" w:cs="Arial"/>
                <w:iCs/>
                <w:color w:val="000000"/>
                <w:shd w:val="clear" w:color="auto" w:fill="FFFFFF"/>
              </w:rPr>
              <w:t xml:space="preserve">usually </w:t>
            </w:r>
            <w:r w:rsidRPr="00165697">
              <w:rPr>
                <w:rFonts w:ascii="Arial" w:hAnsi="Arial" w:cs="Arial"/>
                <w:iCs/>
                <w:color w:val="000000"/>
                <w:shd w:val="clear" w:color="auto" w:fill="FFFFFF"/>
              </w:rPr>
              <w:t>heavy</w:t>
            </w:r>
          </w:p>
        </w:tc>
      </w:tr>
      <w:tr w:rsidR="008077F3" w:rsidRPr="00165697" w14:paraId="5D71FE12" w14:textId="77777777" w:rsidTr="00053080">
        <w:tc>
          <w:tcPr>
            <w:tcW w:w="1885" w:type="dxa"/>
          </w:tcPr>
          <w:p w14:paraId="28C9B7B4" w14:textId="77777777" w:rsidR="008077F3" w:rsidRPr="00165697" w:rsidRDefault="008077F3" w:rsidP="00165697">
            <w:pPr>
              <w:spacing w:line="276" w:lineRule="auto"/>
              <w:rPr>
                <w:rFonts w:ascii="Arial" w:hAnsi="Arial" w:cs="Arial"/>
                <w:iCs/>
                <w:color w:val="000000"/>
                <w:shd w:val="clear" w:color="auto" w:fill="FFFFFF"/>
              </w:rPr>
            </w:pPr>
            <w:r w:rsidRPr="00165697">
              <w:rPr>
                <w:rFonts w:ascii="Arial" w:hAnsi="Arial" w:cs="Arial"/>
                <w:iCs/>
                <w:color w:val="000000"/>
                <w:shd w:val="clear" w:color="auto" w:fill="FFFFFF"/>
              </w:rPr>
              <w:t>Hips</w:t>
            </w:r>
          </w:p>
        </w:tc>
        <w:tc>
          <w:tcPr>
            <w:tcW w:w="7465" w:type="dxa"/>
          </w:tcPr>
          <w:p w14:paraId="5D994ED4" w14:textId="77777777" w:rsidR="008077F3" w:rsidRPr="00165697" w:rsidRDefault="008077F3" w:rsidP="00165697">
            <w:pPr>
              <w:spacing w:line="276" w:lineRule="auto"/>
              <w:rPr>
                <w:rFonts w:ascii="Arial" w:hAnsi="Arial" w:cs="Arial"/>
                <w:iCs/>
                <w:color w:val="000000"/>
                <w:shd w:val="clear" w:color="auto" w:fill="FFFFFF"/>
              </w:rPr>
            </w:pPr>
            <w:r w:rsidRPr="00165697">
              <w:rPr>
                <w:rFonts w:ascii="Arial" w:hAnsi="Arial" w:cs="Arial"/>
                <w:iCs/>
                <w:color w:val="000000"/>
                <w:shd w:val="clear" w:color="auto" w:fill="FFFFFF"/>
              </w:rPr>
              <w:t>Increased loose connective tissue; may be nodular and heavy</w:t>
            </w:r>
          </w:p>
        </w:tc>
      </w:tr>
      <w:tr w:rsidR="008077F3" w:rsidRPr="00165697" w14:paraId="5ADDA4D1" w14:textId="77777777" w:rsidTr="00053080">
        <w:tc>
          <w:tcPr>
            <w:tcW w:w="1885" w:type="dxa"/>
          </w:tcPr>
          <w:p w14:paraId="792CD752" w14:textId="77777777" w:rsidR="008077F3" w:rsidRPr="00165697" w:rsidRDefault="008077F3" w:rsidP="00165697">
            <w:pPr>
              <w:spacing w:line="276" w:lineRule="auto"/>
              <w:rPr>
                <w:rFonts w:ascii="Arial" w:hAnsi="Arial" w:cs="Arial"/>
                <w:iCs/>
                <w:color w:val="000000"/>
                <w:shd w:val="clear" w:color="auto" w:fill="FFFFFF"/>
              </w:rPr>
            </w:pPr>
            <w:r w:rsidRPr="00165697">
              <w:rPr>
                <w:rFonts w:ascii="Arial" w:hAnsi="Arial" w:cs="Arial"/>
                <w:iCs/>
                <w:color w:val="000000"/>
                <w:shd w:val="clear" w:color="auto" w:fill="FFFFFF"/>
              </w:rPr>
              <w:t>Thighs</w:t>
            </w:r>
          </w:p>
        </w:tc>
        <w:tc>
          <w:tcPr>
            <w:tcW w:w="7465" w:type="dxa"/>
          </w:tcPr>
          <w:p w14:paraId="484D5C60" w14:textId="1BDDD617" w:rsidR="008077F3" w:rsidRPr="00165697" w:rsidRDefault="008077F3" w:rsidP="00165697">
            <w:pPr>
              <w:spacing w:line="276" w:lineRule="auto"/>
              <w:rPr>
                <w:rFonts w:ascii="Arial" w:hAnsi="Arial" w:cs="Arial"/>
                <w:iCs/>
                <w:color w:val="000000"/>
                <w:shd w:val="clear" w:color="auto" w:fill="FFFFFF"/>
              </w:rPr>
            </w:pPr>
            <w:r w:rsidRPr="00165697">
              <w:rPr>
                <w:rFonts w:ascii="Arial" w:hAnsi="Arial" w:cs="Arial"/>
                <w:iCs/>
                <w:color w:val="000000"/>
                <w:shd w:val="clear" w:color="auto" w:fill="FFFFFF"/>
              </w:rPr>
              <w:t xml:space="preserve">Increased loose connective tissue; may be nodular and </w:t>
            </w:r>
            <w:r w:rsidR="006323C4" w:rsidRPr="00165697">
              <w:rPr>
                <w:rFonts w:ascii="Arial" w:hAnsi="Arial" w:cs="Arial"/>
                <w:iCs/>
                <w:color w:val="000000"/>
                <w:shd w:val="clear" w:color="auto" w:fill="FFFFFF"/>
              </w:rPr>
              <w:t xml:space="preserve">usually </w:t>
            </w:r>
            <w:r w:rsidRPr="00165697">
              <w:rPr>
                <w:rFonts w:ascii="Arial" w:hAnsi="Arial" w:cs="Arial"/>
                <w:iCs/>
                <w:color w:val="000000"/>
                <w:shd w:val="clear" w:color="auto" w:fill="FFFFFF"/>
              </w:rPr>
              <w:t>heavy</w:t>
            </w:r>
          </w:p>
        </w:tc>
      </w:tr>
      <w:tr w:rsidR="008077F3" w:rsidRPr="00165697" w14:paraId="3FA534A1" w14:textId="77777777" w:rsidTr="00053080">
        <w:tc>
          <w:tcPr>
            <w:tcW w:w="1885" w:type="dxa"/>
          </w:tcPr>
          <w:p w14:paraId="0408CCE2" w14:textId="77777777" w:rsidR="008077F3" w:rsidRPr="00165697" w:rsidRDefault="008077F3" w:rsidP="00165697">
            <w:pPr>
              <w:spacing w:line="276" w:lineRule="auto"/>
              <w:rPr>
                <w:rFonts w:ascii="Arial" w:hAnsi="Arial" w:cs="Arial"/>
                <w:iCs/>
                <w:color w:val="000000"/>
                <w:shd w:val="clear" w:color="auto" w:fill="FFFFFF"/>
              </w:rPr>
            </w:pPr>
            <w:r w:rsidRPr="00165697">
              <w:rPr>
                <w:rFonts w:ascii="Arial" w:hAnsi="Arial" w:cs="Arial"/>
                <w:iCs/>
                <w:color w:val="000000"/>
                <w:shd w:val="clear" w:color="auto" w:fill="FFFFFF"/>
              </w:rPr>
              <w:t>Medial knee</w:t>
            </w:r>
          </w:p>
        </w:tc>
        <w:tc>
          <w:tcPr>
            <w:tcW w:w="7465" w:type="dxa"/>
          </w:tcPr>
          <w:p w14:paraId="60A89D3E" w14:textId="77777777" w:rsidR="008077F3" w:rsidRPr="00165697" w:rsidRDefault="008077F3" w:rsidP="00165697">
            <w:pPr>
              <w:spacing w:line="276" w:lineRule="auto"/>
              <w:rPr>
                <w:rFonts w:ascii="Arial" w:hAnsi="Arial" w:cs="Arial"/>
                <w:iCs/>
                <w:color w:val="000000"/>
                <w:shd w:val="clear" w:color="auto" w:fill="FFFFFF"/>
              </w:rPr>
            </w:pPr>
            <w:r w:rsidRPr="00165697">
              <w:rPr>
                <w:rFonts w:ascii="Arial" w:hAnsi="Arial" w:cs="Arial"/>
                <w:iCs/>
                <w:color w:val="000000"/>
                <w:shd w:val="clear" w:color="auto" w:fill="FFFFFF"/>
              </w:rPr>
              <w:t>Nodular fat pad; usually tender</w:t>
            </w:r>
          </w:p>
        </w:tc>
      </w:tr>
      <w:tr w:rsidR="008077F3" w:rsidRPr="00165697" w14:paraId="1F692A16" w14:textId="77777777" w:rsidTr="00053080">
        <w:tc>
          <w:tcPr>
            <w:tcW w:w="1885" w:type="dxa"/>
          </w:tcPr>
          <w:p w14:paraId="3FE0EDEA" w14:textId="77777777" w:rsidR="008077F3" w:rsidRPr="00165697" w:rsidRDefault="008077F3" w:rsidP="00165697">
            <w:pPr>
              <w:spacing w:line="276" w:lineRule="auto"/>
              <w:rPr>
                <w:rFonts w:ascii="Arial" w:hAnsi="Arial" w:cs="Arial"/>
                <w:iCs/>
                <w:color w:val="000000"/>
                <w:shd w:val="clear" w:color="auto" w:fill="FFFFFF"/>
              </w:rPr>
            </w:pPr>
            <w:r w:rsidRPr="00165697">
              <w:rPr>
                <w:rFonts w:ascii="Arial" w:hAnsi="Arial" w:cs="Arial"/>
                <w:iCs/>
                <w:color w:val="000000"/>
                <w:shd w:val="clear" w:color="auto" w:fill="FFFFFF"/>
              </w:rPr>
              <w:t>Under knee</w:t>
            </w:r>
          </w:p>
        </w:tc>
        <w:tc>
          <w:tcPr>
            <w:tcW w:w="7465" w:type="dxa"/>
          </w:tcPr>
          <w:p w14:paraId="3313F34A" w14:textId="77777777" w:rsidR="008077F3" w:rsidRPr="00165697" w:rsidRDefault="008077F3" w:rsidP="00165697">
            <w:pPr>
              <w:spacing w:line="276" w:lineRule="auto"/>
              <w:rPr>
                <w:rFonts w:ascii="Arial" w:hAnsi="Arial" w:cs="Arial"/>
                <w:iCs/>
                <w:color w:val="000000"/>
                <w:shd w:val="clear" w:color="auto" w:fill="FFFFFF"/>
              </w:rPr>
            </w:pPr>
            <w:r w:rsidRPr="00165697">
              <w:rPr>
                <w:rFonts w:ascii="Arial" w:hAnsi="Arial" w:cs="Arial"/>
                <w:iCs/>
                <w:color w:val="000000"/>
                <w:shd w:val="clear" w:color="auto" w:fill="FFFFFF"/>
              </w:rPr>
              <w:t>Fat pad; may be nodular</w:t>
            </w:r>
          </w:p>
        </w:tc>
      </w:tr>
      <w:tr w:rsidR="008077F3" w:rsidRPr="00165697" w14:paraId="67FDD54F" w14:textId="77777777" w:rsidTr="00053080">
        <w:tc>
          <w:tcPr>
            <w:tcW w:w="1885" w:type="dxa"/>
          </w:tcPr>
          <w:p w14:paraId="20805D6B" w14:textId="77777777" w:rsidR="008077F3" w:rsidRPr="00165697" w:rsidRDefault="008077F3" w:rsidP="00165697">
            <w:pPr>
              <w:spacing w:line="276" w:lineRule="auto"/>
              <w:rPr>
                <w:rFonts w:ascii="Arial" w:hAnsi="Arial" w:cs="Arial"/>
                <w:iCs/>
                <w:color w:val="000000"/>
                <w:shd w:val="clear" w:color="auto" w:fill="FFFFFF"/>
              </w:rPr>
            </w:pPr>
            <w:r w:rsidRPr="00165697">
              <w:rPr>
                <w:rFonts w:ascii="Arial" w:hAnsi="Arial" w:cs="Arial"/>
                <w:iCs/>
                <w:color w:val="000000"/>
                <w:shd w:val="clear" w:color="auto" w:fill="FFFFFF"/>
              </w:rPr>
              <w:t>Shin</w:t>
            </w:r>
          </w:p>
        </w:tc>
        <w:tc>
          <w:tcPr>
            <w:tcW w:w="7465" w:type="dxa"/>
          </w:tcPr>
          <w:p w14:paraId="778C9A06" w14:textId="4CFB207A" w:rsidR="008077F3" w:rsidRPr="00165697" w:rsidRDefault="00F65813" w:rsidP="00165697">
            <w:pPr>
              <w:spacing w:line="276" w:lineRule="auto"/>
              <w:rPr>
                <w:rFonts w:ascii="Arial" w:hAnsi="Arial" w:cs="Arial"/>
                <w:iCs/>
                <w:color w:val="000000"/>
                <w:shd w:val="clear" w:color="auto" w:fill="FFFFFF"/>
              </w:rPr>
            </w:pPr>
            <w:r w:rsidRPr="00165697">
              <w:rPr>
                <w:rFonts w:ascii="Arial" w:hAnsi="Arial" w:cs="Arial"/>
                <w:iCs/>
                <w:color w:val="000000"/>
                <w:shd w:val="clear" w:color="auto" w:fill="FFFFFF"/>
              </w:rPr>
              <w:t xml:space="preserve">Usually </w:t>
            </w:r>
            <w:r w:rsidR="008077F3" w:rsidRPr="00165697">
              <w:rPr>
                <w:rFonts w:ascii="Arial" w:hAnsi="Arial" w:cs="Arial"/>
                <w:iCs/>
                <w:color w:val="000000"/>
                <w:shd w:val="clear" w:color="auto" w:fill="FFFFFF"/>
              </w:rPr>
              <w:t>covered in fat making the shin hard to palpate</w:t>
            </w:r>
          </w:p>
        </w:tc>
      </w:tr>
      <w:tr w:rsidR="008077F3" w:rsidRPr="00165697" w14:paraId="754900FB" w14:textId="77777777" w:rsidTr="00053080">
        <w:tc>
          <w:tcPr>
            <w:tcW w:w="1885" w:type="dxa"/>
          </w:tcPr>
          <w:p w14:paraId="0FED1EBB" w14:textId="77777777" w:rsidR="008077F3" w:rsidRPr="00165697" w:rsidRDefault="008077F3" w:rsidP="00165697">
            <w:pPr>
              <w:spacing w:line="276" w:lineRule="auto"/>
              <w:rPr>
                <w:rFonts w:ascii="Arial" w:hAnsi="Arial" w:cs="Arial"/>
                <w:iCs/>
                <w:color w:val="000000"/>
                <w:shd w:val="clear" w:color="auto" w:fill="FFFFFF"/>
              </w:rPr>
            </w:pPr>
            <w:r w:rsidRPr="00165697">
              <w:rPr>
                <w:rFonts w:ascii="Arial" w:hAnsi="Arial" w:cs="Arial"/>
                <w:iCs/>
                <w:color w:val="000000"/>
                <w:shd w:val="clear" w:color="auto" w:fill="FFFFFF"/>
              </w:rPr>
              <w:t>Lateral malleolus</w:t>
            </w:r>
          </w:p>
        </w:tc>
        <w:tc>
          <w:tcPr>
            <w:tcW w:w="7465" w:type="dxa"/>
          </w:tcPr>
          <w:p w14:paraId="16C0960C" w14:textId="77777777" w:rsidR="008077F3" w:rsidRPr="00165697" w:rsidRDefault="008077F3" w:rsidP="00165697">
            <w:pPr>
              <w:spacing w:line="276" w:lineRule="auto"/>
              <w:rPr>
                <w:rFonts w:ascii="Arial" w:hAnsi="Arial" w:cs="Arial"/>
                <w:iCs/>
                <w:color w:val="000000"/>
                <w:shd w:val="clear" w:color="auto" w:fill="FFFFFF"/>
              </w:rPr>
            </w:pPr>
            <w:r w:rsidRPr="00165697">
              <w:rPr>
                <w:rFonts w:ascii="Arial" w:hAnsi="Arial" w:cs="Arial"/>
                <w:iCs/>
                <w:color w:val="000000"/>
                <w:shd w:val="clear" w:color="auto" w:fill="FFFFFF"/>
              </w:rPr>
              <w:t>May have fat pad underneath</w:t>
            </w:r>
          </w:p>
        </w:tc>
      </w:tr>
      <w:tr w:rsidR="006323C4" w:rsidRPr="00165697" w14:paraId="7CFF11DB" w14:textId="77777777" w:rsidTr="00053080">
        <w:tc>
          <w:tcPr>
            <w:tcW w:w="1885" w:type="dxa"/>
          </w:tcPr>
          <w:p w14:paraId="7D033BF8" w14:textId="3EFAA18C" w:rsidR="006323C4" w:rsidRPr="00165697" w:rsidRDefault="006323C4" w:rsidP="00165697">
            <w:pPr>
              <w:spacing w:line="276" w:lineRule="auto"/>
              <w:rPr>
                <w:rFonts w:ascii="Arial" w:hAnsi="Arial" w:cs="Arial"/>
                <w:iCs/>
                <w:color w:val="000000"/>
                <w:shd w:val="clear" w:color="auto" w:fill="FFFFFF"/>
              </w:rPr>
            </w:pPr>
            <w:r w:rsidRPr="00165697">
              <w:rPr>
                <w:rFonts w:ascii="Arial" w:hAnsi="Arial" w:cs="Arial"/>
                <w:iCs/>
                <w:color w:val="000000"/>
                <w:shd w:val="clear" w:color="auto" w:fill="FFFFFF"/>
              </w:rPr>
              <w:t>Ankle</w:t>
            </w:r>
          </w:p>
        </w:tc>
        <w:tc>
          <w:tcPr>
            <w:tcW w:w="7465" w:type="dxa"/>
          </w:tcPr>
          <w:p w14:paraId="002094F4" w14:textId="271600F6" w:rsidR="006323C4" w:rsidRPr="00165697" w:rsidRDefault="006323C4" w:rsidP="00165697">
            <w:pPr>
              <w:spacing w:line="276" w:lineRule="auto"/>
              <w:rPr>
                <w:rFonts w:ascii="Arial" w:hAnsi="Arial" w:cs="Arial"/>
                <w:iCs/>
                <w:color w:val="000000"/>
                <w:shd w:val="clear" w:color="auto" w:fill="FFFFFF"/>
              </w:rPr>
            </w:pPr>
            <w:r w:rsidRPr="00165697">
              <w:rPr>
                <w:rFonts w:ascii="Arial" w:hAnsi="Arial" w:cs="Arial"/>
                <w:iCs/>
                <w:color w:val="000000"/>
                <w:shd w:val="clear" w:color="auto" w:fill="FFFFFF"/>
              </w:rPr>
              <w:t>Cuff present in Type III</w:t>
            </w:r>
            <w:r w:rsidR="00F65813" w:rsidRPr="00165697">
              <w:rPr>
                <w:rFonts w:ascii="Arial" w:hAnsi="Arial" w:cs="Arial"/>
                <w:iCs/>
                <w:color w:val="000000"/>
                <w:shd w:val="clear" w:color="auto" w:fill="FFFFFF"/>
              </w:rPr>
              <w:t xml:space="preserve"> lipedema</w:t>
            </w:r>
          </w:p>
        </w:tc>
      </w:tr>
      <w:tr w:rsidR="008077F3" w:rsidRPr="00165697" w14:paraId="70D0894B" w14:textId="77777777" w:rsidTr="00053080">
        <w:tc>
          <w:tcPr>
            <w:tcW w:w="1885" w:type="dxa"/>
          </w:tcPr>
          <w:p w14:paraId="0CB786FC" w14:textId="77777777" w:rsidR="008077F3" w:rsidRPr="00165697" w:rsidRDefault="008077F3" w:rsidP="00165697">
            <w:pPr>
              <w:spacing w:line="276" w:lineRule="auto"/>
              <w:rPr>
                <w:rFonts w:ascii="Arial" w:hAnsi="Arial" w:cs="Arial"/>
                <w:iCs/>
                <w:color w:val="000000"/>
                <w:shd w:val="clear" w:color="auto" w:fill="FFFFFF"/>
              </w:rPr>
            </w:pPr>
            <w:r w:rsidRPr="00165697">
              <w:rPr>
                <w:rFonts w:ascii="Arial" w:hAnsi="Arial" w:cs="Arial"/>
                <w:iCs/>
                <w:color w:val="000000"/>
                <w:shd w:val="clear" w:color="auto" w:fill="FFFFFF"/>
              </w:rPr>
              <w:t>Feet</w:t>
            </w:r>
          </w:p>
        </w:tc>
        <w:tc>
          <w:tcPr>
            <w:tcW w:w="7465" w:type="dxa"/>
          </w:tcPr>
          <w:p w14:paraId="77C2374D" w14:textId="71A8710E" w:rsidR="008077F3" w:rsidRPr="00165697" w:rsidRDefault="00F65813" w:rsidP="00165697">
            <w:pPr>
              <w:spacing w:line="276" w:lineRule="auto"/>
              <w:rPr>
                <w:rFonts w:ascii="Arial" w:hAnsi="Arial" w:cs="Arial"/>
                <w:iCs/>
                <w:color w:val="000000"/>
                <w:shd w:val="clear" w:color="auto" w:fill="FFFFFF"/>
              </w:rPr>
            </w:pPr>
            <w:r w:rsidRPr="00165697">
              <w:rPr>
                <w:rFonts w:ascii="Arial" w:hAnsi="Arial" w:cs="Arial"/>
                <w:iCs/>
                <w:color w:val="000000"/>
                <w:shd w:val="clear" w:color="auto" w:fill="FFFFFF"/>
              </w:rPr>
              <w:t>May have increased fat</w:t>
            </w:r>
            <w:r w:rsidR="008077F3" w:rsidRPr="00165697">
              <w:rPr>
                <w:rFonts w:ascii="Arial" w:hAnsi="Arial" w:cs="Arial"/>
                <w:iCs/>
                <w:color w:val="000000"/>
                <w:shd w:val="clear" w:color="auto" w:fill="FFFFFF"/>
              </w:rPr>
              <w:t xml:space="preserve">; </w:t>
            </w:r>
            <w:r w:rsidR="005D1ED3" w:rsidRPr="00165697">
              <w:rPr>
                <w:rFonts w:ascii="Arial" w:hAnsi="Arial" w:cs="Arial"/>
                <w:iCs/>
                <w:color w:val="000000"/>
                <w:shd w:val="clear" w:color="auto" w:fill="FFFFFF"/>
              </w:rPr>
              <w:t>S</w:t>
            </w:r>
            <w:r w:rsidR="008077F3" w:rsidRPr="00165697">
              <w:rPr>
                <w:rFonts w:ascii="Arial" w:hAnsi="Arial" w:cs="Arial"/>
                <w:iCs/>
                <w:color w:val="000000"/>
                <w:shd w:val="clear" w:color="auto" w:fill="FFFFFF"/>
              </w:rPr>
              <w:t>temmer sign negative</w:t>
            </w:r>
            <w:r w:rsidRPr="00165697">
              <w:rPr>
                <w:rFonts w:ascii="Arial" w:hAnsi="Arial" w:cs="Arial"/>
                <w:iCs/>
                <w:color w:val="000000"/>
                <w:shd w:val="clear" w:color="auto" w:fill="FFFFFF"/>
              </w:rPr>
              <w:t xml:space="preserve"> </w:t>
            </w:r>
            <w:r w:rsidR="005D1ED3" w:rsidRPr="00165697">
              <w:rPr>
                <w:rFonts w:ascii="Arial" w:hAnsi="Arial" w:cs="Arial"/>
                <w:iCs/>
                <w:color w:val="000000"/>
                <w:shd w:val="clear" w:color="auto" w:fill="FFFFFF"/>
              </w:rPr>
              <w:t xml:space="preserve">(no edema) </w:t>
            </w:r>
            <w:r w:rsidRPr="00165697">
              <w:rPr>
                <w:rFonts w:ascii="Arial" w:hAnsi="Arial" w:cs="Arial"/>
                <w:iCs/>
                <w:color w:val="000000"/>
                <w:shd w:val="clear" w:color="auto" w:fill="FFFFFF"/>
              </w:rPr>
              <w:t>when no lymphedema</w:t>
            </w:r>
          </w:p>
        </w:tc>
      </w:tr>
      <w:tr w:rsidR="005D1ED3" w:rsidRPr="00165697" w14:paraId="72B6D23D" w14:textId="77777777" w:rsidTr="00053080">
        <w:tc>
          <w:tcPr>
            <w:tcW w:w="1885" w:type="dxa"/>
          </w:tcPr>
          <w:p w14:paraId="438E13DF" w14:textId="3307FDAA" w:rsidR="005D1ED3" w:rsidRPr="00165697" w:rsidRDefault="005D1ED3" w:rsidP="00165697">
            <w:pPr>
              <w:spacing w:line="276" w:lineRule="auto"/>
              <w:rPr>
                <w:rFonts w:ascii="Arial" w:hAnsi="Arial" w:cs="Arial"/>
                <w:iCs/>
                <w:color w:val="000000"/>
                <w:shd w:val="clear" w:color="auto" w:fill="FFFFFF"/>
              </w:rPr>
            </w:pPr>
            <w:r w:rsidRPr="00165697">
              <w:rPr>
                <w:rFonts w:ascii="Arial" w:hAnsi="Arial" w:cs="Arial"/>
                <w:iCs/>
                <w:color w:val="000000"/>
                <w:shd w:val="clear" w:color="auto" w:fill="FFFFFF"/>
              </w:rPr>
              <w:t>Skin</w:t>
            </w:r>
          </w:p>
        </w:tc>
        <w:tc>
          <w:tcPr>
            <w:tcW w:w="7465" w:type="dxa"/>
          </w:tcPr>
          <w:p w14:paraId="3C9D1EE4" w14:textId="211D34F8" w:rsidR="005D1ED3" w:rsidRPr="00165697" w:rsidRDefault="005D1ED3" w:rsidP="00165697">
            <w:pPr>
              <w:spacing w:line="276" w:lineRule="auto"/>
              <w:rPr>
                <w:rFonts w:ascii="Arial" w:hAnsi="Arial" w:cs="Arial"/>
                <w:iCs/>
                <w:color w:val="000000"/>
                <w:shd w:val="clear" w:color="auto" w:fill="FFFFFF"/>
              </w:rPr>
            </w:pPr>
            <w:r w:rsidRPr="00165697">
              <w:rPr>
                <w:rFonts w:ascii="Arial" w:hAnsi="Arial" w:cs="Arial"/>
                <w:iCs/>
                <w:color w:val="000000"/>
                <w:shd w:val="clear" w:color="auto" w:fill="FFFFFF"/>
              </w:rPr>
              <w:t xml:space="preserve">Bruising; livedo reticularis; may </w:t>
            </w:r>
            <w:r w:rsidR="00F053AA" w:rsidRPr="00165697">
              <w:rPr>
                <w:rFonts w:ascii="Arial" w:hAnsi="Arial" w:cs="Arial"/>
                <w:iCs/>
                <w:color w:val="000000"/>
                <w:shd w:val="clear" w:color="auto" w:fill="FFFFFF"/>
              </w:rPr>
              <w:t xml:space="preserve">see </w:t>
            </w:r>
            <w:r w:rsidR="00F053AA" w:rsidRPr="00165697">
              <w:rPr>
                <w:rFonts w:ascii="Arial" w:hAnsi="Arial" w:cs="Arial"/>
              </w:rPr>
              <w:t>peau</w:t>
            </w:r>
            <w:r w:rsidRPr="00165697">
              <w:rPr>
                <w:rFonts w:ascii="Arial" w:hAnsi="Arial" w:cs="Arial"/>
              </w:rPr>
              <w:t xml:space="preserve"> d’orange with long-standing disease</w:t>
            </w:r>
          </w:p>
        </w:tc>
      </w:tr>
      <w:tr w:rsidR="00504F8E" w:rsidRPr="00165697" w14:paraId="1445692D" w14:textId="77777777" w:rsidTr="00053080">
        <w:tc>
          <w:tcPr>
            <w:tcW w:w="9350" w:type="dxa"/>
            <w:gridSpan w:val="2"/>
          </w:tcPr>
          <w:p w14:paraId="25890304" w14:textId="36022971" w:rsidR="00504F8E" w:rsidRPr="00165697" w:rsidRDefault="00504F8E" w:rsidP="00165697">
            <w:pPr>
              <w:spacing w:line="276" w:lineRule="auto"/>
              <w:rPr>
                <w:rFonts w:ascii="Arial" w:hAnsi="Arial" w:cs="Arial"/>
                <w:iCs/>
                <w:color w:val="000000"/>
                <w:shd w:val="clear" w:color="auto" w:fill="FFFFFF"/>
              </w:rPr>
            </w:pPr>
            <w:r w:rsidRPr="00165697">
              <w:rPr>
                <w:rFonts w:ascii="Arial" w:hAnsi="Arial" w:cs="Arial"/>
                <w:iCs/>
                <w:color w:val="000000"/>
                <w:shd w:val="clear" w:color="auto" w:fill="FFFFFF"/>
              </w:rPr>
              <w:t>There is a wide variation in the phenotype of lipedema (</w:t>
            </w:r>
            <w:r w:rsidR="00D277B7" w:rsidRPr="00165697">
              <w:rPr>
                <w:rFonts w:ascii="Arial" w:hAnsi="Arial" w:cs="Arial"/>
                <w:iCs/>
                <w:color w:val="000000"/>
                <w:shd w:val="clear" w:color="auto" w:fill="FFFFFF"/>
              </w:rPr>
              <w:t xml:space="preserve">see </w:t>
            </w:r>
            <w:r w:rsidRPr="00165697">
              <w:rPr>
                <w:rFonts w:ascii="Arial" w:hAnsi="Arial" w:cs="Arial"/>
                <w:iCs/>
                <w:color w:val="000000"/>
                <w:shd w:val="clear" w:color="auto" w:fill="FFFFFF"/>
              </w:rPr>
              <w:t xml:space="preserve">Figure </w:t>
            </w:r>
            <w:r w:rsidR="004C2C3E" w:rsidRPr="00165697">
              <w:rPr>
                <w:rFonts w:ascii="Arial" w:hAnsi="Arial" w:cs="Arial"/>
                <w:iCs/>
                <w:color w:val="000000"/>
                <w:shd w:val="clear" w:color="auto" w:fill="FFFFFF"/>
              </w:rPr>
              <w:t>2</w:t>
            </w:r>
            <w:r w:rsidRPr="00165697">
              <w:rPr>
                <w:rFonts w:ascii="Arial" w:hAnsi="Arial" w:cs="Arial"/>
                <w:iCs/>
                <w:color w:val="000000"/>
                <w:shd w:val="clear" w:color="auto" w:fill="FFFFFF"/>
              </w:rPr>
              <w:t xml:space="preserve"> </w:t>
            </w:r>
            <w:r w:rsidR="004C2C3E" w:rsidRPr="00165697">
              <w:rPr>
                <w:rFonts w:ascii="Arial" w:hAnsi="Arial" w:cs="Arial"/>
                <w:iCs/>
                <w:color w:val="000000"/>
                <w:shd w:val="clear" w:color="auto" w:fill="FFFFFF"/>
              </w:rPr>
              <w:t>T</w:t>
            </w:r>
            <w:r w:rsidRPr="00165697">
              <w:rPr>
                <w:rFonts w:ascii="Arial" w:hAnsi="Arial" w:cs="Arial"/>
                <w:iCs/>
                <w:color w:val="000000"/>
                <w:shd w:val="clear" w:color="auto" w:fill="FFFFFF"/>
              </w:rPr>
              <w:t>ypes) therefore lack of one or more physical exam finding does not negative the presence of lipedema.</w:t>
            </w:r>
          </w:p>
        </w:tc>
      </w:tr>
    </w:tbl>
    <w:p w14:paraId="6616CA43" w14:textId="39E30CE5" w:rsidR="008077F3" w:rsidRPr="00165697" w:rsidRDefault="008077F3" w:rsidP="00165697">
      <w:pPr>
        <w:spacing w:after="0" w:line="276" w:lineRule="auto"/>
        <w:rPr>
          <w:rFonts w:ascii="Arial" w:hAnsi="Arial" w:cs="Arial"/>
          <w:iCs/>
          <w:color w:val="000000"/>
          <w:shd w:val="clear" w:color="auto" w:fill="FFFFFF"/>
        </w:rPr>
      </w:pPr>
    </w:p>
    <w:p w14:paraId="6815CE4D" w14:textId="64582B61" w:rsidR="00EA2CB8" w:rsidRPr="00165697" w:rsidRDefault="00943E35" w:rsidP="00165697">
      <w:pPr>
        <w:spacing w:after="0" w:line="276" w:lineRule="auto"/>
        <w:rPr>
          <w:rFonts w:ascii="Arial" w:hAnsi="Arial" w:cs="Arial"/>
        </w:rPr>
      </w:pPr>
      <w:r w:rsidRPr="00165697">
        <w:rPr>
          <w:rFonts w:ascii="Arial" w:hAnsi="Arial" w:cs="Arial"/>
        </w:rPr>
        <w:t xml:space="preserve">At present, lipedema does not have an International Classification of Disease (ICD)-10 code but an ICD-11 code of EF02.2 has been proposed.  In the meantime, other ICD-10 codes useful when caring for patients with lipedema are listed in </w:t>
      </w:r>
      <w:r w:rsidRPr="00053080">
        <w:rPr>
          <w:rFonts w:ascii="Arial" w:hAnsi="Arial" w:cs="Arial"/>
        </w:rPr>
        <w:t>Table 4</w:t>
      </w:r>
      <w:r w:rsidR="005D1ED3" w:rsidRPr="00053080">
        <w:rPr>
          <w:rFonts w:ascii="Arial" w:hAnsi="Arial" w:cs="Arial"/>
        </w:rPr>
        <w:t>.</w:t>
      </w:r>
    </w:p>
    <w:p w14:paraId="00F86380" w14:textId="540893AA" w:rsidR="00943E35" w:rsidRPr="00165697" w:rsidRDefault="00943E35" w:rsidP="00165697">
      <w:pPr>
        <w:spacing w:after="0" w:line="276" w:lineRule="auto"/>
        <w:ind w:firstLine="720"/>
        <w:rPr>
          <w:rFonts w:ascii="Arial" w:hAnsi="Arial" w:cs="Arial"/>
        </w:rPr>
      </w:pPr>
      <w:r w:rsidRPr="00165697">
        <w:rPr>
          <w:rFonts w:ascii="Arial" w:hAnsi="Arial" w:cs="Arial"/>
        </w:rPr>
        <w:t>.</w:t>
      </w:r>
    </w:p>
    <w:tbl>
      <w:tblPr>
        <w:tblStyle w:val="TableGrid"/>
        <w:tblW w:w="0" w:type="auto"/>
        <w:tblInd w:w="-5" w:type="dxa"/>
        <w:tblLook w:val="04A0" w:firstRow="1" w:lastRow="0" w:firstColumn="1" w:lastColumn="0" w:noHBand="0" w:noVBand="1"/>
      </w:tblPr>
      <w:tblGrid>
        <w:gridCol w:w="4945"/>
        <w:gridCol w:w="2615"/>
      </w:tblGrid>
      <w:tr w:rsidR="00053080" w:rsidRPr="00165697" w14:paraId="7E72DD78" w14:textId="77777777" w:rsidTr="00991BD4">
        <w:tc>
          <w:tcPr>
            <w:tcW w:w="7560" w:type="dxa"/>
            <w:gridSpan w:val="2"/>
            <w:tcBorders>
              <w:top w:val="single" w:sz="4" w:space="0" w:color="auto"/>
            </w:tcBorders>
            <w:shd w:val="clear" w:color="auto" w:fill="FFFF00"/>
          </w:tcPr>
          <w:p w14:paraId="6BC4F834" w14:textId="07237F9C" w:rsidR="00053080" w:rsidRPr="00165697" w:rsidRDefault="00053080" w:rsidP="00165697">
            <w:pPr>
              <w:spacing w:line="276" w:lineRule="auto"/>
              <w:rPr>
                <w:rFonts w:ascii="Arial" w:hAnsi="Arial" w:cs="Arial"/>
                <w:b/>
              </w:rPr>
            </w:pPr>
            <w:r w:rsidRPr="00165697">
              <w:rPr>
                <w:rFonts w:ascii="Arial" w:hAnsi="Arial" w:cs="Arial"/>
                <w:b/>
              </w:rPr>
              <w:t>Table 4</w:t>
            </w:r>
            <w:r w:rsidRPr="00165697">
              <w:rPr>
                <w:rFonts w:ascii="Arial" w:hAnsi="Arial" w:cs="Arial"/>
              </w:rPr>
              <w:t xml:space="preserve">. </w:t>
            </w:r>
            <w:r w:rsidRPr="00053080">
              <w:rPr>
                <w:rFonts w:ascii="Arial" w:hAnsi="Arial" w:cs="Arial"/>
                <w:b/>
                <w:bCs/>
              </w:rPr>
              <w:t xml:space="preserve">ICD-10 </w:t>
            </w:r>
            <w:r w:rsidR="00991BD4">
              <w:rPr>
                <w:rFonts w:ascii="Arial" w:hAnsi="Arial" w:cs="Arial"/>
                <w:b/>
                <w:bCs/>
              </w:rPr>
              <w:t>C</w:t>
            </w:r>
            <w:r w:rsidRPr="00053080">
              <w:rPr>
                <w:rFonts w:ascii="Arial" w:hAnsi="Arial" w:cs="Arial"/>
                <w:b/>
                <w:bCs/>
              </w:rPr>
              <w:t xml:space="preserve">odes for </w:t>
            </w:r>
            <w:r w:rsidR="00991BD4">
              <w:rPr>
                <w:rFonts w:ascii="Arial" w:hAnsi="Arial" w:cs="Arial"/>
                <w:b/>
                <w:bCs/>
              </w:rPr>
              <w:t>C</w:t>
            </w:r>
            <w:r w:rsidRPr="00053080">
              <w:rPr>
                <w:rFonts w:ascii="Arial" w:hAnsi="Arial" w:cs="Arial"/>
                <w:b/>
                <w:bCs/>
              </w:rPr>
              <w:t xml:space="preserve">linical </w:t>
            </w:r>
            <w:r w:rsidR="00991BD4">
              <w:rPr>
                <w:rFonts w:ascii="Arial" w:hAnsi="Arial" w:cs="Arial"/>
                <w:b/>
                <w:bCs/>
              </w:rPr>
              <w:t>V</w:t>
            </w:r>
            <w:r w:rsidRPr="00053080">
              <w:rPr>
                <w:rFonts w:ascii="Arial" w:hAnsi="Arial" w:cs="Arial"/>
                <w:b/>
                <w:bCs/>
              </w:rPr>
              <w:t xml:space="preserve">isits for </w:t>
            </w:r>
            <w:r w:rsidR="00991BD4">
              <w:rPr>
                <w:rFonts w:ascii="Arial" w:hAnsi="Arial" w:cs="Arial"/>
                <w:b/>
                <w:bCs/>
              </w:rPr>
              <w:t>P</w:t>
            </w:r>
            <w:r w:rsidRPr="00053080">
              <w:rPr>
                <w:rFonts w:ascii="Arial" w:hAnsi="Arial" w:cs="Arial"/>
                <w:b/>
                <w:bCs/>
              </w:rPr>
              <w:t xml:space="preserve">atients with </w:t>
            </w:r>
            <w:r w:rsidR="00991BD4">
              <w:rPr>
                <w:rFonts w:ascii="Arial" w:hAnsi="Arial" w:cs="Arial"/>
                <w:b/>
                <w:bCs/>
              </w:rPr>
              <w:t>L</w:t>
            </w:r>
            <w:r w:rsidRPr="00053080">
              <w:rPr>
                <w:rFonts w:ascii="Arial" w:hAnsi="Arial" w:cs="Arial"/>
                <w:b/>
                <w:bCs/>
              </w:rPr>
              <w:t>ipedema</w:t>
            </w:r>
          </w:p>
        </w:tc>
      </w:tr>
      <w:tr w:rsidR="00943E35" w:rsidRPr="00165697" w14:paraId="0F7A6997" w14:textId="77777777" w:rsidTr="00991BD4">
        <w:tc>
          <w:tcPr>
            <w:tcW w:w="4945" w:type="dxa"/>
            <w:tcBorders>
              <w:top w:val="single" w:sz="4" w:space="0" w:color="auto"/>
            </w:tcBorders>
          </w:tcPr>
          <w:p w14:paraId="706740DD" w14:textId="77777777" w:rsidR="00943E35" w:rsidRPr="00165697" w:rsidRDefault="00943E35" w:rsidP="00165697">
            <w:pPr>
              <w:spacing w:line="276" w:lineRule="auto"/>
              <w:rPr>
                <w:rFonts w:ascii="Arial" w:hAnsi="Arial" w:cs="Arial"/>
                <w:b/>
              </w:rPr>
            </w:pPr>
            <w:r w:rsidRPr="00165697">
              <w:rPr>
                <w:rFonts w:ascii="Arial" w:hAnsi="Arial" w:cs="Arial"/>
                <w:b/>
              </w:rPr>
              <w:t>Sign/Symptom</w:t>
            </w:r>
          </w:p>
        </w:tc>
        <w:tc>
          <w:tcPr>
            <w:tcW w:w="2615" w:type="dxa"/>
            <w:tcBorders>
              <w:top w:val="single" w:sz="4" w:space="0" w:color="auto"/>
            </w:tcBorders>
          </w:tcPr>
          <w:p w14:paraId="44306408" w14:textId="77777777" w:rsidR="00943E35" w:rsidRPr="00165697" w:rsidRDefault="00943E35" w:rsidP="00165697">
            <w:pPr>
              <w:spacing w:line="276" w:lineRule="auto"/>
              <w:rPr>
                <w:rFonts w:ascii="Arial" w:hAnsi="Arial" w:cs="Arial"/>
                <w:b/>
              </w:rPr>
            </w:pPr>
            <w:r w:rsidRPr="00165697">
              <w:rPr>
                <w:rFonts w:ascii="Arial" w:hAnsi="Arial" w:cs="Arial"/>
                <w:b/>
              </w:rPr>
              <w:t>ICD-10 Code</w:t>
            </w:r>
          </w:p>
        </w:tc>
      </w:tr>
      <w:tr w:rsidR="00943E35" w:rsidRPr="00165697" w14:paraId="75C04F41" w14:textId="77777777" w:rsidTr="00991BD4">
        <w:tc>
          <w:tcPr>
            <w:tcW w:w="4945" w:type="dxa"/>
          </w:tcPr>
          <w:p w14:paraId="663181CC" w14:textId="77777777" w:rsidR="00943E35" w:rsidRPr="00165697" w:rsidRDefault="00943E35" w:rsidP="00165697">
            <w:pPr>
              <w:spacing w:line="276" w:lineRule="auto"/>
              <w:rPr>
                <w:rFonts w:ascii="Arial" w:hAnsi="Arial" w:cs="Arial"/>
              </w:rPr>
            </w:pPr>
            <w:r w:rsidRPr="00165697">
              <w:rPr>
                <w:rFonts w:ascii="Arial" w:hAnsi="Arial" w:cs="Arial"/>
              </w:rPr>
              <w:t>Lymphedema/Swelling (may be non-pitting)</w:t>
            </w:r>
          </w:p>
        </w:tc>
        <w:tc>
          <w:tcPr>
            <w:tcW w:w="2615" w:type="dxa"/>
          </w:tcPr>
          <w:p w14:paraId="144D54F1" w14:textId="77777777" w:rsidR="00943E35" w:rsidRPr="00165697" w:rsidRDefault="00943E35" w:rsidP="00165697">
            <w:pPr>
              <w:spacing w:line="276" w:lineRule="auto"/>
              <w:rPr>
                <w:rFonts w:ascii="Arial" w:hAnsi="Arial" w:cs="Arial"/>
              </w:rPr>
            </w:pPr>
            <w:r w:rsidRPr="00165697">
              <w:rPr>
                <w:rFonts w:ascii="Arial" w:hAnsi="Arial" w:cs="Arial"/>
              </w:rPr>
              <w:t>I89.0</w:t>
            </w:r>
          </w:p>
        </w:tc>
      </w:tr>
      <w:tr w:rsidR="00943E35" w:rsidRPr="00165697" w14:paraId="50301D12" w14:textId="77777777" w:rsidTr="00991BD4">
        <w:tc>
          <w:tcPr>
            <w:tcW w:w="4945" w:type="dxa"/>
          </w:tcPr>
          <w:p w14:paraId="6DAD692C" w14:textId="77777777" w:rsidR="00943E35" w:rsidRPr="00165697" w:rsidRDefault="00943E35" w:rsidP="00165697">
            <w:pPr>
              <w:spacing w:line="276" w:lineRule="auto"/>
              <w:rPr>
                <w:rFonts w:ascii="Arial" w:hAnsi="Arial" w:cs="Arial"/>
              </w:rPr>
            </w:pPr>
            <w:r w:rsidRPr="00165697">
              <w:rPr>
                <w:rFonts w:ascii="Arial" w:hAnsi="Arial" w:cs="Arial"/>
              </w:rPr>
              <w:t>Edema unspecified</w:t>
            </w:r>
          </w:p>
        </w:tc>
        <w:tc>
          <w:tcPr>
            <w:tcW w:w="2615" w:type="dxa"/>
          </w:tcPr>
          <w:p w14:paraId="30A8A0DD" w14:textId="77777777" w:rsidR="00943E35" w:rsidRPr="00165697" w:rsidRDefault="00943E35" w:rsidP="00165697">
            <w:pPr>
              <w:spacing w:line="276" w:lineRule="auto"/>
              <w:rPr>
                <w:rFonts w:ascii="Arial" w:hAnsi="Arial" w:cs="Arial"/>
              </w:rPr>
            </w:pPr>
            <w:r w:rsidRPr="00165697">
              <w:rPr>
                <w:rFonts w:ascii="Arial" w:hAnsi="Arial" w:cs="Arial"/>
              </w:rPr>
              <w:t>R60.9</w:t>
            </w:r>
          </w:p>
        </w:tc>
      </w:tr>
      <w:tr w:rsidR="00943E35" w:rsidRPr="00165697" w14:paraId="3603619C" w14:textId="77777777" w:rsidTr="00991BD4">
        <w:tc>
          <w:tcPr>
            <w:tcW w:w="4945" w:type="dxa"/>
          </w:tcPr>
          <w:p w14:paraId="60D80CC2" w14:textId="77777777" w:rsidR="00943E35" w:rsidRPr="00165697" w:rsidRDefault="00943E35" w:rsidP="00165697">
            <w:pPr>
              <w:spacing w:line="276" w:lineRule="auto"/>
              <w:rPr>
                <w:rFonts w:ascii="Arial" w:hAnsi="Arial" w:cs="Arial"/>
              </w:rPr>
            </w:pPr>
            <w:r w:rsidRPr="00165697">
              <w:rPr>
                <w:rFonts w:ascii="Arial" w:hAnsi="Arial" w:cs="Arial"/>
              </w:rPr>
              <w:t>Lipomatosis not elsewhere classified</w:t>
            </w:r>
          </w:p>
        </w:tc>
        <w:tc>
          <w:tcPr>
            <w:tcW w:w="2615" w:type="dxa"/>
          </w:tcPr>
          <w:p w14:paraId="5B6E6AC8" w14:textId="77777777" w:rsidR="00943E35" w:rsidRPr="00165697" w:rsidRDefault="00943E35" w:rsidP="00165697">
            <w:pPr>
              <w:spacing w:line="276" w:lineRule="auto"/>
              <w:rPr>
                <w:rFonts w:ascii="Arial" w:hAnsi="Arial" w:cs="Arial"/>
              </w:rPr>
            </w:pPr>
            <w:r w:rsidRPr="00165697">
              <w:rPr>
                <w:rFonts w:ascii="Arial" w:hAnsi="Arial" w:cs="Arial"/>
              </w:rPr>
              <w:t>E88.2</w:t>
            </w:r>
          </w:p>
        </w:tc>
      </w:tr>
      <w:tr w:rsidR="00943E35" w:rsidRPr="00165697" w14:paraId="5818ED90" w14:textId="77777777" w:rsidTr="00991BD4">
        <w:tc>
          <w:tcPr>
            <w:tcW w:w="4945" w:type="dxa"/>
          </w:tcPr>
          <w:p w14:paraId="3AC4672D" w14:textId="77777777" w:rsidR="00943E35" w:rsidRPr="00165697" w:rsidRDefault="00943E35" w:rsidP="00165697">
            <w:pPr>
              <w:spacing w:line="276" w:lineRule="auto"/>
              <w:rPr>
                <w:rFonts w:ascii="Arial" w:hAnsi="Arial" w:cs="Arial"/>
              </w:rPr>
            </w:pPr>
            <w:r w:rsidRPr="00165697">
              <w:rPr>
                <w:rFonts w:ascii="Arial" w:hAnsi="Arial" w:cs="Arial"/>
              </w:rPr>
              <w:t>Chronic pain</w:t>
            </w:r>
          </w:p>
        </w:tc>
        <w:tc>
          <w:tcPr>
            <w:tcW w:w="2615" w:type="dxa"/>
          </w:tcPr>
          <w:p w14:paraId="1BB70A75" w14:textId="77777777" w:rsidR="00943E35" w:rsidRPr="00165697" w:rsidRDefault="00943E35" w:rsidP="00165697">
            <w:pPr>
              <w:spacing w:line="276" w:lineRule="auto"/>
              <w:rPr>
                <w:rFonts w:ascii="Arial" w:hAnsi="Arial" w:cs="Arial"/>
              </w:rPr>
            </w:pPr>
            <w:r w:rsidRPr="00165697">
              <w:rPr>
                <w:rFonts w:ascii="Arial" w:hAnsi="Arial" w:cs="Arial"/>
              </w:rPr>
              <w:t>G89.4</w:t>
            </w:r>
          </w:p>
        </w:tc>
      </w:tr>
      <w:tr w:rsidR="00943E35" w:rsidRPr="00165697" w14:paraId="63F7D3AD" w14:textId="77777777" w:rsidTr="00991BD4">
        <w:tc>
          <w:tcPr>
            <w:tcW w:w="4945" w:type="dxa"/>
          </w:tcPr>
          <w:p w14:paraId="4F5E9CF4" w14:textId="77777777" w:rsidR="00943E35" w:rsidRPr="00165697" w:rsidRDefault="00943E35" w:rsidP="00165697">
            <w:pPr>
              <w:spacing w:line="276" w:lineRule="auto"/>
              <w:rPr>
                <w:rFonts w:ascii="Arial" w:hAnsi="Arial" w:cs="Arial"/>
              </w:rPr>
            </w:pPr>
            <w:r w:rsidRPr="00165697">
              <w:rPr>
                <w:rFonts w:ascii="Arial" w:hAnsi="Arial" w:cs="Arial"/>
              </w:rPr>
              <w:t>Venous insufficiency</w:t>
            </w:r>
          </w:p>
        </w:tc>
        <w:tc>
          <w:tcPr>
            <w:tcW w:w="2615" w:type="dxa"/>
          </w:tcPr>
          <w:p w14:paraId="7BB82F34" w14:textId="77777777" w:rsidR="00943E35" w:rsidRPr="00165697" w:rsidRDefault="00943E35" w:rsidP="00165697">
            <w:pPr>
              <w:spacing w:line="276" w:lineRule="auto"/>
              <w:rPr>
                <w:rFonts w:ascii="Arial" w:hAnsi="Arial" w:cs="Arial"/>
              </w:rPr>
            </w:pPr>
            <w:r w:rsidRPr="00165697">
              <w:rPr>
                <w:rFonts w:ascii="Arial" w:hAnsi="Arial" w:cs="Arial"/>
              </w:rPr>
              <w:t>I87.2</w:t>
            </w:r>
          </w:p>
        </w:tc>
      </w:tr>
      <w:tr w:rsidR="00943E35" w:rsidRPr="00165697" w14:paraId="52DFC5E2" w14:textId="77777777" w:rsidTr="00991BD4">
        <w:tc>
          <w:tcPr>
            <w:tcW w:w="4945" w:type="dxa"/>
          </w:tcPr>
          <w:p w14:paraId="3580825E" w14:textId="77777777" w:rsidR="00943E35" w:rsidRPr="00165697" w:rsidRDefault="00943E35" w:rsidP="00165697">
            <w:pPr>
              <w:spacing w:line="276" w:lineRule="auto"/>
              <w:rPr>
                <w:rFonts w:ascii="Arial" w:hAnsi="Arial" w:cs="Arial"/>
              </w:rPr>
            </w:pPr>
            <w:r w:rsidRPr="00165697">
              <w:rPr>
                <w:rFonts w:ascii="Arial" w:hAnsi="Arial" w:cs="Arial"/>
              </w:rPr>
              <w:t>Varicose veins</w:t>
            </w:r>
          </w:p>
        </w:tc>
        <w:tc>
          <w:tcPr>
            <w:tcW w:w="2615" w:type="dxa"/>
          </w:tcPr>
          <w:p w14:paraId="1E1626EB" w14:textId="77777777" w:rsidR="00943E35" w:rsidRPr="00165697" w:rsidRDefault="00943E35" w:rsidP="00165697">
            <w:pPr>
              <w:spacing w:line="276" w:lineRule="auto"/>
              <w:rPr>
                <w:rFonts w:ascii="Arial" w:hAnsi="Arial" w:cs="Arial"/>
              </w:rPr>
            </w:pPr>
            <w:r w:rsidRPr="00165697">
              <w:rPr>
                <w:rFonts w:ascii="Arial" w:hAnsi="Arial" w:cs="Arial"/>
              </w:rPr>
              <w:t>I83.10</w:t>
            </w:r>
          </w:p>
        </w:tc>
      </w:tr>
      <w:tr w:rsidR="00943E35" w:rsidRPr="00165697" w14:paraId="01AEE333" w14:textId="77777777" w:rsidTr="00991BD4">
        <w:tc>
          <w:tcPr>
            <w:tcW w:w="4945" w:type="dxa"/>
          </w:tcPr>
          <w:p w14:paraId="6DB75800" w14:textId="77777777" w:rsidR="00943E35" w:rsidRPr="00165697" w:rsidRDefault="00943E35" w:rsidP="00165697">
            <w:pPr>
              <w:spacing w:line="276" w:lineRule="auto"/>
              <w:rPr>
                <w:rFonts w:ascii="Arial" w:hAnsi="Arial" w:cs="Arial"/>
              </w:rPr>
            </w:pPr>
            <w:r w:rsidRPr="00165697">
              <w:rPr>
                <w:rFonts w:ascii="Arial" w:hAnsi="Arial" w:cs="Arial"/>
              </w:rPr>
              <w:t>Overweight</w:t>
            </w:r>
          </w:p>
        </w:tc>
        <w:tc>
          <w:tcPr>
            <w:tcW w:w="2615" w:type="dxa"/>
          </w:tcPr>
          <w:p w14:paraId="2DB7DD3B" w14:textId="77777777" w:rsidR="00943E35" w:rsidRPr="00165697" w:rsidRDefault="00943E35" w:rsidP="00165697">
            <w:pPr>
              <w:spacing w:line="276" w:lineRule="auto"/>
              <w:rPr>
                <w:rFonts w:ascii="Arial" w:hAnsi="Arial" w:cs="Arial"/>
              </w:rPr>
            </w:pPr>
            <w:r w:rsidRPr="00165697">
              <w:rPr>
                <w:rFonts w:ascii="Arial" w:hAnsi="Arial" w:cs="Arial"/>
              </w:rPr>
              <w:t>E66.3</w:t>
            </w:r>
          </w:p>
        </w:tc>
      </w:tr>
      <w:tr w:rsidR="00943E35" w:rsidRPr="00165697" w14:paraId="2A006785" w14:textId="77777777" w:rsidTr="00991BD4">
        <w:tc>
          <w:tcPr>
            <w:tcW w:w="4945" w:type="dxa"/>
          </w:tcPr>
          <w:p w14:paraId="2D4EC8EF" w14:textId="77777777" w:rsidR="00943E35" w:rsidRPr="00165697" w:rsidRDefault="00943E35" w:rsidP="00165697">
            <w:pPr>
              <w:spacing w:line="276" w:lineRule="auto"/>
              <w:rPr>
                <w:rFonts w:ascii="Arial" w:hAnsi="Arial" w:cs="Arial"/>
              </w:rPr>
            </w:pPr>
            <w:r w:rsidRPr="00165697">
              <w:rPr>
                <w:rFonts w:ascii="Arial" w:hAnsi="Arial" w:cs="Arial"/>
              </w:rPr>
              <w:t>Other Obesity</w:t>
            </w:r>
          </w:p>
        </w:tc>
        <w:tc>
          <w:tcPr>
            <w:tcW w:w="2615" w:type="dxa"/>
          </w:tcPr>
          <w:p w14:paraId="427F5583" w14:textId="77777777" w:rsidR="00943E35" w:rsidRPr="00165697" w:rsidRDefault="00943E35" w:rsidP="00165697">
            <w:pPr>
              <w:spacing w:line="276" w:lineRule="auto"/>
              <w:rPr>
                <w:rFonts w:ascii="Arial" w:hAnsi="Arial" w:cs="Arial"/>
              </w:rPr>
            </w:pPr>
            <w:r w:rsidRPr="00165697">
              <w:rPr>
                <w:rFonts w:ascii="Arial" w:hAnsi="Arial" w:cs="Arial"/>
              </w:rPr>
              <w:t>E66.8</w:t>
            </w:r>
          </w:p>
        </w:tc>
      </w:tr>
      <w:tr w:rsidR="00943E35" w:rsidRPr="00165697" w14:paraId="2F2D57D6" w14:textId="77777777" w:rsidTr="00991BD4">
        <w:tc>
          <w:tcPr>
            <w:tcW w:w="4945" w:type="dxa"/>
          </w:tcPr>
          <w:p w14:paraId="6C90267D" w14:textId="77777777" w:rsidR="00943E35" w:rsidRPr="00165697" w:rsidRDefault="00943E35" w:rsidP="00165697">
            <w:pPr>
              <w:spacing w:line="276" w:lineRule="auto"/>
              <w:rPr>
                <w:rFonts w:ascii="Arial" w:hAnsi="Arial" w:cs="Arial"/>
              </w:rPr>
            </w:pPr>
            <w:r w:rsidRPr="00165697">
              <w:rPr>
                <w:rFonts w:ascii="Arial" w:hAnsi="Arial" w:cs="Arial"/>
              </w:rPr>
              <w:t>Obesity (ICD-10 code varies by BMI)</w:t>
            </w:r>
          </w:p>
        </w:tc>
        <w:tc>
          <w:tcPr>
            <w:tcW w:w="2615" w:type="dxa"/>
          </w:tcPr>
          <w:p w14:paraId="71218D0E" w14:textId="77777777" w:rsidR="00943E35" w:rsidRPr="00165697" w:rsidRDefault="00943E35" w:rsidP="00165697">
            <w:pPr>
              <w:spacing w:line="276" w:lineRule="auto"/>
              <w:rPr>
                <w:rFonts w:ascii="Arial" w:hAnsi="Arial" w:cs="Arial"/>
              </w:rPr>
            </w:pPr>
            <w:r w:rsidRPr="00165697">
              <w:rPr>
                <w:rFonts w:ascii="Arial" w:hAnsi="Arial" w:cs="Arial"/>
              </w:rPr>
              <w:t>Z68</w:t>
            </w:r>
          </w:p>
        </w:tc>
      </w:tr>
    </w:tbl>
    <w:p w14:paraId="798F690E" w14:textId="77777777" w:rsidR="00943E35" w:rsidRPr="00165697" w:rsidRDefault="00943E35" w:rsidP="00165697">
      <w:pPr>
        <w:spacing w:after="0" w:line="276" w:lineRule="auto"/>
        <w:rPr>
          <w:rFonts w:ascii="Arial" w:hAnsi="Arial" w:cs="Arial"/>
        </w:rPr>
      </w:pPr>
    </w:p>
    <w:p w14:paraId="09DED2BA" w14:textId="7E9E4E7F" w:rsidR="00121367" w:rsidRPr="00FE0FCC" w:rsidRDefault="00121367" w:rsidP="00165697">
      <w:pPr>
        <w:pStyle w:val="Heading3"/>
        <w:spacing w:before="0" w:line="276" w:lineRule="auto"/>
        <w:rPr>
          <w:rFonts w:ascii="Arial" w:hAnsi="Arial" w:cs="Arial"/>
          <w:b/>
          <w:color w:val="00B050"/>
          <w:sz w:val="22"/>
          <w:szCs w:val="22"/>
          <w:shd w:val="clear" w:color="auto" w:fill="FFFFFF"/>
        </w:rPr>
      </w:pPr>
      <w:r w:rsidRPr="00FE0FCC">
        <w:rPr>
          <w:rFonts w:ascii="Arial" w:hAnsi="Arial" w:cs="Arial"/>
          <w:b/>
          <w:color w:val="00B050"/>
          <w:sz w:val="22"/>
          <w:szCs w:val="22"/>
          <w:shd w:val="clear" w:color="auto" w:fill="FFFFFF"/>
        </w:rPr>
        <w:lastRenderedPageBreak/>
        <w:t xml:space="preserve">Treatments for </w:t>
      </w:r>
      <w:r w:rsidR="007F2D6F" w:rsidRPr="00FE0FCC">
        <w:rPr>
          <w:rFonts w:ascii="Arial" w:hAnsi="Arial" w:cs="Arial"/>
          <w:b/>
          <w:color w:val="00B050"/>
          <w:sz w:val="22"/>
          <w:szCs w:val="22"/>
          <w:shd w:val="clear" w:color="auto" w:fill="FFFFFF"/>
        </w:rPr>
        <w:t>L</w:t>
      </w:r>
      <w:r w:rsidRPr="00FE0FCC">
        <w:rPr>
          <w:rFonts w:ascii="Arial" w:hAnsi="Arial" w:cs="Arial"/>
          <w:b/>
          <w:color w:val="00B050"/>
          <w:sz w:val="22"/>
          <w:szCs w:val="22"/>
          <w:shd w:val="clear" w:color="auto" w:fill="FFFFFF"/>
        </w:rPr>
        <w:t>ipedema</w:t>
      </w:r>
    </w:p>
    <w:p w14:paraId="274153E0" w14:textId="77777777" w:rsidR="00F55E48" w:rsidRPr="00165697" w:rsidRDefault="00F55E48" w:rsidP="00165697">
      <w:pPr>
        <w:pStyle w:val="Heading4"/>
        <w:spacing w:before="0" w:line="276" w:lineRule="auto"/>
        <w:rPr>
          <w:rFonts w:ascii="Arial" w:hAnsi="Arial" w:cs="Arial"/>
          <w:color w:val="000000"/>
          <w:shd w:val="clear" w:color="auto" w:fill="FFFFFF"/>
        </w:rPr>
      </w:pPr>
    </w:p>
    <w:p w14:paraId="5841194C" w14:textId="350BF84C" w:rsidR="008077F3" w:rsidRPr="00FE0FCC" w:rsidRDefault="00F65813" w:rsidP="00165697">
      <w:pPr>
        <w:pStyle w:val="Heading4"/>
        <w:spacing w:before="0" w:line="276" w:lineRule="auto"/>
        <w:rPr>
          <w:rFonts w:ascii="Arial" w:hAnsi="Arial" w:cs="Arial"/>
          <w:i w:val="0"/>
          <w:caps/>
          <w:color w:val="FF0000"/>
          <w:shd w:val="clear" w:color="auto" w:fill="FFFFFF"/>
        </w:rPr>
      </w:pPr>
      <w:r w:rsidRPr="00FE0FCC">
        <w:rPr>
          <w:rFonts w:ascii="Arial" w:hAnsi="Arial" w:cs="Arial"/>
          <w:i w:val="0"/>
          <w:caps/>
          <w:color w:val="FF0000"/>
          <w:shd w:val="clear" w:color="auto" w:fill="FFFFFF"/>
        </w:rPr>
        <w:t>Food Plans</w:t>
      </w:r>
    </w:p>
    <w:p w14:paraId="510278D0" w14:textId="77777777" w:rsidR="00D277B7" w:rsidRPr="00165697" w:rsidRDefault="00D277B7" w:rsidP="00165697">
      <w:pPr>
        <w:spacing w:after="0" w:line="276" w:lineRule="auto"/>
        <w:rPr>
          <w:rFonts w:ascii="Arial" w:hAnsi="Arial" w:cs="Arial"/>
          <w:iCs/>
          <w:color w:val="000000"/>
          <w:shd w:val="clear" w:color="auto" w:fill="FFFFFF"/>
        </w:rPr>
      </w:pPr>
    </w:p>
    <w:p w14:paraId="54D04511" w14:textId="5BAC385C" w:rsidR="0051327E" w:rsidRPr="00165697" w:rsidRDefault="0051327E" w:rsidP="00165697">
      <w:pPr>
        <w:spacing w:after="0" w:line="276" w:lineRule="auto"/>
        <w:rPr>
          <w:rFonts w:ascii="Arial" w:hAnsi="Arial" w:cs="Arial"/>
          <w:iCs/>
          <w:color w:val="000000"/>
          <w:shd w:val="clear" w:color="auto" w:fill="FFFFFF"/>
        </w:rPr>
      </w:pPr>
      <w:r w:rsidRPr="00165697">
        <w:rPr>
          <w:rFonts w:ascii="Arial" w:hAnsi="Arial" w:cs="Arial"/>
          <w:iCs/>
          <w:color w:val="000000"/>
          <w:shd w:val="clear" w:color="auto" w:fill="FFFFFF"/>
        </w:rPr>
        <w:t xml:space="preserve">Many women with lipedema bring along family members that can attest to their </w:t>
      </w:r>
      <w:r w:rsidR="00D277B7" w:rsidRPr="00165697">
        <w:rPr>
          <w:rFonts w:ascii="Arial" w:hAnsi="Arial" w:cs="Arial"/>
          <w:iCs/>
          <w:color w:val="000000"/>
          <w:shd w:val="clear" w:color="auto" w:fill="FFFFFF"/>
        </w:rPr>
        <w:t>healthy</w:t>
      </w:r>
      <w:r w:rsidRPr="00165697">
        <w:rPr>
          <w:rFonts w:ascii="Arial" w:hAnsi="Arial" w:cs="Arial"/>
          <w:iCs/>
          <w:color w:val="000000"/>
          <w:shd w:val="clear" w:color="auto" w:fill="FFFFFF"/>
        </w:rPr>
        <w:t xml:space="preserve"> or minimal eating and beneficial exercise patterns as they tend not to be initially believed by healthcare providers. </w:t>
      </w:r>
      <w:r w:rsidR="0054051B" w:rsidRPr="00165697">
        <w:rPr>
          <w:rFonts w:ascii="Arial" w:hAnsi="Arial" w:cs="Arial"/>
          <w:iCs/>
          <w:color w:val="000000"/>
          <w:shd w:val="clear" w:color="auto" w:fill="FFFFFF"/>
        </w:rPr>
        <w:t xml:space="preserve">There is very little data on </w:t>
      </w:r>
      <w:r w:rsidR="005E3D59" w:rsidRPr="00165697">
        <w:rPr>
          <w:rFonts w:ascii="Arial" w:hAnsi="Arial" w:cs="Arial"/>
          <w:iCs/>
          <w:color w:val="000000"/>
          <w:shd w:val="clear" w:color="auto" w:fill="FFFFFF"/>
        </w:rPr>
        <w:t xml:space="preserve">the use of diets to reduce lipedema fat.  </w:t>
      </w:r>
      <w:r w:rsidR="00AE5A4F" w:rsidRPr="00165697">
        <w:rPr>
          <w:rFonts w:ascii="Arial" w:hAnsi="Arial" w:cs="Arial"/>
          <w:iCs/>
          <w:color w:val="000000"/>
          <w:shd w:val="clear" w:color="auto" w:fill="FFFFFF"/>
        </w:rPr>
        <w:t xml:space="preserve">Although poorly studied, </w:t>
      </w:r>
      <w:r w:rsidR="00D277B7" w:rsidRPr="00165697">
        <w:rPr>
          <w:rFonts w:ascii="Arial" w:hAnsi="Arial" w:cs="Arial"/>
          <w:iCs/>
          <w:color w:val="000000"/>
          <w:shd w:val="clear" w:color="auto" w:fill="FFFFFF"/>
        </w:rPr>
        <w:t>i</w:t>
      </w:r>
      <w:r w:rsidR="005E3D59" w:rsidRPr="00165697">
        <w:rPr>
          <w:rFonts w:ascii="Arial" w:hAnsi="Arial" w:cs="Arial"/>
          <w:iCs/>
          <w:color w:val="000000"/>
          <w:shd w:val="clear" w:color="auto" w:fill="FFFFFF"/>
        </w:rPr>
        <w:t xml:space="preserve">t is generally accepted that lipedema fat </w:t>
      </w:r>
      <w:r w:rsidR="00AE5A4F" w:rsidRPr="00165697">
        <w:rPr>
          <w:rFonts w:ascii="Arial" w:hAnsi="Arial" w:cs="Arial"/>
          <w:iCs/>
          <w:color w:val="000000"/>
          <w:shd w:val="clear" w:color="auto" w:fill="FFFFFF"/>
        </w:rPr>
        <w:t>is resistant to weight loss mediated through lifestyle</w:t>
      </w:r>
      <w:r w:rsidR="00D277B7" w:rsidRPr="00165697">
        <w:rPr>
          <w:rFonts w:ascii="Arial" w:hAnsi="Arial" w:cs="Arial"/>
          <w:iCs/>
          <w:color w:val="000000"/>
          <w:shd w:val="clear" w:color="auto" w:fill="FFFFFF"/>
        </w:rPr>
        <w:t>, which compounds patients</w:t>
      </w:r>
      <w:r w:rsidR="0012334B">
        <w:rPr>
          <w:rFonts w:ascii="Arial" w:hAnsi="Arial" w:cs="Arial"/>
          <w:iCs/>
          <w:color w:val="000000"/>
          <w:shd w:val="clear" w:color="auto" w:fill="FFFFFF"/>
        </w:rPr>
        <w:t>’</w:t>
      </w:r>
      <w:r w:rsidR="00D277B7" w:rsidRPr="00165697">
        <w:rPr>
          <w:rFonts w:ascii="Arial" w:hAnsi="Arial" w:cs="Arial"/>
          <w:iCs/>
          <w:color w:val="000000"/>
          <w:shd w:val="clear" w:color="auto" w:fill="FFFFFF"/>
        </w:rPr>
        <w:t xml:space="preserve"> frustrations when weight loss expectations are not met</w:t>
      </w:r>
      <w:r w:rsidR="00AE5A4F" w:rsidRPr="00165697">
        <w:rPr>
          <w:rFonts w:ascii="Arial" w:hAnsi="Arial" w:cs="Arial"/>
          <w:iCs/>
          <w:color w:val="000000"/>
          <w:shd w:val="clear" w:color="auto" w:fill="FFFFFF"/>
        </w:rPr>
        <w:t>.</w:t>
      </w:r>
      <w:r w:rsidR="005E3D59" w:rsidRPr="00165697">
        <w:rPr>
          <w:rFonts w:ascii="Arial" w:hAnsi="Arial" w:cs="Arial"/>
          <w:iCs/>
          <w:color w:val="000000"/>
          <w:shd w:val="clear" w:color="auto" w:fill="FFFFFF"/>
        </w:rPr>
        <w:t xml:space="preserve"> </w:t>
      </w:r>
      <w:r w:rsidR="00D277B7" w:rsidRPr="00165697">
        <w:rPr>
          <w:rFonts w:ascii="Arial" w:hAnsi="Arial" w:cs="Arial"/>
          <w:iCs/>
          <w:color w:val="000000"/>
          <w:shd w:val="clear" w:color="auto" w:fill="FFFFFF"/>
        </w:rPr>
        <w:t>In the absence of specific recommendations, dietary counseling can focus on establishing healthy eating patterns for overall health improvement and weight management.</w:t>
      </w:r>
    </w:p>
    <w:p w14:paraId="29C2CA4D" w14:textId="77777777" w:rsidR="00D277B7" w:rsidRPr="00165697" w:rsidRDefault="00D277B7" w:rsidP="00165697">
      <w:pPr>
        <w:spacing w:after="0" w:line="276" w:lineRule="auto"/>
        <w:rPr>
          <w:rFonts w:ascii="Arial" w:hAnsi="Arial" w:cs="Arial"/>
          <w:iCs/>
          <w:color w:val="000000"/>
          <w:shd w:val="clear" w:color="auto" w:fill="FFFFFF"/>
        </w:rPr>
      </w:pPr>
    </w:p>
    <w:p w14:paraId="3F224AE7" w14:textId="4FAB6954" w:rsidR="00486D87" w:rsidRPr="00165697" w:rsidRDefault="005E3D59" w:rsidP="00165697">
      <w:pPr>
        <w:spacing w:after="0" w:line="276" w:lineRule="auto"/>
        <w:rPr>
          <w:rFonts w:ascii="Arial" w:hAnsi="Arial" w:cs="Arial"/>
          <w:iCs/>
          <w:color w:val="000000"/>
          <w:shd w:val="clear" w:color="auto" w:fill="FFFFFF"/>
        </w:rPr>
      </w:pPr>
      <w:r w:rsidRPr="00165697">
        <w:rPr>
          <w:rFonts w:ascii="Arial" w:hAnsi="Arial" w:cs="Arial"/>
          <w:iCs/>
          <w:color w:val="000000"/>
          <w:shd w:val="clear" w:color="auto" w:fill="FFFFFF"/>
        </w:rPr>
        <w:t xml:space="preserve">Food plans are important in helping </w:t>
      </w:r>
      <w:r w:rsidR="00AE5A4F" w:rsidRPr="00165697">
        <w:rPr>
          <w:rFonts w:ascii="Arial" w:hAnsi="Arial" w:cs="Arial"/>
          <w:iCs/>
          <w:color w:val="000000"/>
          <w:shd w:val="clear" w:color="auto" w:fill="FFFFFF"/>
        </w:rPr>
        <w:t xml:space="preserve">manage </w:t>
      </w:r>
      <w:r w:rsidRPr="00165697">
        <w:rPr>
          <w:rFonts w:ascii="Arial" w:hAnsi="Arial" w:cs="Arial"/>
          <w:iCs/>
          <w:color w:val="000000"/>
          <w:shd w:val="clear" w:color="auto" w:fill="FFFFFF"/>
        </w:rPr>
        <w:t>obesity that accompanies lipedema</w:t>
      </w:r>
      <w:r w:rsidR="00316A7C" w:rsidRPr="00165697">
        <w:rPr>
          <w:rFonts w:ascii="Arial" w:hAnsi="Arial" w:cs="Arial"/>
          <w:iCs/>
          <w:color w:val="000000"/>
          <w:shd w:val="clear" w:color="auto" w:fill="FFFFFF"/>
        </w:rPr>
        <w:t xml:space="preserve"> with a minimal goal of stabilizing weight</w:t>
      </w:r>
      <w:r w:rsidR="00EA1BA1" w:rsidRPr="00165697">
        <w:rPr>
          <w:rFonts w:ascii="Arial" w:hAnsi="Arial" w:cs="Arial"/>
          <w:iCs/>
          <w:color w:val="000000"/>
          <w:shd w:val="clear" w:color="auto" w:fill="FFFFFF"/>
        </w:rPr>
        <w:t xml:space="preserve"> and a maximal goal of losing obesity weight</w:t>
      </w:r>
      <w:r w:rsidRPr="00165697">
        <w:rPr>
          <w:rFonts w:ascii="Arial" w:hAnsi="Arial" w:cs="Arial"/>
          <w:iCs/>
          <w:color w:val="000000"/>
          <w:shd w:val="clear" w:color="auto" w:fill="FFFFFF"/>
        </w:rPr>
        <w:t xml:space="preserve">. The most successful </w:t>
      </w:r>
      <w:r w:rsidR="00F65813" w:rsidRPr="00165697">
        <w:rPr>
          <w:rFonts w:ascii="Arial" w:hAnsi="Arial" w:cs="Arial"/>
          <w:iCs/>
          <w:color w:val="000000"/>
          <w:shd w:val="clear" w:color="auto" w:fill="FFFFFF"/>
        </w:rPr>
        <w:t>food plans</w:t>
      </w:r>
      <w:r w:rsidRPr="00165697">
        <w:rPr>
          <w:rFonts w:ascii="Arial" w:hAnsi="Arial" w:cs="Arial"/>
          <w:iCs/>
          <w:color w:val="000000"/>
          <w:shd w:val="clear" w:color="auto" w:fill="FFFFFF"/>
        </w:rPr>
        <w:t xml:space="preserve"> are those with low processed carbohydrates including </w:t>
      </w:r>
      <w:r w:rsidR="00D277B7" w:rsidRPr="00165697">
        <w:rPr>
          <w:rFonts w:ascii="Arial" w:hAnsi="Arial" w:cs="Arial"/>
          <w:iCs/>
          <w:color w:val="000000"/>
          <w:shd w:val="clear" w:color="auto" w:fill="FFFFFF"/>
        </w:rPr>
        <w:t xml:space="preserve">added </w:t>
      </w:r>
      <w:r w:rsidRPr="00165697">
        <w:rPr>
          <w:rFonts w:ascii="Arial" w:hAnsi="Arial" w:cs="Arial"/>
          <w:iCs/>
          <w:color w:val="000000"/>
          <w:shd w:val="clear" w:color="auto" w:fill="FFFFFF"/>
        </w:rPr>
        <w:t>sugar</w:t>
      </w:r>
      <w:r w:rsidR="00D277B7" w:rsidRPr="00165697">
        <w:rPr>
          <w:rFonts w:ascii="Arial" w:hAnsi="Arial" w:cs="Arial"/>
          <w:iCs/>
          <w:color w:val="000000"/>
          <w:shd w:val="clear" w:color="auto" w:fill="FFFFFF"/>
        </w:rPr>
        <w:t xml:space="preserve">s </w:t>
      </w:r>
      <w:r w:rsidR="003A2C14" w:rsidRPr="00165697">
        <w:rPr>
          <w:rFonts w:ascii="Arial" w:hAnsi="Arial" w:cs="Arial"/>
          <w:iCs/>
          <w:color w:val="000000"/>
          <w:shd w:val="clear" w:color="auto" w:fill="FFFFFF"/>
        </w:rPr>
        <w:t xml:space="preserve">that </w:t>
      </w:r>
      <w:r w:rsidR="00EA1BA1" w:rsidRPr="00165697">
        <w:rPr>
          <w:rFonts w:ascii="Arial" w:hAnsi="Arial" w:cs="Arial"/>
          <w:iCs/>
          <w:color w:val="000000"/>
          <w:shd w:val="clear" w:color="auto" w:fill="FFFFFF"/>
        </w:rPr>
        <w:t>reduce</w:t>
      </w:r>
      <w:r w:rsidR="003A2C14" w:rsidRPr="00165697">
        <w:rPr>
          <w:rFonts w:ascii="Arial" w:hAnsi="Arial" w:cs="Arial"/>
          <w:iCs/>
          <w:color w:val="000000"/>
          <w:shd w:val="clear" w:color="auto" w:fill="FFFFFF"/>
        </w:rPr>
        <w:t xml:space="preserve"> insulin levels and inflammation and</w:t>
      </w:r>
      <w:r w:rsidR="00D277B7" w:rsidRPr="00165697">
        <w:rPr>
          <w:rFonts w:ascii="Arial" w:hAnsi="Arial" w:cs="Arial"/>
          <w:iCs/>
          <w:color w:val="000000"/>
          <w:shd w:val="clear" w:color="auto" w:fill="FFFFFF"/>
        </w:rPr>
        <w:t>,</w:t>
      </w:r>
      <w:r w:rsidR="00EA1BA1" w:rsidRPr="00165697">
        <w:rPr>
          <w:rFonts w:ascii="Arial" w:hAnsi="Arial" w:cs="Arial"/>
          <w:iCs/>
          <w:color w:val="000000"/>
          <w:shd w:val="clear" w:color="auto" w:fill="FFFFFF"/>
        </w:rPr>
        <w:t xml:space="preserve"> therefore</w:t>
      </w:r>
      <w:r w:rsidR="00D277B7" w:rsidRPr="00165697">
        <w:rPr>
          <w:rFonts w:ascii="Arial" w:hAnsi="Arial" w:cs="Arial"/>
          <w:iCs/>
          <w:color w:val="000000"/>
          <w:shd w:val="clear" w:color="auto" w:fill="FFFFFF"/>
        </w:rPr>
        <w:t>,</w:t>
      </w:r>
      <w:r w:rsidR="00EA1BA1" w:rsidRPr="00165697">
        <w:rPr>
          <w:rFonts w:ascii="Arial" w:hAnsi="Arial" w:cs="Arial"/>
          <w:iCs/>
          <w:color w:val="000000"/>
          <w:shd w:val="clear" w:color="auto" w:fill="FFFFFF"/>
        </w:rPr>
        <w:t xml:space="preserve"> reduce</w:t>
      </w:r>
      <w:r w:rsidR="003A2C14" w:rsidRPr="00165697">
        <w:rPr>
          <w:rFonts w:ascii="Arial" w:hAnsi="Arial" w:cs="Arial"/>
          <w:iCs/>
          <w:color w:val="000000"/>
          <w:shd w:val="clear" w:color="auto" w:fill="FFFFFF"/>
        </w:rPr>
        <w:t xml:space="preserve"> adipogenesis</w:t>
      </w:r>
      <w:r w:rsidR="005D1ED3" w:rsidRPr="00165697">
        <w:rPr>
          <w:rFonts w:ascii="Arial" w:hAnsi="Arial" w:cs="Arial"/>
          <w:iCs/>
          <w:color w:val="000000"/>
          <w:shd w:val="clear" w:color="auto" w:fill="FFFFFF"/>
        </w:rPr>
        <w:t xml:space="preserve"> </w:t>
      </w:r>
      <w:r w:rsidR="00816C07" w:rsidRPr="00165697">
        <w:rPr>
          <w:rFonts w:ascii="Arial" w:hAnsi="Arial" w:cs="Arial"/>
          <w:iCs/>
          <w:color w:val="000000"/>
          <w:shd w:val="clear" w:color="auto" w:fill="FFFFFF"/>
        </w:rPr>
        <w:fldChar w:fldCharType="begin"/>
      </w:r>
      <w:r w:rsidR="00363B44" w:rsidRPr="00165697">
        <w:rPr>
          <w:rFonts w:ascii="Arial" w:hAnsi="Arial" w:cs="Arial"/>
          <w:iCs/>
          <w:color w:val="000000"/>
          <w:shd w:val="clear" w:color="auto" w:fill="FFFFFF"/>
        </w:rPr>
        <w:instrText xml:space="preserve"> ADDIN EN.CITE &lt;EndNote&gt;&lt;Cite&gt;&lt;Author&gt;Ehrlich&lt;/Author&gt;&lt;Year&gt;2015&lt;/Year&gt;&lt;RecNum&gt;3473&lt;/RecNum&gt;&lt;DisplayText&gt;(95)&lt;/DisplayText&gt;&lt;record&gt;&lt;rec-number&gt;3473&lt;/rec-number&gt;&lt;foreign-keys&gt;&lt;key app="EN" db-id="90rzw95zw52fxoep22sxewxm9zev0v5vfavs" timestamp="1461345885"&gt;3473&lt;/key&gt;&lt;/foreign-keys&gt;&lt;ref-type name="Book"&gt;6&lt;/ref-type&gt;&lt;contributors&gt;&lt;authors&gt;&lt;author&gt;Ehrlich, C.&lt;/author&gt;&lt;author&gt;Iker, E.&lt;/author&gt;&lt;author&gt;Herbst, K.L.&lt;/author&gt;&lt;author&gt;Kahn, L.A.&lt;/author&gt;&lt;author&gt;Sears, D.D.&lt;/author&gt;&lt;author&gt;Kenyon, M.&lt;/author&gt;&lt;/authors&gt;&lt;/contributors&gt;&lt;titles&gt;&lt;title&gt;Lymphedema and Lipedema Nutrition Guide.  Foods, vitamins, minerals, and supplements&lt;/title&gt;&lt;/titles&gt;&lt;dates&gt;&lt;year&gt;2015&lt;/year&gt;&lt;/dates&gt;&lt;pub-location&gt;San Francisco&lt;/pub-location&gt;&lt;publisher&gt;Lymph Notes&lt;/publisher&gt;&lt;urls&gt;&lt;/urls&gt;&lt;/record&gt;&lt;/Cite&gt;&lt;/EndNote&gt;</w:instrText>
      </w:r>
      <w:r w:rsidR="00816C07" w:rsidRPr="00165697">
        <w:rPr>
          <w:rFonts w:ascii="Arial" w:hAnsi="Arial" w:cs="Arial"/>
          <w:iCs/>
          <w:color w:val="000000"/>
          <w:shd w:val="clear" w:color="auto" w:fill="FFFFFF"/>
        </w:rPr>
        <w:fldChar w:fldCharType="separate"/>
      </w:r>
      <w:r w:rsidR="00363B44" w:rsidRPr="00165697">
        <w:rPr>
          <w:rFonts w:ascii="Arial" w:hAnsi="Arial" w:cs="Arial"/>
          <w:iCs/>
          <w:noProof/>
          <w:color w:val="000000"/>
          <w:shd w:val="clear" w:color="auto" w:fill="FFFFFF"/>
        </w:rPr>
        <w:t>(95)</w:t>
      </w:r>
      <w:r w:rsidR="00816C07" w:rsidRPr="00165697">
        <w:rPr>
          <w:rFonts w:ascii="Arial" w:hAnsi="Arial" w:cs="Arial"/>
          <w:iCs/>
          <w:color w:val="000000"/>
          <w:shd w:val="clear" w:color="auto" w:fill="FFFFFF"/>
        </w:rPr>
        <w:fldChar w:fldCharType="end"/>
      </w:r>
      <w:r w:rsidR="005D1ED3" w:rsidRPr="00165697">
        <w:rPr>
          <w:rFonts w:ascii="Arial" w:hAnsi="Arial" w:cs="Arial"/>
          <w:iCs/>
          <w:color w:val="000000"/>
          <w:shd w:val="clear" w:color="auto" w:fill="FFFFFF"/>
        </w:rPr>
        <w:t>;</w:t>
      </w:r>
      <w:r w:rsidR="003A2C14" w:rsidRPr="00165697">
        <w:rPr>
          <w:rFonts w:ascii="Arial" w:hAnsi="Arial" w:cs="Arial"/>
          <w:iCs/>
          <w:color w:val="000000"/>
          <w:shd w:val="clear" w:color="auto" w:fill="FFFFFF"/>
        </w:rPr>
        <w:t xml:space="preserve"> fasting between meals </w:t>
      </w:r>
      <w:r w:rsidR="00EA1BA1" w:rsidRPr="00165697">
        <w:rPr>
          <w:rFonts w:ascii="Arial" w:hAnsi="Arial" w:cs="Arial"/>
          <w:iCs/>
          <w:color w:val="000000"/>
          <w:shd w:val="clear" w:color="auto" w:fill="FFFFFF"/>
        </w:rPr>
        <w:t xml:space="preserve">(no snacking) </w:t>
      </w:r>
      <w:r w:rsidR="003A2C14" w:rsidRPr="00165697">
        <w:rPr>
          <w:rFonts w:ascii="Arial" w:hAnsi="Arial" w:cs="Arial"/>
          <w:iCs/>
          <w:color w:val="000000"/>
          <w:shd w:val="clear" w:color="auto" w:fill="FFFFFF"/>
        </w:rPr>
        <w:t>has been suggested</w:t>
      </w:r>
      <w:r w:rsidR="005D1ED3" w:rsidRPr="00165697">
        <w:rPr>
          <w:rFonts w:ascii="Arial" w:hAnsi="Arial" w:cs="Arial"/>
          <w:iCs/>
          <w:color w:val="000000"/>
          <w:shd w:val="clear" w:color="auto" w:fill="FFFFFF"/>
        </w:rPr>
        <w:t xml:space="preserve"> </w:t>
      </w:r>
      <w:r w:rsidR="003A2C14" w:rsidRPr="00165697">
        <w:rPr>
          <w:rFonts w:ascii="Arial" w:hAnsi="Arial" w:cs="Arial"/>
          <w:iCs/>
          <w:color w:val="000000"/>
          <w:shd w:val="clear" w:color="auto" w:fill="FFFFFF"/>
        </w:rPr>
        <w:fldChar w:fldCharType="begin"/>
      </w:r>
      <w:r w:rsidR="00363B44" w:rsidRPr="00165697">
        <w:rPr>
          <w:rFonts w:ascii="Arial" w:hAnsi="Arial" w:cs="Arial"/>
          <w:iCs/>
          <w:color w:val="000000"/>
          <w:shd w:val="clear" w:color="auto" w:fill="FFFFFF"/>
        </w:rPr>
        <w:instrText xml:space="preserve"> ADDIN EN.CITE &lt;EndNote&gt;&lt;Cite&gt;&lt;Author&gt;Reich-Schupke&lt;/Author&gt;&lt;Year&gt;2017&lt;/Year&gt;&lt;RecNum&gt;3995&lt;/RecNum&gt;&lt;DisplayText&gt;(96)&lt;/DisplayText&gt;&lt;record&gt;&lt;rec-number&gt;3995&lt;/rec-number&gt;&lt;foreign-keys&gt;&lt;key app="EN" db-id="90rzw95zw52fxoep22sxewxm9zev0v5vfavs" timestamp="1532465865"&gt;3995&lt;/key&gt;&lt;/foreign-keys&gt;&lt;ref-type name="Journal Article"&gt;17&lt;/ref-type&gt;&lt;contributors&gt;&lt;authors&gt;&lt;author&gt;Reich-Schupke, S.&lt;/author&gt;&lt;author&gt;Schmeller, W.&lt;/author&gt;&lt;author&gt;Brauer, W. J.&lt;/author&gt;&lt;author&gt;Cornely, M. E.&lt;/author&gt;&lt;author&gt;Faerber, G.&lt;/author&gt;&lt;author&gt;Ludwig, M.&lt;/author&gt;&lt;author&gt;Lulay, G.&lt;/author&gt;&lt;author&gt;Miller, A.&lt;/author&gt;&lt;author&gt;Rapprich, S.&lt;/author&gt;&lt;author&gt;Richter, D. F.&lt;/author&gt;&lt;author&gt;Schacht, V.&lt;/author&gt;&lt;author&gt;Schrader, K.&lt;/author&gt;&lt;author&gt;Stucker, M.&lt;/author&gt;&lt;author&gt;Ure, C.&lt;/author&gt;&lt;/authors&gt;&lt;/contributors&gt;&lt;titles&gt;&lt;title&gt;S1 guidelines: Lipedema&lt;/title&gt;&lt;secondary-title&gt;J Dtsch Dermatol Ges.&lt;/secondary-title&gt;&lt;/titles&gt;&lt;periodical&gt;&lt;full-title&gt;J Dtsch Dermatol Ges.&lt;/full-title&gt;&lt;/periodical&gt;&lt;pages&gt;758-767. doi: 10.1111/ddg.13036.&lt;/pages&gt;&lt;volume&gt;15&lt;/volume&gt;&lt;number&gt;7&lt;/number&gt;&lt;dates&gt;&lt;year&gt;2017&lt;/year&gt;&lt;pub-dates&gt;&lt;date&gt;Jul&lt;/date&gt;&lt;/pub-dates&gt;&lt;/dates&gt;&lt;isbn&gt;1610-0387 (Electronic)&amp;#xD;1610-0379 (Linking)&lt;/isbn&gt;&lt;urls&gt;&lt;/urls&gt;&lt;/record&gt;&lt;/Cite&gt;&lt;/EndNote&gt;</w:instrText>
      </w:r>
      <w:r w:rsidR="003A2C14" w:rsidRPr="00165697">
        <w:rPr>
          <w:rFonts w:ascii="Arial" w:hAnsi="Arial" w:cs="Arial"/>
          <w:iCs/>
          <w:color w:val="000000"/>
          <w:shd w:val="clear" w:color="auto" w:fill="FFFFFF"/>
        </w:rPr>
        <w:fldChar w:fldCharType="separate"/>
      </w:r>
      <w:r w:rsidR="00363B44" w:rsidRPr="00165697">
        <w:rPr>
          <w:rFonts w:ascii="Arial" w:hAnsi="Arial" w:cs="Arial"/>
          <w:iCs/>
          <w:noProof/>
          <w:color w:val="000000"/>
          <w:shd w:val="clear" w:color="auto" w:fill="FFFFFF"/>
        </w:rPr>
        <w:t>(96)</w:t>
      </w:r>
      <w:r w:rsidR="003A2C14" w:rsidRPr="00165697">
        <w:rPr>
          <w:rFonts w:ascii="Arial" w:hAnsi="Arial" w:cs="Arial"/>
          <w:iCs/>
          <w:color w:val="000000"/>
          <w:shd w:val="clear" w:color="auto" w:fill="FFFFFF"/>
        </w:rPr>
        <w:fldChar w:fldCharType="end"/>
      </w:r>
      <w:r w:rsidR="005D1ED3" w:rsidRPr="00165697">
        <w:rPr>
          <w:rFonts w:ascii="Arial" w:hAnsi="Arial" w:cs="Arial"/>
          <w:iCs/>
          <w:color w:val="000000"/>
          <w:shd w:val="clear" w:color="auto" w:fill="FFFFFF"/>
        </w:rPr>
        <w:t>.</w:t>
      </w:r>
      <w:r w:rsidR="008C43F2" w:rsidRPr="00165697">
        <w:rPr>
          <w:rFonts w:ascii="Arial" w:hAnsi="Arial" w:cs="Arial"/>
          <w:iCs/>
          <w:color w:val="000000"/>
          <w:shd w:val="clear" w:color="auto" w:fill="FFFFFF"/>
        </w:rPr>
        <w:t xml:space="preserve"> One group used a 1200 calorie diet along with </w:t>
      </w:r>
      <w:r w:rsidR="00E8296B" w:rsidRPr="00165697">
        <w:rPr>
          <w:rFonts w:ascii="Arial" w:hAnsi="Arial" w:cs="Arial"/>
          <w:iCs/>
          <w:color w:val="000000"/>
          <w:shd w:val="clear" w:color="auto" w:fill="FFFFFF"/>
        </w:rPr>
        <w:t>complete decongestive therapy to reduce volume in the legs of women with lipedema</w:t>
      </w:r>
      <w:r w:rsidR="005D1ED3" w:rsidRPr="00165697">
        <w:rPr>
          <w:rFonts w:ascii="Arial" w:hAnsi="Arial" w:cs="Arial"/>
          <w:iCs/>
          <w:color w:val="000000"/>
          <w:shd w:val="clear" w:color="auto" w:fill="FFFFFF"/>
        </w:rPr>
        <w:t xml:space="preserve"> </w:t>
      </w:r>
      <w:r w:rsidR="00E8296B" w:rsidRPr="00165697">
        <w:rPr>
          <w:rFonts w:ascii="Arial" w:hAnsi="Arial" w:cs="Arial"/>
          <w:iCs/>
          <w:color w:val="000000"/>
          <w:shd w:val="clear" w:color="auto" w:fill="FFFFFF"/>
        </w:rPr>
        <w:fldChar w:fldCharType="begin"/>
      </w:r>
      <w:r w:rsidR="00363B44" w:rsidRPr="00165697">
        <w:rPr>
          <w:rFonts w:ascii="Arial" w:hAnsi="Arial" w:cs="Arial"/>
          <w:iCs/>
          <w:color w:val="000000"/>
          <w:shd w:val="clear" w:color="auto" w:fill="FFFFFF"/>
        </w:rPr>
        <w:instrText xml:space="preserve"> ADDIN EN.CITE &lt;EndNote&gt;&lt;Cite&gt;&lt;Author&gt;Khalaf&lt;/Author&gt;&lt;Year&gt;2013&lt;/Year&gt;&lt;RecNum&gt;4114&lt;/RecNum&gt;&lt;DisplayText&gt;(97)&lt;/DisplayText&gt;&lt;record&gt;&lt;rec-number&gt;4114&lt;/rec-number&gt;&lt;foreign-keys&gt;&lt;key app="EN" db-id="90rzw95zw52fxoep22sxewxm9zev0v5vfavs" timestamp="1560881651"&gt;4114&lt;/key&gt;&lt;/foreign-keys&gt;&lt;ref-type name="Journal Article"&gt;17&lt;/ref-type&gt;&lt;contributors&gt;&lt;authors&gt;&lt;author&gt;Khalaf, M.M.&lt;/author&gt;&lt;author&gt;Ashem, H.A.&lt;/author&gt;&lt;/authors&gt;&lt;/contributors&gt;&lt;titles&gt;&lt;title&gt;Suggested physical therapy protocol for reduction of lipomatosis dolorosa of the legs&lt;/title&gt;&lt;secondary-title&gt;Egyptian Journal of Medical Human Genetics&lt;/secondary-title&gt;&lt;/titles&gt;&lt;periodical&gt;&lt;full-title&gt;Egyptian Journal of Medical Human Genetics&lt;/full-title&gt;&lt;/periodical&gt;&lt;pages&gt;103-108&lt;/pages&gt;&lt;volume&gt;14&lt;/volume&gt;&lt;number&gt;1&lt;/number&gt;&lt;dates&gt;&lt;year&gt;2013&lt;/year&gt;&lt;pub-dates&gt;&lt;date&gt;January&lt;/date&gt;&lt;/pub-dates&gt;&lt;/dates&gt;&lt;urls&gt;&lt;/urls&gt;&lt;electronic-resource-num&gt;https://doi.org/10.1016/j.ejmhg.2012.10.004&lt;/electronic-resource-num&gt;&lt;/record&gt;&lt;/Cite&gt;&lt;/EndNote&gt;</w:instrText>
      </w:r>
      <w:r w:rsidR="00E8296B" w:rsidRPr="00165697">
        <w:rPr>
          <w:rFonts w:ascii="Arial" w:hAnsi="Arial" w:cs="Arial"/>
          <w:iCs/>
          <w:color w:val="000000"/>
          <w:shd w:val="clear" w:color="auto" w:fill="FFFFFF"/>
        </w:rPr>
        <w:fldChar w:fldCharType="separate"/>
      </w:r>
      <w:r w:rsidR="00363B44" w:rsidRPr="00165697">
        <w:rPr>
          <w:rFonts w:ascii="Arial" w:hAnsi="Arial" w:cs="Arial"/>
          <w:iCs/>
          <w:noProof/>
          <w:color w:val="000000"/>
          <w:shd w:val="clear" w:color="auto" w:fill="FFFFFF"/>
        </w:rPr>
        <w:t>(97)</w:t>
      </w:r>
      <w:r w:rsidR="00E8296B" w:rsidRPr="00165697">
        <w:rPr>
          <w:rFonts w:ascii="Arial" w:hAnsi="Arial" w:cs="Arial"/>
          <w:iCs/>
          <w:color w:val="000000"/>
          <w:shd w:val="clear" w:color="auto" w:fill="FFFFFF"/>
        </w:rPr>
        <w:fldChar w:fldCharType="end"/>
      </w:r>
      <w:r w:rsidR="00D277B7" w:rsidRPr="00165697">
        <w:rPr>
          <w:rFonts w:ascii="Arial" w:hAnsi="Arial" w:cs="Arial"/>
          <w:iCs/>
          <w:color w:val="000000"/>
          <w:shd w:val="clear" w:color="auto" w:fill="FFFFFF"/>
        </w:rPr>
        <w:t>, but evidence for long-term weight loss maintenance by this approach is lacking</w:t>
      </w:r>
      <w:r w:rsidR="005D1ED3" w:rsidRPr="00165697">
        <w:rPr>
          <w:rFonts w:ascii="Arial" w:hAnsi="Arial" w:cs="Arial"/>
          <w:iCs/>
          <w:color w:val="000000"/>
          <w:shd w:val="clear" w:color="auto" w:fill="FFFFFF"/>
        </w:rPr>
        <w:t>.</w:t>
      </w:r>
    </w:p>
    <w:p w14:paraId="0FB65551" w14:textId="77777777" w:rsidR="0051327E" w:rsidRPr="00165697" w:rsidRDefault="0051327E" w:rsidP="00165697">
      <w:pPr>
        <w:pStyle w:val="Heading4"/>
        <w:spacing w:before="0" w:line="276" w:lineRule="auto"/>
        <w:rPr>
          <w:rFonts w:ascii="Arial" w:hAnsi="Arial" w:cs="Arial"/>
          <w:i w:val="0"/>
          <w:color w:val="000000" w:themeColor="text1"/>
          <w:shd w:val="clear" w:color="auto" w:fill="FFFFFF"/>
        </w:rPr>
      </w:pPr>
    </w:p>
    <w:p w14:paraId="1EF01A64" w14:textId="0F63EF47" w:rsidR="007F2D6F" w:rsidRPr="00FE0FCC" w:rsidRDefault="007F2D6F" w:rsidP="00165697">
      <w:pPr>
        <w:pStyle w:val="Heading4"/>
        <w:spacing w:before="0" w:line="276" w:lineRule="auto"/>
        <w:rPr>
          <w:rFonts w:ascii="Arial" w:hAnsi="Arial" w:cs="Arial"/>
          <w:i w:val="0"/>
          <w:caps/>
          <w:color w:val="FF0000"/>
          <w:shd w:val="clear" w:color="auto" w:fill="FFFFFF"/>
        </w:rPr>
      </w:pPr>
      <w:r w:rsidRPr="00FE0FCC">
        <w:rPr>
          <w:rFonts w:ascii="Arial" w:hAnsi="Arial" w:cs="Arial"/>
          <w:i w:val="0"/>
          <w:caps/>
          <w:color w:val="FF0000"/>
          <w:shd w:val="clear" w:color="auto" w:fill="FFFFFF"/>
        </w:rPr>
        <w:t>Exercise</w:t>
      </w:r>
    </w:p>
    <w:p w14:paraId="14BEDC8F" w14:textId="77777777" w:rsidR="00D277B7" w:rsidRPr="00165697" w:rsidRDefault="00D277B7" w:rsidP="00165697">
      <w:pPr>
        <w:autoSpaceDE w:val="0"/>
        <w:autoSpaceDN w:val="0"/>
        <w:adjustRightInd w:val="0"/>
        <w:spacing w:after="0" w:line="276" w:lineRule="auto"/>
        <w:rPr>
          <w:rFonts w:ascii="Arial" w:hAnsi="Arial" w:cs="Arial"/>
        </w:rPr>
      </w:pPr>
    </w:p>
    <w:p w14:paraId="255F7D9E" w14:textId="60C93FC1" w:rsidR="008E0528" w:rsidRPr="00165697" w:rsidRDefault="006323C4" w:rsidP="00165697">
      <w:pPr>
        <w:autoSpaceDE w:val="0"/>
        <w:autoSpaceDN w:val="0"/>
        <w:adjustRightInd w:val="0"/>
        <w:spacing w:after="0" w:line="276" w:lineRule="auto"/>
        <w:rPr>
          <w:rFonts w:ascii="Arial" w:hAnsi="Arial" w:cs="Arial"/>
        </w:rPr>
      </w:pPr>
      <w:r w:rsidRPr="00165697">
        <w:rPr>
          <w:rFonts w:ascii="Arial" w:hAnsi="Arial" w:cs="Arial"/>
          <w:iCs/>
          <w:color w:val="000000"/>
          <w:shd w:val="clear" w:color="auto" w:fill="FFFFFF"/>
        </w:rPr>
        <w:t xml:space="preserve">Exercise is important for </w:t>
      </w:r>
      <w:r w:rsidR="00336622" w:rsidRPr="00165697">
        <w:rPr>
          <w:rFonts w:ascii="Arial" w:hAnsi="Arial" w:cs="Arial"/>
          <w:iCs/>
          <w:color w:val="000000"/>
          <w:shd w:val="clear" w:color="auto" w:fill="FFFFFF"/>
        </w:rPr>
        <w:t>women</w:t>
      </w:r>
      <w:r w:rsidRPr="00165697">
        <w:rPr>
          <w:rFonts w:ascii="Arial" w:hAnsi="Arial" w:cs="Arial"/>
          <w:iCs/>
          <w:color w:val="000000"/>
          <w:shd w:val="clear" w:color="auto" w:fill="FFFFFF"/>
        </w:rPr>
        <w:t xml:space="preserve"> living with lipedema as the muscle</w:t>
      </w:r>
      <w:r w:rsidR="00F5392E" w:rsidRPr="00165697">
        <w:rPr>
          <w:rFonts w:ascii="Arial" w:hAnsi="Arial" w:cs="Arial"/>
          <w:iCs/>
          <w:color w:val="000000"/>
          <w:shd w:val="clear" w:color="auto" w:fill="FFFFFF"/>
        </w:rPr>
        <w:t xml:space="preserve"> action helps</w:t>
      </w:r>
      <w:r w:rsidRPr="00165697">
        <w:rPr>
          <w:rFonts w:ascii="Arial" w:hAnsi="Arial" w:cs="Arial"/>
          <w:iCs/>
          <w:color w:val="000000"/>
          <w:shd w:val="clear" w:color="auto" w:fill="FFFFFF"/>
        </w:rPr>
        <w:t xml:space="preserve"> pump </w:t>
      </w:r>
      <w:r w:rsidR="00733F98" w:rsidRPr="00165697">
        <w:rPr>
          <w:rFonts w:ascii="Arial" w:hAnsi="Arial" w:cs="Arial"/>
          <w:iCs/>
          <w:color w:val="000000"/>
          <w:shd w:val="clear" w:color="auto" w:fill="FFFFFF"/>
        </w:rPr>
        <w:t>blood</w:t>
      </w:r>
      <w:r w:rsidR="00A033FD" w:rsidRPr="00165697">
        <w:rPr>
          <w:rFonts w:ascii="Arial" w:hAnsi="Arial" w:cs="Arial"/>
          <w:iCs/>
          <w:color w:val="000000"/>
          <w:shd w:val="clear" w:color="auto" w:fill="FFFFFF"/>
        </w:rPr>
        <w:t xml:space="preserve"> and </w:t>
      </w:r>
      <w:r w:rsidRPr="00165697">
        <w:rPr>
          <w:rFonts w:ascii="Arial" w:hAnsi="Arial" w:cs="Arial"/>
          <w:iCs/>
          <w:color w:val="000000"/>
          <w:shd w:val="clear" w:color="auto" w:fill="FFFFFF"/>
        </w:rPr>
        <w:t>lymph fluid</w:t>
      </w:r>
      <w:r w:rsidR="00A033FD" w:rsidRPr="00165697">
        <w:rPr>
          <w:rFonts w:ascii="Arial" w:hAnsi="Arial" w:cs="Arial"/>
          <w:iCs/>
          <w:color w:val="000000"/>
          <w:shd w:val="clear" w:color="auto" w:fill="FFFFFF"/>
        </w:rPr>
        <w:t xml:space="preserve"> </w:t>
      </w:r>
      <w:r w:rsidR="00733F98" w:rsidRPr="00165697">
        <w:rPr>
          <w:rFonts w:ascii="Arial" w:hAnsi="Arial" w:cs="Arial"/>
          <w:iCs/>
          <w:color w:val="000000"/>
          <w:shd w:val="clear" w:color="auto" w:fill="FFFFFF"/>
        </w:rPr>
        <w:t xml:space="preserve">through the </w:t>
      </w:r>
      <w:r w:rsidR="00A033FD" w:rsidRPr="00165697">
        <w:rPr>
          <w:rFonts w:ascii="Arial" w:hAnsi="Arial" w:cs="Arial"/>
          <w:iCs/>
          <w:color w:val="000000"/>
          <w:shd w:val="clear" w:color="auto" w:fill="FFFFFF"/>
        </w:rPr>
        <w:t>limbs</w:t>
      </w:r>
      <w:r w:rsidRPr="00165697">
        <w:rPr>
          <w:rFonts w:ascii="Arial" w:hAnsi="Arial" w:cs="Arial"/>
          <w:iCs/>
          <w:color w:val="000000"/>
          <w:shd w:val="clear" w:color="auto" w:fill="FFFFFF"/>
        </w:rPr>
        <w:t xml:space="preserve">. </w:t>
      </w:r>
      <w:r w:rsidR="002F0815" w:rsidRPr="00165697">
        <w:rPr>
          <w:rFonts w:ascii="Arial" w:hAnsi="Arial" w:cs="Arial"/>
          <w:iCs/>
          <w:color w:val="000000"/>
          <w:shd w:val="clear" w:color="auto" w:fill="FFFFFF"/>
        </w:rPr>
        <w:t xml:space="preserve">However, </w:t>
      </w:r>
      <w:r w:rsidR="002F0815" w:rsidRPr="00165697">
        <w:rPr>
          <w:rFonts w:ascii="Arial" w:hAnsi="Arial" w:cs="Arial"/>
        </w:rPr>
        <w:t>w</w:t>
      </w:r>
      <w:r w:rsidR="00E8296B" w:rsidRPr="00165697">
        <w:rPr>
          <w:rFonts w:ascii="Arial" w:hAnsi="Arial" w:cs="Arial"/>
        </w:rPr>
        <w:t xml:space="preserve">omen with lipedema </w:t>
      </w:r>
      <w:r w:rsidR="002F0815" w:rsidRPr="00165697">
        <w:rPr>
          <w:rFonts w:ascii="Arial" w:hAnsi="Arial" w:cs="Arial"/>
        </w:rPr>
        <w:t xml:space="preserve">have </w:t>
      </w:r>
      <w:r w:rsidR="00A033FD" w:rsidRPr="00165697">
        <w:rPr>
          <w:rFonts w:ascii="Arial" w:hAnsi="Arial" w:cs="Arial"/>
        </w:rPr>
        <w:t xml:space="preserve">~67% of the normative value for quadriceps </w:t>
      </w:r>
      <w:r w:rsidR="00F5392E" w:rsidRPr="00165697">
        <w:rPr>
          <w:rFonts w:ascii="Arial" w:hAnsi="Arial" w:cs="Arial"/>
        </w:rPr>
        <w:t xml:space="preserve">muscle </w:t>
      </w:r>
      <w:r w:rsidR="00A033FD" w:rsidRPr="00165697">
        <w:rPr>
          <w:rFonts w:ascii="Arial" w:hAnsi="Arial" w:cs="Arial"/>
        </w:rPr>
        <w:t>strength compared to women</w:t>
      </w:r>
      <w:r w:rsidR="00D277B7" w:rsidRPr="00165697">
        <w:rPr>
          <w:rFonts w:ascii="Arial" w:hAnsi="Arial" w:cs="Arial"/>
        </w:rPr>
        <w:t xml:space="preserve"> without this condition</w:t>
      </w:r>
      <w:r w:rsidR="00A033FD" w:rsidRPr="00165697">
        <w:rPr>
          <w:rFonts w:ascii="Arial" w:hAnsi="Arial" w:cs="Arial"/>
        </w:rPr>
        <w:t xml:space="preserve"> matched for age and BMI</w:t>
      </w:r>
      <w:r w:rsidR="00F5392E" w:rsidRPr="00165697">
        <w:rPr>
          <w:rFonts w:ascii="Arial" w:hAnsi="Arial" w:cs="Arial"/>
        </w:rPr>
        <w:t xml:space="preserve"> </w:t>
      </w:r>
      <w:r w:rsidR="00A033FD" w:rsidRPr="00165697">
        <w:rPr>
          <w:rFonts w:ascii="Arial" w:hAnsi="Arial" w:cs="Arial"/>
        </w:rPr>
        <w:fldChar w:fldCharType="begin"/>
      </w:r>
      <w:r w:rsidR="00363B44" w:rsidRPr="00165697">
        <w:rPr>
          <w:rFonts w:ascii="Arial" w:hAnsi="Arial" w:cs="Arial"/>
        </w:rPr>
        <w:instrText xml:space="preserve"> ADDIN EN.CITE &lt;EndNote&gt;&lt;Cite&gt;&lt;Author&gt;van Esch-Smeenge&lt;/Author&gt;&lt;Year&gt;2017&lt;/Year&gt;&lt;RecNum&gt;4115&lt;/RecNum&gt;&lt;DisplayText&gt;(98)&lt;/DisplayText&gt;&lt;record&gt;&lt;rec-number&gt;4115&lt;/rec-number&gt;&lt;foreign-keys&gt;&lt;key app="EN" db-id="90rzw95zw52fxoep22sxewxm9zev0v5vfavs" timestamp="1560882646"&gt;4115&lt;/key&gt;&lt;/foreign-keys&gt;&lt;ref-type name="Journal Article"&gt;17&lt;/ref-type&gt;&lt;contributors&gt;&lt;authors&gt;&lt;author&gt;van Esch-Smeenge, J.&lt;/author&gt;&lt;author&gt;Damstra, R.J.&lt;/author&gt;&lt;author&gt;Hendrickx, A.A.&lt;/author&gt;&lt;/authors&gt;&lt;/contributors&gt;&lt;titles&gt;&lt;title&gt;Muscle strength and functional exercise capacity in patients with lipoedema and obesity: a comparative study&lt;/title&gt;&lt;secondary-title&gt;Journal of Lymphoedema&lt;/secondary-title&gt;&lt;/titles&gt;&lt;periodical&gt;&lt;full-title&gt;Journal of Lymphoedema&lt;/full-title&gt;&lt;/periodical&gt;&lt;pages&gt;27-31&lt;/pages&gt;&lt;volume&gt;12&lt;/volume&gt;&lt;number&gt;1&lt;/number&gt;&lt;dates&gt;&lt;year&gt;2017&lt;/year&gt;&lt;/dates&gt;&lt;urls&gt;&lt;/urls&gt;&lt;/record&gt;&lt;/Cite&gt;&lt;/EndNote&gt;</w:instrText>
      </w:r>
      <w:r w:rsidR="00A033FD" w:rsidRPr="00165697">
        <w:rPr>
          <w:rFonts w:ascii="Arial" w:hAnsi="Arial" w:cs="Arial"/>
        </w:rPr>
        <w:fldChar w:fldCharType="separate"/>
      </w:r>
      <w:r w:rsidR="00363B44" w:rsidRPr="00165697">
        <w:rPr>
          <w:rFonts w:ascii="Arial" w:hAnsi="Arial" w:cs="Arial"/>
          <w:noProof/>
        </w:rPr>
        <w:t>(98)</w:t>
      </w:r>
      <w:r w:rsidR="00A033FD" w:rsidRPr="00165697">
        <w:rPr>
          <w:rFonts w:ascii="Arial" w:hAnsi="Arial" w:cs="Arial"/>
        </w:rPr>
        <w:fldChar w:fldCharType="end"/>
      </w:r>
      <w:r w:rsidR="00793322" w:rsidRPr="00165697">
        <w:rPr>
          <w:rFonts w:ascii="Arial" w:hAnsi="Arial" w:cs="Arial"/>
        </w:rPr>
        <w:t xml:space="preserve">. One theory is that fibrosis </w:t>
      </w:r>
      <w:r w:rsidR="00F5392E" w:rsidRPr="00165697">
        <w:rPr>
          <w:rFonts w:ascii="Arial" w:hAnsi="Arial" w:cs="Arial"/>
        </w:rPr>
        <w:t xml:space="preserve">from </w:t>
      </w:r>
      <w:r w:rsidR="00793322" w:rsidRPr="00165697">
        <w:rPr>
          <w:rFonts w:ascii="Arial" w:hAnsi="Arial" w:cs="Arial"/>
        </w:rPr>
        <w:t xml:space="preserve">the fat tissue extends into </w:t>
      </w:r>
      <w:r w:rsidR="00F679E1" w:rsidRPr="00165697">
        <w:rPr>
          <w:rFonts w:ascii="Arial" w:hAnsi="Arial" w:cs="Arial"/>
        </w:rPr>
        <w:t xml:space="preserve">and reduces </w:t>
      </w:r>
      <w:r w:rsidR="00793322" w:rsidRPr="00165697">
        <w:rPr>
          <w:rFonts w:ascii="Arial" w:hAnsi="Arial" w:cs="Arial"/>
        </w:rPr>
        <w:t>muscle function.</w:t>
      </w:r>
      <w:r w:rsidR="00A033FD" w:rsidRPr="00165697">
        <w:rPr>
          <w:rFonts w:ascii="Arial" w:hAnsi="Arial" w:cs="Arial"/>
        </w:rPr>
        <w:t xml:space="preserve"> </w:t>
      </w:r>
      <w:r w:rsidR="008E0528" w:rsidRPr="00165697">
        <w:rPr>
          <w:rFonts w:ascii="Arial" w:hAnsi="Arial" w:cs="Arial"/>
          <w:iCs/>
          <w:color w:val="000000"/>
          <w:shd w:val="clear" w:color="auto" w:fill="FFFFFF"/>
        </w:rPr>
        <w:t xml:space="preserve">The Dutch guidelines for lipedema recommend graded </w:t>
      </w:r>
      <w:r w:rsidR="008E0528" w:rsidRPr="00165697">
        <w:rPr>
          <w:rFonts w:ascii="Arial" w:hAnsi="Arial" w:cs="Arial"/>
        </w:rPr>
        <w:t>exercise program</w:t>
      </w:r>
      <w:r w:rsidR="008C43F2" w:rsidRPr="00165697">
        <w:rPr>
          <w:rFonts w:ascii="Arial" w:hAnsi="Arial" w:cs="Arial"/>
        </w:rPr>
        <w:t>s</w:t>
      </w:r>
      <w:r w:rsidR="008E0528" w:rsidRPr="00165697">
        <w:rPr>
          <w:rFonts w:ascii="Arial" w:hAnsi="Arial" w:cs="Arial"/>
        </w:rPr>
        <w:t xml:space="preserve"> aimed at strength training and conditioning for women with unhealthy lifestyles or physical limitations, although they recognize that the body parts affected by</w:t>
      </w:r>
      <w:r w:rsidR="008C43F2" w:rsidRPr="00165697">
        <w:rPr>
          <w:rFonts w:ascii="Arial" w:hAnsi="Arial" w:cs="Arial"/>
        </w:rPr>
        <w:t xml:space="preserve"> l</w:t>
      </w:r>
      <w:r w:rsidR="008E0528" w:rsidRPr="00165697">
        <w:rPr>
          <w:rFonts w:ascii="Arial" w:hAnsi="Arial" w:cs="Arial"/>
        </w:rPr>
        <w:t xml:space="preserve">ipedema tend to increase in </w:t>
      </w:r>
      <w:r w:rsidR="00F65813" w:rsidRPr="00165697">
        <w:rPr>
          <w:rFonts w:ascii="Arial" w:hAnsi="Arial" w:cs="Arial"/>
        </w:rPr>
        <w:t xml:space="preserve">tissue </w:t>
      </w:r>
      <w:r w:rsidR="008E0528" w:rsidRPr="00165697">
        <w:rPr>
          <w:rFonts w:ascii="Arial" w:hAnsi="Arial" w:cs="Arial"/>
        </w:rPr>
        <w:t>volume</w:t>
      </w:r>
      <w:r w:rsidR="008C43F2" w:rsidRPr="00165697">
        <w:rPr>
          <w:rFonts w:ascii="Arial" w:hAnsi="Arial" w:cs="Arial"/>
        </w:rPr>
        <w:t xml:space="preserve"> despite activity</w:t>
      </w:r>
      <w:r w:rsidR="004577D4" w:rsidRPr="00165697">
        <w:rPr>
          <w:rFonts w:ascii="Arial" w:hAnsi="Arial" w:cs="Arial"/>
        </w:rPr>
        <w:t xml:space="preserve"> </w:t>
      </w:r>
      <w:r w:rsidR="008C43F2" w:rsidRPr="00165697">
        <w:rPr>
          <w:rFonts w:ascii="Arial" w:hAnsi="Arial" w:cs="Arial"/>
        </w:rPr>
        <w:fldChar w:fldCharType="begin"/>
      </w:r>
      <w:r w:rsidR="00363B44" w:rsidRPr="00165697">
        <w:rPr>
          <w:rFonts w:ascii="Arial" w:hAnsi="Arial" w:cs="Arial"/>
        </w:rPr>
        <w:instrText xml:space="preserve"> ADDIN EN.CITE &lt;EndNote&gt;&lt;Cite&gt;&lt;Author&gt;Halk&lt;/Author&gt;&lt;Year&gt;2016&lt;/Year&gt;&lt;RecNum&gt;3511&lt;/RecNum&gt;&lt;DisplayText&gt;(80)&lt;/DisplayText&gt;&lt;record&gt;&lt;rec-number&gt;3511&lt;/rec-number&gt;&lt;foreign-keys&gt;&lt;key app="EN" db-id="90rzw95zw52fxoep22sxewxm9zev0v5vfavs" timestamp="1461549904"&gt;3511&lt;/key&gt;&lt;/foreign-keys&gt;&lt;ref-type name="Journal Article"&gt;17&lt;/ref-type&gt;&lt;contributors&gt;&lt;authors&gt;&lt;author&gt;Halk, A. B.&lt;/author&gt;&lt;author&gt;Damstra, R. J.&lt;/author&gt;&lt;/authors&gt;&lt;/contributors&gt;&lt;titles&gt;&lt;title&gt;First Dutch guidelines on lipedema using the international classification of functioning, disability and health&lt;/title&gt;&lt;secondary-title&gt;Phlebology&lt;/secondary-title&gt;&lt;/titles&gt;&lt;periodical&gt;&lt;full-title&gt;Phlebology&lt;/full-title&gt;&lt;/periodical&gt;&lt;pages&gt;0268355516639421&lt;/pages&gt;&lt;volume&gt;12&lt;/volume&gt;&lt;dates&gt;&lt;year&gt;2016&lt;/year&gt;&lt;/dates&gt;&lt;urls&gt;&lt;/urls&gt;&lt;/record&gt;&lt;/Cite&gt;&lt;/EndNote&gt;</w:instrText>
      </w:r>
      <w:r w:rsidR="008C43F2" w:rsidRPr="00165697">
        <w:rPr>
          <w:rFonts w:ascii="Arial" w:hAnsi="Arial" w:cs="Arial"/>
        </w:rPr>
        <w:fldChar w:fldCharType="separate"/>
      </w:r>
      <w:r w:rsidR="00363B44" w:rsidRPr="00165697">
        <w:rPr>
          <w:rFonts w:ascii="Arial" w:hAnsi="Arial" w:cs="Arial"/>
          <w:noProof/>
        </w:rPr>
        <w:t>(80)</w:t>
      </w:r>
      <w:r w:rsidR="008C43F2" w:rsidRPr="00165697">
        <w:rPr>
          <w:rFonts w:ascii="Arial" w:hAnsi="Arial" w:cs="Arial"/>
        </w:rPr>
        <w:fldChar w:fldCharType="end"/>
      </w:r>
      <w:r w:rsidR="004577D4" w:rsidRPr="00165697">
        <w:rPr>
          <w:rFonts w:ascii="Arial" w:hAnsi="Arial" w:cs="Arial"/>
        </w:rPr>
        <w:t>.</w:t>
      </w:r>
      <w:r w:rsidR="008C43F2" w:rsidRPr="00165697">
        <w:rPr>
          <w:rFonts w:ascii="Arial" w:hAnsi="Arial" w:cs="Arial"/>
        </w:rPr>
        <w:t xml:space="preserve"> The</w:t>
      </w:r>
      <w:r w:rsidR="00D277B7" w:rsidRPr="00165697">
        <w:rPr>
          <w:rFonts w:ascii="Arial" w:hAnsi="Arial" w:cs="Arial"/>
        </w:rPr>
        <w:t>se</w:t>
      </w:r>
      <w:r w:rsidR="008C43F2" w:rsidRPr="00165697">
        <w:rPr>
          <w:rFonts w:ascii="Arial" w:hAnsi="Arial" w:cs="Arial"/>
        </w:rPr>
        <w:t xml:space="preserve"> authors also state that exercise and heat can increase swelling and pain in the lipedematous areas.</w:t>
      </w:r>
      <w:r w:rsidR="00EA1BA1" w:rsidRPr="00165697">
        <w:rPr>
          <w:rFonts w:ascii="Arial" w:hAnsi="Arial" w:cs="Arial"/>
        </w:rPr>
        <w:t xml:space="preserve"> Anecdotally, women with lipedema appear to benefit greatly from water exercises</w:t>
      </w:r>
      <w:r w:rsidR="00F5392E" w:rsidRPr="00165697">
        <w:rPr>
          <w:rFonts w:ascii="Arial" w:hAnsi="Arial" w:cs="Arial"/>
        </w:rPr>
        <w:t>,</w:t>
      </w:r>
      <w:r w:rsidR="00EA1BA1" w:rsidRPr="00165697">
        <w:rPr>
          <w:rFonts w:ascii="Arial" w:hAnsi="Arial" w:cs="Arial"/>
        </w:rPr>
        <w:t xml:space="preserve"> which may be in part due to the compressive effect of water on the body that helps mobilize fluid and soften fibrotic tissues</w:t>
      </w:r>
      <w:r w:rsidR="00F5392E" w:rsidRPr="00165697">
        <w:rPr>
          <w:rFonts w:ascii="Arial" w:hAnsi="Arial" w:cs="Arial"/>
        </w:rPr>
        <w:t>, as well as from w</w:t>
      </w:r>
      <w:r w:rsidR="00F65813" w:rsidRPr="00165697">
        <w:rPr>
          <w:rFonts w:ascii="Arial" w:hAnsi="Arial" w:cs="Arial"/>
        </w:rPr>
        <w:t xml:space="preserve">ater jets </w:t>
      </w:r>
      <w:r w:rsidR="00F5392E" w:rsidRPr="00165697">
        <w:rPr>
          <w:rFonts w:ascii="Arial" w:hAnsi="Arial" w:cs="Arial"/>
        </w:rPr>
        <w:t>that may</w:t>
      </w:r>
      <w:r w:rsidR="00F65813" w:rsidRPr="00165697">
        <w:rPr>
          <w:rFonts w:ascii="Arial" w:hAnsi="Arial" w:cs="Arial"/>
        </w:rPr>
        <w:t xml:space="preserve"> also help reduce fluid in the adipofascia. </w:t>
      </w:r>
      <w:r w:rsidR="008C2E16" w:rsidRPr="00165697">
        <w:rPr>
          <w:rFonts w:ascii="Arial" w:hAnsi="Arial" w:cs="Arial"/>
        </w:rPr>
        <w:t>Some women with lipedema have a concern about showing their bodies in public due to the commonality of public body shaming</w:t>
      </w:r>
      <w:r w:rsidR="00F5392E" w:rsidRPr="00165697">
        <w:rPr>
          <w:rFonts w:ascii="Arial" w:hAnsi="Arial" w:cs="Arial"/>
        </w:rPr>
        <w:t xml:space="preserve"> </w:t>
      </w:r>
      <w:r w:rsidR="008C2E16" w:rsidRPr="00165697">
        <w:rPr>
          <w:rFonts w:ascii="Arial" w:hAnsi="Arial" w:cs="Arial"/>
        </w:rPr>
        <w:fldChar w:fldCharType="begin"/>
      </w:r>
      <w:r w:rsidR="00363B44" w:rsidRPr="00165697">
        <w:rPr>
          <w:rFonts w:ascii="Arial" w:hAnsi="Arial" w:cs="Arial"/>
        </w:rPr>
        <w:instrText xml:space="preserve"> ADDIN EN.CITE &lt;EndNote&gt;&lt;Cite&gt;&lt;Author&gt;Westermann&lt;/Author&gt;&lt;Year&gt;2015&lt;/Year&gt;&lt;RecNum&gt;4116&lt;/RecNum&gt;&lt;DisplayText&gt;(99)&lt;/DisplayText&gt;&lt;record&gt;&lt;rec-number&gt;4116&lt;/rec-number&gt;&lt;foreign-keys&gt;&lt;key app="EN" db-id="90rzw95zw52fxoep22sxewxm9zev0v5vfavs" timestamp="1560884654"&gt;4116&lt;/key&gt;&lt;/foreign-keys&gt;&lt;ref-type name="Journal Article"&gt;17&lt;/ref-type&gt;&lt;contributors&gt;&lt;authors&gt;&lt;author&gt;Westermann, S.&lt;/author&gt;&lt;author&gt;Rief, W.&lt;/author&gt;&lt;author&gt;Euteneuer, F.&lt;/author&gt;&lt;author&gt;Kohlmann, S.&lt;/author&gt;&lt;/authors&gt;&lt;/contributors&gt;&lt;titles&gt;&lt;title&gt;Social exclusion and shame in obesity&lt;/title&gt;&lt;secondary-title&gt;Eat Behav.&lt;/secondary-title&gt;&lt;/titles&gt;&lt;periodical&gt;&lt;full-title&gt;Eat Behav.&lt;/full-title&gt;&lt;/periodical&gt;&lt;pages&gt;10.1016/j.eatbeh.2015.01.001. Epub 2015 Jan 10.&lt;/pages&gt;&lt;volume&gt;17:74-6.&lt;/volume&gt;&lt;number&gt;doi&lt;/number&gt;&lt;keywords&gt;&lt;keyword&gt;Adult&lt;/keyword&gt;&lt;keyword&gt;Body Mass Index&lt;/keyword&gt;&lt;keyword&gt;Emotions&lt;/keyword&gt;&lt;keyword&gt;Female&lt;/keyword&gt;&lt;keyword&gt;Humans&lt;/keyword&gt;&lt;keyword&gt;Male&lt;/keyword&gt;&lt;keyword&gt;Middle Aged&lt;/keyword&gt;&lt;keyword&gt;Obesity/*psychology&lt;/keyword&gt;&lt;keyword&gt;*Shame&lt;/keyword&gt;&lt;keyword&gt;*Social Distance&lt;/keyword&gt;&lt;keyword&gt;Surveys and Questionnaires&lt;/keyword&gt;&lt;/keywords&gt;&lt;dates&gt;&lt;year&gt;2015&lt;/year&gt;&lt;pub-dates&gt;&lt;date&gt;Apr&lt;/date&gt;&lt;/pub-dates&gt;&lt;/dates&gt;&lt;orig-pub&gt;Obesity&amp;#xD;Ostracism&amp;#xD;Shame&amp;#xD;Social emotions&amp;#xD;Social exclusion&lt;/orig-pub&gt;&lt;isbn&gt;1873-7358 (Electronic)&amp;#xD;1471-0153 (Linking)&lt;/isbn&gt;&lt;work-type&gt;Randomized Controlled Trial&lt;/work-type&gt;&lt;urls&gt;&lt;/urls&gt;&lt;/record&gt;&lt;/Cite&gt;&lt;/EndNote&gt;</w:instrText>
      </w:r>
      <w:r w:rsidR="008C2E16" w:rsidRPr="00165697">
        <w:rPr>
          <w:rFonts w:ascii="Arial" w:hAnsi="Arial" w:cs="Arial"/>
        </w:rPr>
        <w:fldChar w:fldCharType="separate"/>
      </w:r>
      <w:r w:rsidR="00363B44" w:rsidRPr="00165697">
        <w:rPr>
          <w:rFonts w:ascii="Arial" w:hAnsi="Arial" w:cs="Arial"/>
          <w:noProof/>
        </w:rPr>
        <w:t>(99)</w:t>
      </w:r>
      <w:r w:rsidR="008C2E16" w:rsidRPr="00165697">
        <w:rPr>
          <w:rFonts w:ascii="Arial" w:hAnsi="Arial" w:cs="Arial"/>
        </w:rPr>
        <w:fldChar w:fldCharType="end"/>
      </w:r>
      <w:r w:rsidR="00F5392E" w:rsidRPr="00165697">
        <w:rPr>
          <w:rFonts w:ascii="Arial" w:hAnsi="Arial" w:cs="Arial"/>
        </w:rPr>
        <w:t>. C</w:t>
      </w:r>
      <w:r w:rsidR="008C2E16" w:rsidRPr="00165697">
        <w:rPr>
          <w:rFonts w:ascii="Arial" w:hAnsi="Arial" w:cs="Arial"/>
        </w:rPr>
        <w:t xml:space="preserve">ropped pant, swim tights and other </w:t>
      </w:r>
      <w:r w:rsidR="00F5392E" w:rsidRPr="00165697">
        <w:rPr>
          <w:rFonts w:ascii="Arial" w:hAnsi="Arial" w:cs="Arial"/>
        </w:rPr>
        <w:t xml:space="preserve">swimwear </w:t>
      </w:r>
      <w:r w:rsidR="008C2E16" w:rsidRPr="00165697">
        <w:rPr>
          <w:rFonts w:ascii="Arial" w:hAnsi="Arial" w:cs="Arial"/>
        </w:rPr>
        <w:t>covering</w:t>
      </w:r>
      <w:r w:rsidR="00F5392E" w:rsidRPr="00165697">
        <w:rPr>
          <w:rFonts w:ascii="Arial" w:hAnsi="Arial" w:cs="Arial"/>
        </w:rPr>
        <w:t>s have</w:t>
      </w:r>
      <w:r w:rsidR="008C2E16" w:rsidRPr="00165697">
        <w:rPr>
          <w:rFonts w:ascii="Arial" w:hAnsi="Arial" w:cs="Arial"/>
        </w:rPr>
        <w:t xml:space="preserve"> enabled more </w:t>
      </w:r>
      <w:r w:rsidR="00F5392E" w:rsidRPr="00165697">
        <w:rPr>
          <w:rFonts w:ascii="Arial" w:hAnsi="Arial" w:cs="Arial"/>
        </w:rPr>
        <w:t xml:space="preserve">women </w:t>
      </w:r>
      <w:r w:rsidR="00D10FEA" w:rsidRPr="00165697">
        <w:rPr>
          <w:rFonts w:ascii="Arial" w:hAnsi="Arial" w:cs="Arial"/>
        </w:rPr>
        <w:t xml:space="preserve">with lipedema </w:t>
      </w:r>
      <w:r w:rsidR="008C2E16" w:rsidRPr="00165697">
        <w:rPr>
          <w:rFonts w:ascii="Arial" w:hAnsi="Arial" w:cs="Arial"/>
        </w:rPr>
        <w:t>to feel comfortable during public swimming.  Garments with compression are generally recommended for women with lipedema to wear during land-based exercises</w:t>
      </w:r>
      <w:r w:rsidR="00FA5D9B" w:rsidRPr="00165697">
        <w:rPr>
          <w:rFonts w:ascii="Arial" w:hAnsi="Arial" w:cs="Arial"/>
        </w:rPr>
        <w:t xml:space="preserve"> especially</w:t>
      </w:r>
      <w:r w:rsidR="00441D84" w:rsidRPr="00165697">
        <w:rPr>
          <w:rFonts w:ascii="Arial" w:hAnsi="Arial" w:cs="Arial"/>
        </w:rPr>
        <w:t>,</w:t>
      </w:r>
      <w:r w:rsidR="00FA5D9B" w:rsidRPr="00165697">
        <w:rPr>
          <w:rFonts w:ascii="Arial" w:hAnsi="Arial" w:cs="Arial"/>
        </w:rPr>
        <w:t xml:space="preserve"> when using Nordic poles that improve the adipofasica of the arms and legs.</w:t>
      </w:r>
    </w:p>
    <w:p w14:paraId="521AB055" w14:textId="77777777" w:rsidR="008C43F2" w:rsidRPr="00165697" w:rsidRDefault="008C43F2" w:rsidP="00165697">
      <w:pPr>
        <w:autoSpaceDE w:val="0"/>
        <w:autoSpaceDN w:val="0"/>
        <w:adjustRightInd w:val="0"/>
        <w:spacing w:after="0" w:line="276" w:lineRule="auto"/>
        <w:rPr>
          <w:rFonts w:ascii="Arial" w:hAnsi="Arial" w:cs="Arial"/>
        </w:rPr>
      </w:pPr>
    </w:p>
    <w:p w14:paraId="36045844" w14:textId="19807039" w:rsidR="007F2D6F" w:rsidRPr="00FE0FCC" w:rsidRDefault="007F2D6F" w:rsidP="00165697">
      <w:pPr>
        <w:pStyle w:val="Heading4"/>
        <w:spacing w:before="0" w:line="276" w:lineRule="auto"/>
        <w:rPr>
          <w:rFonts w:ascii="Arial" w:hAnsi="Arial" w:cs="Arial"/>
          <w:i w:val="0"/>
          <w:caps/>
          <w:color w:val="FF0000"/>
          <w:shd w:val="clear" w:color="auto" w:fill="FFFFFF"/>
        </w:rPr>
      </w:pPr>
      <w:r w:rsidRPr="00FE0FCC">
        <w:rPr>
          <w:rFonts w:ascii="Arial" w:hAnsi="Arial" w:cs="Arial"/>
          <w:i w:val="0"/>
          <w:caps/>
          <w:color w:val="FF0000"/>
          <w:shd w:val="clear" w:color="auto" w:fill="FFFFFF"/>
        </w:rPr>
        <w:t>Compression Garments</w:t>
      </w:r>
    </w:p>
    <w:p w14:paraId="2FDF9D8E" w14:textId="77777777" w:rsidR="003D0505" w:rsidRPr="00165697" w:rsidRDefault="003D0505" w:rsidP="00165697">
      <w:pPr>
        <w:spacing w:after="0" w:line="276" w:lineRule="auto"/>
        <w:rPr>
          <w:rFonts w:ascii="Arial" w:hAnsi="Arial" w:cs="Arial"/>
          <w:iCs/>
          <w:color w:val="000000"/>
          <w:shd w:val="clear" w:color="auto" w:fill="FFFFFF"/>
        </w:rPr>
      </w:pPr>
    </w:p>
    <w:p w14:paraId="0F50847A" w14:textId="4DF63A95" w:rsidR="00681A8D" w:rsidRPr="00165697" w:rsidRDefault="00681A8D" w:rsidP="00165697">
      <w:pPr>
        <w:spacing w:after="0" w:line="276" w:lineRule="auto"/>
        <w:rPr>
          <w:rFonts w:ascii="Arial" w:hAnsi="Arial" w:cs="Arial"/>
          <w:iCs/>
          <w:color w:val="000000"/>
          <w:shd w:val="clear" w:color="auto" w:fill="FFFFFF"/>
        </w:rPr>
      </w:pPr>
      <w:r w:rsidRPr="00165697">
        <w:rPr>
          <w:rFonts w:ascii="Arial" w:hAnsi="Arial" w:cs="Arial"/>
          <w:iCs/>
          <w:color w:val="000000"/>
          <w:shd w:val="clear" w:color="auto" w:fill="FFFFFF"/>
        </w:rPr>
        <w:lastRenderedPageBreak/>
        <w:t xml:space="preserve">Compression garments are usually worn on the legs with a high waist </w:t>
      </w:r>
      <w:r w:rsidR="00E317AF" w:rsidRPr="00165697">
        <w:rPr>
          <w:rFonts w:ascii="Arial" w:hAnsi="Arial" w:cs="Arial"/>
          <w:iCs/>
          <w:color w:val="000000"/>
          <w:shd w:val="clear" w:color="auto" w:fill="FFFFFF"/>
        </w:rPr>
        <w:t xml:space="preserve">(to treat fat on the abdomen) </w:t>
      </w:r>
      <w:r w:rsidRPr="00165697">
        <w:rPr>
          <w:rFonts w:ascii="Arial" w:hAnsi="Arial" w:cs="Arial"/>
          <w:iCs/>
          <w:color w:val="000000"/>
          <w:shd w:val="clear" w:color="auto" w:fill="FFFFFF"/>
        </w:rPr>
        <w:t xml:space="preserve">and on the arms as needed. Compression can be lower in millimeters of mercury (mm Hg) </w:t>
      </w:r>
      <w:r w:rsidR="00E317AF" w:rsidRPr="00165697">
        <w:rPr>
          <w:rFonts w:ascii="Arial" w:hAnsi="Arial" w:cs="Arial"/>
          <w:iCs/>
          <w:color w:val="000000"/>
          <w:shd w:val="clear" w:color="auto" w:fill="FFFFFF"/>
        </w:rPr>
        <w:t xml:space="preserve">for lipedema </w:t>
      </w:r>
      <w:r w:rsidRPr="00165697">
        <w:rPr>
          <w:rFonts w:ascii="Arial" w:hAnsi="Arial" w:cs="Arial"/>
          <w:iCs/>
          <w:color w:val="000000"/>
          <w:shd w:val="clear" w:color="auto" w:fill="FFFFFF"/>
        </w:rPr>
        <w:t xml:space="preserve">than for </w:t>
      </w:r>
      <w:r w:rsidR="00E317AF" w:rsidRPr="00165697">
        <w:rPr>
          <w:rFonts w:ascii="Arial" w:hAnsi="Arial" w:cs="Arial"/>
          <w:iCs/>
          <w:color w:val="000000"/>
          <w:shd w:val="clear" w:color="auto" w:fill="FFFFFF"/>
        </w:rPr>
        <w:t>lymphedema</w:t>
      </w:r>
      <w:r w:rsidR="003D0505" w:rsidRPr="00165697">
        <w:rPr>
          <w:rFonts w:ascii="Arial" w:hAnsi="Arial" w:cs="Arial"/>
          <w:iCs/>
          <w:color w:val="000000"/>
          <w:shd w:val="clear" w:color="auto" w:fill="FFFFFF"/>
        </w:rPr>
        <w:t>. F</w:t>
      </w:r>
      <w:r w:rsidRPr="00165697">
        <w:rPr>
          <w:rFonts w:ascii="Arial" w:hAnsi="Arial" w:cs="Arial"/>
          <w:iCs/>
          <w:color w:val="000000"/>
          <w:shd w:val="clear" w:color="auto" w:fill="FFFFFF"/>
        </w:rPr>
        <w:t xml:space="preserve">or example, 15-25 mm Hg </w:t>
      </w:r>
      <w:r w:rsidR="00E317AF" w:rsidRPr="00165697">
        <w:rPr>
          <w:rFonts w:ascii="Arial" w:hAnsi="Arial" w:cs="Arial"/>
          <w:iCs/>
          <w:color w:val="000000"/>
          <w:shd w:val="clear" w:color="auto" w:fill="FFFFFF"/>
        </w:rPr>
        <w:t>or</w:t>
      </w:r>
      <w:r w:rsidRPr="00165697">
        <w:rPr>
          <w:rFonts w:ascii="Arial" w:hAnsi="Arial" w:cs="Arial"/>
          <w:iCs/>
          <w:color w:val="000000"/>
          <w:shd w:val="clear" w:color="auto" w:fill="FFFFFF"/>
        </w:rPr>
        <w:t xml:space="preserve"> Class I 20-30 mm Hg, compared to Class II 30-40 mm Hg or Class III 40-50 mm Hg. The type of knit for a lower pressure garment can be circular knit, which means it is seamless and is knitted on a round cylinder. Circular knit garments have more stretch and are best suited for women with lipedema that have less lymphedema or swelling. </w:t>
      </w:r>
      <w:r w:rsidR="00E317AF" w:rsidRPr="00165697">
        <w:rPr>
          <w:rFonts w:ascii="Arial" w:hAnsi="Arial" w:cs="Arial"/>
          <w:iCs/>
          <w:color w:val="000000"/>
          <w:shd w:val="clear" w:color="auto" w:fill="FFFFFF"/>
        </w:rPr>
        <w:t xml:space="preserve">They can also stretch to fit any shape and size. </w:t>
      </w:r>
      <w:r w:rsidRPr="00165697">
        <w:rPr>
          <w:rFonts w:ascii="Arial" w:hAnsi="Arial" w:cs="Arial"/>
          <w:iCs/>
          <w:color w:val="000000"/>
          <w:shd w:val="clear" w:color="auto" w:fill="FFFFFF"/>
        </w:rPr>
        <w:t xml:space="preserve">Flat knit garments have less stretch and therefore provide better edema control. Flat knit is recommended especially for </w:t>
      </w:r>
      <w:r w:rsidR="003D0505" w:rsidRPr="00165697">
        <w:rPr>
          <w:rFonts w:ascii="Arial" w:hAnsi="Arial" w:cs="Arial"/>
          <w:iCs/>
          <w:color w:val="000000"/>
          <w:shd w:val="clear" w:color="auto" w:fill="FFFFFF"/>
        </w:rPr>
        <w:t>women</w:t>
      </w:r>
      <w:r w:rsidRPr="00165697">
        <w:rPr>
          <w:rFonts w:ascii="Arial" w:hAnsi="Arial" w:cs="Arial"/>
          <w:iCs/>
          <w:color w:val="000000"/>
          <w:shd w:val="clear" w:color="auto" w:fill="FFFFFF"/>
        </w:rPr>
        <w:t xml:space="preserve"> with lipedema who have a</w:t>
      </w:r>
      <w:r w:rsidR="008C2E16" w:rsidRPr="00165697">
        <w:rPr>
          <w:rFonts w:ascii="Arial" w:hAnsi="Arial" w:cs="Arial"/>
          <w:iCs/>
          <w:color w:val="000000"/>
          <w:shd w:val="clear" w:color="auto" w:fill="FFFFFF"/>
        </w:rPr>
        <w:t>n ankle</w:t>
      </w:r>
      <w:r w:rsidRPr="00165697">
        <w:rPr>
          <w:rFonts w:ascii="Arial" w:hAnsi="Arial" w:cs="Arial"/>
          <w:iCs/>
          <w:color w:val="000000"/>
          <w:shd w:val="clear" w:color="auto" w:fill="FFFFFF"/>
        </w:rPr>
        <w:t xml:space="preserve"> cuff or unusual shape</w:t>
      </w:r>
      <w:r w:rsidR="008C2E16" w:rsidRPr="00165697">
        <w:rPr>
          <w:rFonts w:ascii="Arial" w:hAnsi="Arial" w:cs="Arial"/>
          <w:iCs/>
          <w:color w:val="000000"/>
          <w:shd w:val="clear" w:color="auto" w:fill="FFFFFF"/>
        </w:rPr>
        <w:t xml:space="preserve"> requiring a custom fit</w:t>
      </w:r>
      <w:r w:rsidR="00E317AF" w:rsidRPr="00165697">
        <w:rPr>
          <w:rFonts w:ascii="Arial" w:hAnsi="Arial" w:cs="Arial"/>
          <w:iCs/>
          <w:color w:val="000000"/>
          <w:shd w:val="clear" w:color="auto" w:fill="FFFFFF"/>
        </w:rPr>
        <w:t xml:space="preserve"> and usually have a seam</w:t>
      </w:r>
      <w:r w:rsidR="008C2E16" w:rsidRPr="00165697">
        <w:rPr>
          <w:rFonts w:ascii="Arial" w:hAnsi="Arial" w:cs="Arial"/>
          <w:iCs/>
          <w:color w:val="000000"/>
          <w:shd w:val="clear" w:color="auto" w:fill="FFFFFF"/>
        </w:rPr>
        <w:t>.</w:t>
      </w:r>
      <w:r w:rsidRPr="00165697">
        <w:rPr>
          <w:rFonts w:ascii="Arial" w:hAnsi="Arial" w:cs="Arial"/>
          <w:iCs/>
          <w:color w:val="000000"/>
          <w:shd w:val="clear" w:color="auto" w:fill="FFFFFF"/>
        </w:rPr>
        <w:t xml:space="preserve"> </w:t>
      </w:r>
      <w:r w:rsidR="00B75B4F" w:rsidRPr="00165697">
        <w:rPr>
          <w:rFonts w:ascii="Arial" w:hAnsi="Arial" w:cs="Arial"/>
          <w:iCs/>
          <w:color w:val="000000"/>
          <w:shd w:val="clear" w:color="auto" w:fill="FFFFFF"/>
        </w:rPr>
        <w:t xml:space="preserve">A durable medical equipment (DME) order can be provided to patients </w:t>
      </w:r>
      <w:r w:rsidR="00E317AF" w:rsidRPr="00165697">
        <w:rPr>
          <w:rFonts w:ascii="Arial" w:hAnsi="Arial" w:cs="Arial"/>
          <w:iCs/>
          <w:color w:val="000000"/>
          <w:shd w:val="clear" w:color="auto" w:fill="FFFFFF"/>
        </w:rPr>
        <w:t xml:space="preserve">to take to a medical supply store </w:t>
      </w:r>
      <w:r w:rsidR="00FA5D9B" w:rsidRPr="00165697">
        <w:rPr>
          <w:rFonts w:ascii="Arial" w:hAnsi="Arial" w:cs="Arial"/>
          <w:iCs/>
          <w:color w:val="000000"/>
          <w:shd w:val="clear" w:color="auto" w:fill="FFFFFF"/>
        </w:rPr>
        <w:t>if they</w:t>
      </w:r>
      <w:r w:rsidR="00B75B4F" w:rsidRPr="00165697">
        <w:rPr>
          <w:rFonts w:ascii="Arial" w:hAnsi="Arial" w:cs="Arial"/>
          <w:iCs/>
          <w:color w:val="000000"/>
          <w:shd w:val="clear" w:color="auto" w:fill="FFFFFF"/>
        </w:rPr>
        <w:t xml:space="preserve"> are able to get insurance coverage for compression garments.</w:t>
      </w:r>
      <w:r w:rsidR="00EF1218" w:rsidRPr="00165697">
        <w:rPr>
          <w:rFonts w:ascii="Arial" w:hAnsi="Arial" w:cs="Arial"/>
          <w:iCs/>
          <w:color w:val="000000"/>
          <w:shd w:val="clear" w:color="auto" w:fill="FFFFFF"/>
        </w:rPr>
        <w:t xml:space="preserve"> Therapists treating patients with lipedema can provide guidance on compression wear.</w:t>
      </w:r>
    </w:p>
    <w:p w14:paraId="0072247C" w14:textId="77777777" w:rsidR="00100CE0" w:rsidRPr="00165697" w:rsidRDefault="00100CE0" w:rsidP="00165697">
      <w:pPr>
        <w:pStyle w:val="Heading4"/>
        <w:spacing w:before="0" w:line="276" w:lineRule="auto"/>
        <w:rPr>
          <w:rFonts w:ascii="Arial" w:hAnsi="Arial" w:cs="Arial"/>
          <w:i w:val="0"/>
          <w:color w:val="000000" w:themeColor="text1"/>
          <w:shd w:val="clear" w:color="auto" w:fill="FFFFFF"/>
        </w:rPr>
      </w:pPr>
    </w:p>
    <w:p w14:paraId="6F5E0256" w14:textId="42C8D46D" w:rsidR="007F2D6F" w:rsidRPr="00FE0FCC" w:rsidRDefault="007F2D6F" w:rsidP="00165697">
      <w:pPr>
        <w:pStyle w:val="Heading4"/>
        <w:spacing w:before="0" w:line="276" w:lineRule="auto"/>
        <w:rPr>
          <w:rFonts w:ascii="Arial" w:hAnsi="Arial" w:cs="Arial"/>
          <w:i w:val="0"/>
          <w:caps/>
          <w:color w:val="FF0000"/>
          <w:shd w:val="clear" w:color="auto" w:fill="FFFFFF"/>
        </w:rPr>
      </w:pPr>
      <w:r w:rsidRPr="00FE0FCC">
        <w:rPr>
          <w:rFonts w:ascii="Arial" w:hAnsi="Arial" w:cs="Arial"/>
          <w:i w:val="0"/>
          <w:caps/>
          <w:color w:val="FF0000"/>
          <w:shd w:val="clear" w:color="auto" w:fill="FFFFFF"/>
        </w:rPr>
        <w:t>Venous Disease</w:t>
      </w:r>
    </w:p>
    <w:p w14:paraId="70D411D7" w14:textId="77777777" w:rsidR="003D0505" w:rsidRPr="00165697" w:rsidRDefault="003D0505" w:rsidP="00165697">
      <w:pPr>
        <w:spacing w:after="0" w:line="276" w:lineRule="auto"/>
        <w:rPr>
          <w:rFonts w:ascii="Arial" w:hAnsi="Arial" w:cs="Arial"/>
        </w:rPr>
      </w:pPr>
    </w:p>
    <w:p w14:paraId="6BEAB745" w14:textId="55FBA3BD" w:rsidR="00651588" w:rsidRPr="00165697" w:rsidRDefault="00651588" w:rsidP="00165697">
      <w:pPr>
        <w:spacing w:after="0" w:line="276" w:lineRule="auto"/>
        <w:rPr>
          <w:rFonts w:ascii="Arial" w:hAnsi="Arial" w:cs="Arial"/>
          <w:iCs/>
          <w:color w:val="000000"/>
          <w:shd w:val="clear" w:color="auto" w:fill="FFFFFF"/>
        </w:rPr>
      </w:pPr>
      <w:r w:rsidRPr="00165697">
        <w:rPr>
          <w:rFonts w:ascii="Arial" w:hAnsi="Arial" w:cs="Arial"/>
          <w:iCs/>
          <w:color w:val="000000"/>
          <w:shd w:val="clear" w:color="auto" w:fill="FFFFFF"/>
        </w:rPr>
        <w:t>Venous insufficiency has been documented in 25% of women with lipedema</w:t>
      </w:r>
      <w:r w:rsidR="003D0505" w:rsidRPr="00165697">
        <w:rPr>
          <w:rFonts w:ascii="Arial" w:hAnsi="Arial" w:cs="Arial"/>
          <w:iCs/>
          <w:color w:val="000000"/>
          <w:shd w:val="clear" w:color="auto" w:fill="FFFFFF"/>
        </w:rPr>
        <w:t xml:space="preserve"> </w:t>
      </w:r>
      <w:r w:rsidR="00370F9F" w:rsidRPr="00165697">
        <w:rPr>
          <w:rFonts w:ascii="Arial" w:hAnsi="Arial" w:cs="Arial"/>
          <w:iCs/>
          <w:color w:val="000000"/>
          <w:shd w:val="clear" w:color="auto" w:fill="FFFFFF"/>
        </w:rPr>
        <w:fldChar w:fldCharType="begin"/>
      </w:r>
      <w:r w:rsidR="00363B44" w:rsidRPr="00165697">
        <w:rPr>
          <w:rFonts w:ascii="Arial" w:hAnsi="Arial" w:cs="Arial"/>
          <w:iCs/>
          <w:color w:val="000000"/>
          <w:shd w:val="clear" w:color="auto" w:fill="FFFFFF"/>
        </w:rPr>
        <w:instrText xml:space="preserve"> ADDIN EN.CITE &lt;EndNote&gt;&lt;Cite&gt;&lt;Author&gt;Wold&lt;/Author&gt;&lt;Year&gt;1951&lt;/Year&gt;&lt;RecNum&gt;1113&lt;/RecNum&gt;&lt;DisplayText&gt;(92,100)&lt;/DisplayText&gt;&lt;record&gt;&lt;rec-number&gt;1113&lt;/rec-number&gt;&lt;foreign-keys&gt;&lt;key app="EN" db-id="90rzw95zw52fxoep22sxewxm9zev0v5vfavs" timestamp="0"&gt;1113&lt;/key&gt;&lt;/foreign-keys&gt;&lt;ref-type name="Journal Article"&gt;17&lt;/ref-type&gt;&lt;contributors&gt;&lt;authors&gt;&lt;author&gt;Wold, L. E.&lt;/author&gt;&lt;author&gt;Hines, E. A., Jr.&lt;/author&gt;&lt;author&gt;Allen, E. V.&lt;/author&gt;&lt;/authors&gt;&lt;/contributors&gt;&lt;titles&gt;&lt;title&gt;Lipedema of the legs; a syndrome characterized by fat legs and edema&lt;/title&gt;&lt;secondary-title&gt;Ann Intern Med.&lt;/secondary-title&gt;&lt;/titles&gt;&lt;periodical&gt;&lt;full-title&gt;Ann Intern Med.&lt;/full-title&gt;&lt;/periodical&gt;&lt;pages&gt;1243-50.&lt;/pages&gt;&lt;volume&gt;34&lt;/volume&gt;&lt;number&gt;5&lt;/number&gt;&lt;keywords&gt;&lt;keyword&gt;*Edema&lt;/keyword&gt;&lt;keyword&gt;*Leg&lt;/keyword&gt;&lt;/keywords&gt;&lt;dates&gt;&lt;year&gt;1951&lt;/year&gt;&lt;/dates&gt;&lt;urls&gt;&lt;/urls&gt;&lt;/record&gt;&lt;/Cite&gt;&lt;Cite&gt;&lt;Author&gt;Sandhofer&lt;/Author&gt;&lt;Year&gt;2017&lt;/Year&gt;&lt;RecNum&gt;4117&lt;/RecNum&gt;&lt;record&gt;&lt;rec-number&gt;4117&lt;/rec-number&gt;&lt;foreign-keys&gt;&lt;key app="EN" db-id="90rzw95zw52fxoep22sxewxm9zev0v5vfavs" timestamp="1560885413"&gt;4117&lt;/key&gt;&lt;/foreign-keys&gt;&lt;ref-type name="Journal Article"&gt;17&lt;/ref-type&gt;&lt;contributors&gt;&lt;authors&gt;&lt;author&gt;Sandhofer, M.&lt;/author&gt;&lt;author&gt;Schauer, P.&lt;/author&gt;&lt;author&gt;Sandhofer, M.&lt;/author&gt;&lt;author&gt;Anderhuber, F.&lt;/author&gt;&lt;/authors&gt;&lt;/contributors&gt;&lt;titles&gt;&lt;title&gt;Lipödem&lt;/title&gt;&lt;secondary-title&gt;Journal für Ästhetische Chirurgie&lt;/secondary-title&gt;&lt;/titles&gt;&lt;periodical&gt;&lt;full-title&gt;Journal für Ästhetische Chirurgie&lt;/full-title&gt;&lt;/periodical&gt;&lt;pages&gt;61-70&lt;/pages&gt;&lt;volume&gt;10&lt;/volume&gt;&lt;dates&gt;&lt;year&gt;2017&lt;/year&gt;&lt;/dates&gt;&lt;urls&gt;&lt;/urls&gt;&lt;/record&gt;&lt;/Cite&gt;&lt;/EndNote&gt;</w:instrText>
      </w:r>
      <w:r w:rsidR="00370F9F" w:rsidRPr="00165697">
        <w:rPr>
          <w:rFonts w:ascii="Arial" w:hAnsi="Arial" w:cs="Arial"/>
          <w:iCs/>
          <w:color w:val="000000"/>
          <w:shd w:val="clear" w:color="auto" w:fill="FFFFFF"/>
        </w:rPr>
        <w:fldChar w:fldCharType="separate"/>
      </w:r>
      <w:r w:rsidR="00363B44" w:rsidRPr="00165697">
        <w:rPr>
          <w:rFonts w:ascii="Arial" w:hAnsi="Arial" w:cs="Arial"/>
          <w:iCs/>
          <w:noProof/>
          <w:color w:val="000000"/>
          <w:shd w:val="clear" w:color="auto" w:fill="FFFFFF"/>
        </w:rPr>
        <w:t>(92,100)</w:t>
      </w:r>
      <w:r w:rsidR="00370F9F" w:rsidRPr="00165697">
        <w:rPr>
          <w:rFonts w:ascii="Arial" w:hAnsi="Arial" w:cs="Arial"/>
          <w:iCs/>
          <w:color w:val="000000"/>
          <w:shd w:val="clear" w:color="auto" w:fill="FFFFFF"/>
        </w:rPr>
        <w:fldChar w:fldCharType="end"/>
      </w:r>
      <w:r w:rsidR="003D0505" w:rsidRPr="00165697">
        <w:rPr>
          <w:rFonts w:ascii="Arial" w:hAnsi="Arial" w:cs="Arial"/>
          <w:iCs/>
          <w:color w:val="000000"/>
          <w:shd w:val="clear" w:color="auto" w:fill="FFFFFF"/>
        </w:rPr>
        <w:t>.</w:t>
      </w:r>
      <w:r w:rsidR="00370F9F" w:rsidRPr="00165697">
        <w:rPr>
          <w:rFonts w:ascii="Arial" w:hAnsi="Arial" w:cs="Arial"/>
          <w:iCs/>
          <w:color w:val="000000"/>
          <w:shd w:val="clear" w:color="auto" w:fill="FFFFFF"/>
        </w:rPr>
        <w:t xml:space="preserve"> </w:t>
      </w:r>
      <w:r w:rsidR="003D0505" w:rsidRPr="00165697">
        <w:rPr>
          <w:rFonts w:ascii="Arial" w:hAnsi="Arial" w:cs="Arial"/>
          <w:iCs/>
          <w:color w:val="000000"/>
          <w:shd w:val="clear" w:color="auto" w:fill="FFFFFF"/>
        </w:rPr>
        <w:t>When pitting edema is present, v</w:t>
      </w:r>
      <w:r w:rsidR="00370F9F" w:rsidRPr="00165697">
        <w:rPr>
          <w:rFonts w:ascii="Arial" w:hAnsi="Arial" w:cs="Arial"/>
          <w:iCs/>
          <w:color w:val="000000"/>
          <w:shd w:val="clear" w:color="auto" w:fill="FFFFFF"/>
        </w:rPr>
        <w:t xml:space="preserve">enous </w:t>
      </w:r>
      <w:r w:rsidR="00433CBA" w:rsidRPr="00165697">
        <w:rPr>
          <w:rFonts w:ascii="Arial" w:hAnsi="Arial" w:cs="Arial"/>
          <w:iCs/>
          <w:color w:val="000000"/>
          <w:shd w:val="clear" w:color="auto" w:fill="FFFFFF"/>
        </w:rPr>
        <w:t>insufficiency</w:t>
      </w:r>
      <w:r w:rsidR="00370F9F" w:rsidRPr="00165697">
        <w:rPr>
          <w:rFonts w:ascii="Arial" w:hAnsi="Arial" w:cs="Arial"/>
          <w:iCs/>
          <w:color w:val="000000"/>
          <w:shd w:val="clear" w:color="auto" w:fill="FFFFFF"/>
        </w:rPr>
        <w:t xml:space="preserve"> should be investigated in women with lipedema by a venous duplex ultrasound </w:t>
      </w:r>
      <w:r w:rsidR="00433CBA" w:rsidRPr="00165697">
        <w:rPr>
          <w:rFonts w:ascii="Arial" w:hAnsi="Arial" w:cs="Arial"/>
          <w:iCs/>
          <w:color w:val="000000"/>
          <w:shd w:val="clear" w:color="auto" w:fill="FFFFFF"/>
        </w:rPr>
        <w:t>of the legs</w:t>
      </w:r>
      <w:r w:rsidR="00370F9F" w:rsidRPr="00165697">
        <w:rPr>
          <w:rFonts w:ascii="Arial" w:hAnsi="Arial" w:cs="Arial"/>
          <w:iCs/>
          <w:color w:val="000000"/>
          <w:shd w:val="clear" w:color="auto" w:fill="FFFFFF"/>
        </w:rPr>
        <w:t>.</w:t>
      </w:r>
      <w:r w:rsidR="00433CBA" w:rsidRPr="00165697">
        <w:rPr>
          <w:rFonts w:ascii="Arial" w:hAnsi="Arial" w:cs="Arial"/>
          <w:iCs/>
          <w:color w:val="000000"/>
          <w:shd w:val="clear" w:color="auto" w:fill="FFFFFF"/>
        </w:rPr>
        <w:t xml:space="preserve"> These studies are performed in a vascular lab and should specify to look at the greater and lesser veins of the legs to evaluate for venous insufficiency and not just thrombus. Care should be taken to treat venous disease conservatively first as there is no data </w:t>
      </w:r>
      <w:r w:rsidR="00E317AF" w:rsidRPr="00165697">
        <w:rPr>
          <w:rFonts w:ascii="Arial" w:hAnsi="Arial" w:cs="Arial"/>
          <w:iCs/>
          <w:color w:val="000000"/>
          <w:shd w:val="clear" w:color="auto" w:fill="FFFFFF"/>
        </w:rPr>
        <w:t>showing</w:t>
      </w:r>
      <w:r w:rsidR="00433CBA" w:rsidRPr="00165697">
        <w:rPr>
          <w:rFonts w:ascii="Arial" w:hAnsi="Arial" w:cs="Arial"/>
          <w:iCs/>
          <w:color w:val="000000"/>
          <w:shd w:val="clear" w:color="auto" w:fill="FFFFFF"/>
        </w:rPr>
        <w:t xml:space="preserve"> correction of venous insufficiency by surgical means will improve lipedema.</w:t>
      </w:r>
      <w:r w:rsidR="0004788B" w:rsidRPr="00165697">
        <w:rPr>
          <w:rFonts w:ascii="Arial" w:hAnsi="Arial" w:cs="Arial"/>
          <w:iCs/>
          <w:color w:val="000000"/>
          <w:shd w:val="clear" w:color="auto" w:fill="FFFFFF"/>
        </w:rPr>
        <w:t xml:space="preserve"> Anecdotally in </w:t>
      </w:r>
      <w:r w:rsidR="00987576" w:rsidRPr="00165697">
        <w:rPr>
          <w:rFonts w:ascii="Arial" w:hAnsi="Arial" w:cs="Arial"/>
          <w:iCs/>
          <w:color w:val="000000"/>
          <w:shd w:val="clear" w:color="auto" w:fill="FFFFFF"/>
        </w:rPr>
        <w:t>reports from</w:t>
      </w:r>
      <w:r w:rsidR="0004788B" w:rsidRPr="00165697">
        <w:rPr>
          <w:rFonts w:ascii="Arial" w:hAnsi="Arial" w:cs="Arial"/>
          <w:iCs/>
          <w:color w:val="000000"/>
          <w:shd w:val="clear" w:color="auto" w:fill="FFFFFF"/>
        </w:rPr>
        <w:t xml:space="preserve"> women with</w:t>
      </w:r>
      <w:r w:rsidR="00987576" w:rsidRPr="00165697">
        <w:rPr>
          <w:rFonts w:ascii="Arial" w:hAnsi="Arial" w:cs="Arial"/>
          <w:iCs/>
          <w:color w:val="000000"/>
          <w:shd w:val="clear" w:color="auto" w:fill="FFFFFF"/>
        </w:rPr>
        <w:t xml:space="preserve"> or without</w:t>
      </w:r>
      <w:r w:rsidR="0004788B" w:rsidRPr="00165697">
        <w:rPr>
          <w:rFonts w:ascii="Arial" w:hAnsi="Arial" w:cs="Arial"/>
          <w:iCs/>
          <w:color w:val="000000"/>
          <w:shd w:val="clear" w:color="auto" w:fill="FFFFFF"/>
        </w:rPr>
        <w:t xml:space="preserve"> lipedema, lymphedema can occur after surgical treatment of venous insufficiency o</w:t>
      </w:r>
      <w:r w:rsidR="00E317AF" w:rsidRPr="00165697">
        <w:rPr>
          <w:rFonts w:ascii="Arial" w:hAnsi="Arial" w:cs="Arial"/>
          <w:iCs/>
          <w:color w:val="000000"/>
          <w:shd w:val="clear" w:color="auto" w:fill="FFFFFF"/>
        </w:rPr>
        <w:t>f</w:t>
      </w:r>
      <w:r w:rsidR="0004788B" w:rsidRPr="00165697">
        <w:rPr>
          <w:rFonts w:ascii="Arial" w:hAnsi="Arial" w:cs="Arial"/>
          <w:iCs/>
          <w:color w:val="000000"/>
          <w:shd w:val="clear" w:color="auto" w:fill="FFFFFF"/>
        </w:rPr>
        <w:t xml:space="preserve"> the greater saphenous vein</w:t>
      </w:r>
      <w:r w:rsidR="004577D4" w:rsidRPr="00165697">
        <w:rPr>
          <w:rFonts w:ascii="Arial" w:hAnsi="Arial" w:cs="Arial"/>
          <w:iCs/>
          <w:color w:val="000000"/>
          <w:shd w:val="clear" w:color="auto" w:fill="FFFFFF"/>
        </w:rPr>
        <w:t xml:space="preserve"> </w:t>
      </w:r>
      <w:r w:rsidR="0004788B" w:rsidRPr="00165697">
        <w:rPr>
          <w:rFonts w:ascii="Arial" w:hAnsi="Arial" w:cs="Arial"/>
          <w:iCs/>
          <w:color w:val="000000"/>
          <w:shd w:val="clear" w:color="auto" w:fill="FFFFFF"/>
        </w:rPr>
        <w:fldChar w:fldCharType="begin"/>
      </w:r>
      <w:r w:rsidR="00363B44" w:rsidRPr="00165697">
        <w:rPr>
          <w:rFonts w:ascii="Arial" w:hAnsi="Arial" w:cs="Arial"/>
          <w:iCs/>
          <w:color w:val="000000"/>
          <w:shd w:val="clear" w:color="auto" w:fill="FFFFFF"/>
        </w:rPr>
        <w:instrText xml:space="preserve"> ADDIN EN.CITE &lt;EndNote&gt;&lt;Cite&gt;&lt;Author&gt;Heitink&lt;/Author&gt;&lt;Year&gt;2009&lt;/Year&gt;&lt;RecNum&gt;4118&lt;/RecNum&gt;&lt;DisplayText&gt;(101)&lt;/DisplayText&gt;&lt;record&gt;&lt;rec-number&gt;4118&lt;/rec-number&gt;&lt;foreign-keys&gt;&lt;key app="EN" db-id="90rzw95zw52fxoep22sxewxm9zev0v5vfavs" timestamp="1560886160"&gt;4118&lt;/key&gt;&lt;/foreign-keys&gt;&lt;ref-type name="Journal Article"&gt;17&lt;/ref-type&gt;&lt;contributors&gt;&lt;authors&gt;&lt;author&gt;Heitink, M.V.&lt;/author&gt;&lt;author&gt;Schurink, G.W.H.&lt;/author&gt;&lt;author&gt;de Pont, C.D.J.M.&lt;/author&gt;&lt;author&gt;van Kroonenburgh, M.J.P.G.&lt;/author&gt;&lt;author&gt;Veraart, J.C.J.M.&lt;/author&gt;&lt;/authors&gt;&lt;/contributors&gt;&lt;titles&gt;&lt;title&gt;Lymphedema after Greater Saphenous Vein Surgery&lt;/title&gt;&lt;secondary-title&gt;EJVES Extra&lt;/secondary-title&gt;&lt;/titles&gt;&lt;periodical&gt;&lt;full-title&gt;EJVES Extra&lt;/full-title&gt;&lt;/periodical&gt;&lt;pages&gt;41-43&lt;/pages&gt;&lt;volume&gt;18&lt;/volume&gt;&lt;number&gt;4&lt;/number&gt;&lt;dates&gt;&lt;year&gt;2009&lt;/year&gt;&lt;pub-dates&gt;&lt;date&gt;October&lt;/date&gt;&lt;/pub-dates&gt;&lt;/dates&gt;&lt;urls&gt;&lt;/urls&gt;&lt;/record&gt;&lt;/Cite&gt;&lt;/EndNote&gt;</w:instrText>
      </w:r>
      <w:r w:rsidR="0004788B" w:rsidRPr="00165697">
        <w:rPr>
          <w:rFonts w:ascii="Arial" w:hAnsi="Arial" w:cs="Arial"/>
          <w:iCs/>
          <w:color w:val="000000"/>
          <w:shd w:val="clear" w:color="auto" w:fill="FFFFFF"/>
        </w:rPr>
        <w:fldChar w:fldCharType="separate"/>
      </w:r>
      <w:r w:rsidR="00363B44" w:rsidRPr="00165697">
        <w:rPr>
          <w:rFonts w:ascii="Arial" w:hAnsi="Arial" w:cs="Arial"/>
          <w:iCs/>
          <w:noProof/>
          <w:color w:val="000000"/>
          <w:shd w:val="clear" w:color="auto" w:fill="FFFFFF"/>
        </w:rPr>
        <w:t>(101)</w:t>
      </w:r>
      <w:r w:rsidR="0004788B" w:rsidRPr="00165697">
        <w:rPr>
          <w:rFonts w:ascii="Arial" w:hAnsi="Arial" w:cs="Arial"/>
          <w:iCs/>
          <w:color w:val="000000"/>
          <w:shd w:val="clear" w:color="auto" w:fill="FFFFFF"/>
        </w:rPr>
        <w:fldChar w:fldCharType="end"/>
      </w:r>
      <w:r w:rsidR="004577D4" w:rsidRPr="00165697">
        <w:rPr>
          <w:rFonts w:ascii="Arial" w:hAnsi="Arial" w:cs="Arial"/>
          <w:iCs/>
          <w:color w:val="000000"/>
          <w:shd w:val="clear" w:color="auto" w:fill="FFFFFF"/>
        </w:rPr>
        <w:t>.</w:t>
      </w:r>
    </w:p>
    <w:p w14:paraId="13F5F724" w14:textId="77777777" w:rsidR="00100CE0" w:rsidRPr="00165697" w:rsidRDefault="00100CE0" w:rsidP="00165697">
      <w:pPr>
        <w:pStyle w:val="Heading4"/>
        <w:spacing w:before="0" w:line="276" w:lineRule="auto"/>
        <w:rPr>
          <w:rFonts w:ascii="Arial" w:hAnsi="Arial" w:cs="Arial"/>
          <w:i w:val="0"/>
          <w:color w:val="000000" w:themeColor="text1"/>
          <w:shd w:val="clear" w:color="auto" w:fill="FFFFFF"/>
        </w:rPr>
      </w:pPr>
    </w:p>
    <w:p w14:paraId="739A6934" w14:textId="35EE59C0" w:rsidR="007F2D6F" w:rsidRPr="00FE0FCC" w:rsidRDefault="007F2D6F" w:rsidP="00165697">
      <w:pPr>
        <w:pStyle w:val="Heading4"/>
        <w:spacing w:before="0" w:line="276" w:lineRule="auto"/>
        <w:rPr>
          <w:rFonts w:ascii="Arial" w:hAnsi="Arial" w:cs="Arial"/>
          <w:i w:val="0"/>
          <w:caps/>
          <w:color w:val="FF0000"/>
          <w:shd w:val="clear" w:color="auto" w:fill="FFFFFF"/>
        </w:rPr>
      </w:pPr>
      <w:r w:rsidRPr="00FE0FCC">
        <w:rPr>
          <w:rFonts w:ascii="Arial" w:hAnsi="Arial" w:cs="Arial"/>
          <w:i w:val="0"/>
          <w:caps/>
          <w:color w:val="FF0000"/>
          <w:shd w:val="clear" w:color="auto" w:fill="FFFFFF"/>
        </w:rPr>
        <w:t>Bariatric Surgery</w:t>
      </w:r>
    </w:p>
    <w:p w14:paraId="014749F1" w14:textId="77777777" w:rsidR="003D0505" w:rsidRPr="00165697" w:rsidRDefault="003D0505" w:rsidP="00165697">
      <w:pPr>
        <w:spacing w:after="0" w:line="276" w:lineRule="auto"/>
        <w:rPr>
          <w:rFonts w:ascii="Arial" w:hAnsi="Arial" w:cs="Arial"/>
          <w:iCs/>
          <w:color w:val="000000"/>
          <w:shd w:val="clear" w:color="auto" w:fill="FFFFFF"/>
        </w:rPr>
      </w:pPr>
    </w:p>
    <w:p w14:paraId="1A667110" w14:textId="3F9EE15B" w:rsidR="00E567F4" w:rsidRPr="00165697" w:rsidRDefault="00E567F4" w:rsidP="00165697">
      <w:pPr>
        <w:spacing w:after="0" w:line="276" w:lineRule="auto"/>
        <w:rPr>
          <w:rFonts w:ascii="Arial" w:hAnsi="Arial" w:cs="Arial"/>
          <w:iCs/>
          <w:color w:val="000000"/>
          <w:shd w:val="clear" w:color="auto" w:fill="FFFFFF"/>
        </w:rPr>
      </w:pPr>
      <w:r w:rsidRPr="00165697">
        <w:rPr>
          <w:rFonts w:ascii="Arial" w:hAnsi="Arial" w:cs="Arial"/>
          <w:iCs/>
          <w:color w:val="000000"/>
          <w:shd w:val="clear" w:color="auto" w:fill="FFFFFF"/>
        </w:rPr>
        <w:t xml:space="preserve">Women with </w:t>
      </w:r>
      <w:r w:rsidR="00610553" w:rsidRPr="00165697">
        <w:rPr>
          <w:rFonts w:ascii="Arial" w:hAnsi="Arial" w:cs="Arial"/>
          <w:iCs/>
          <w:color w:val="000000"/>
          <w:shd w:val="clear" w:color="auto" w:fill="FFFFFF"/>
        </w:rPr>
        <w:t xml:space="preserve">lipedema </w:t>
      </w:r>
      <w:r w:rsidR="008034FF" w:rsidRPr="00165697">
        <w:rPr>
          <w:rFonts w:ascii="Arial" w:hAnsi="Arial" w:cs="Arial"/>
          <w:iCs/>
          <w:color w:val="000000"/>
          <w:shd w:val="clear" w:color="auto" w:fill="FFFFFF"/>
        </w:rPr>
        <w:t>without</w:t>
      </w:r>
      <w:r w:rsidR="00610553" w:rsidRPr="00165697">
        <w:rPr>
          <w:rFonts w:ascii="Arial" w:hAnsi="Arial" w:cs="Arial"/>
          <w:iCs/>
          <w:color w:val="000000"/>
          <w:shd w:val="clear" w:color="auto" w:fill="FFFFFF"/>
        </w:rPr>
        <w:t xml:space="preserve"> </w:t>
      </w:r>
      <w:r w:rsidR="00F81139" w:rsidRPr="00165697">
        <w:rPr>
          <w:rFonts w:ascii="Arial" w:hAnsi="Arial" w:cs="Arial"/>
          <w:iCs/>
          <w:color w:val="000000"/>
          <w:shd w:val="clear" w:color="auto" w:fill="FFFFFF"/>
        </w:rPr>
        <w:t xml:space="preserve">some </w:t>
      </w:r>
      <w:r w:rsidR="00E317AF" w:rsidRPr="00165697">
        <w:rPr>
          <w:rFonts w:ascii="Arial" w:hAnsi="Arial" w:cs="Arial"/>
          <w:iCs/>
          <w:color w:val="000000"/>
          <w:shd w:val="clear" w:color="auto" w:fill="FFFFFF"/>
        </w:rPr>
        <w:t xml:space="preserve">upper body </w:t>
      </w:r>
      <w:r w:rsidR="00610553" w:rsidRPr="00165697">
        <w:rPr>
          <w:rFonts w:ascii="Arial" w:hAnsi="Arial" w:cs="Arial"/>
          <w:iCs/>
          <w:color w:val="000000"/>
          <w:shd w:val="clear" w:color="auto" w:fill="FFFFFF"/>
        </w:rPr>
        <w:t xml:space="preserve">obesity </w:t>
      </w:r>
      <w:r w:rsidR="007A6DA9" w:rsidRPr="00165697">
        <w:rPr>
          <w:rFonts w:ascii="Arial" w:hAnsi="Arial" w:cs="Arial"/>
          <w:iCs/>
          <w:color w:val="000000"/>
          <w:shd w:val="clear" w:color="auto" w:fill="FFFFFF"/>
        </w:rPr>
        <w:t xml:space="preserve">may </w:t>
      </w:r>
      <w:r w:rsidR="00100CE0" w:rsidRPr="00165697">
        <w:rPr>
          <w:rFonts w:ascii="Arial" w:hAnsi="Arial" w:cs="Arial"/>
          <w:iCs/>
          <w:color w:val="000000"/>
          <w:shd w:val="clear" w:color="auto" w:fill="FFFFFF"/>
        </w:rPr>
        <w:t>respond poorly</w:t>
      </w:r>
      <w:r w:rsidR="00610553" w:rsidRPr="00165697">
        <w:rPr>
          <w:rFonts w:ascii="Arial" w:hAnsi="Arial" w:cs="Arial"/>
          <w:iCs/>
          <w:color w:val="000000"/>
          <w:shd w:val="clear" w:color="auto" w:fill="FFFFFF"/>
        </w:rPr>
        <w:t xml:space="preserve"> to</w:t>
      </w:r>
      <w:r w:rsidR="008077F3" w:rsidRPr="00165697">
        <w:rPr>
          <w:rFonts w:ascii="Arial" w:hAnsi="Arial" w:cs="Arial"/>
          <w:iCs/>
          <w:color w:val="000000"/>
          <w:shd w:val="clear" w:color="auto" w:fill="FFFFFF"/>
        </w:rPr>
        <w:t xml:space="preserve"> bariatric surgery with </w:t>
      </w:r>
      <w:r w:rsidR="007A6DA9" w:rsidRPr="00165697">
        <w:rPr>
          <w:rFonts w:ascii="Arial" w:hAnsi="Arial" w:cs="Arial"/>
          <w:iCs/>
          <w:color w:val="000000"/>
          <w:shd w:val="clear" w:color="auto" w:fill="FFFFFF"/>
        </w:rPr>
        <w:t xml:space="preserve">regard to </w:t>
      </w:r>
      <w:r w:rsidR="008077F3" w:rsidRPr="00165697">
        <w:rPr>
          <w:rFonts w:ascii="Arial" w:hAnsi="Arial" w:cs="Arial"/>
          <w:iCs/>
          <w:color w:val="000000"/>
          <w:shd w:val="clear" w:color="auto" w:fill="FFFFFF"/>
        </w:rPr>
        <w:t>weight loss</w:t>
      </w:r>
      <w:r w:rsidR="00100CE0" w:rsidRPr="00165697">
        <w:rPr>
          <w:rFonts w:ascii="Arial" w:hAnsi="Arial" w:cs="Arial"/>
          <w:iCs/>
          <w:color w:val="000000"/>
          <w:shd w:val="clear" w:color="auto" w:fill="FFFFFF"/>
        </w:rPr>
        <w:t xml:space="preserve"> </w:t>
      </w:r>
      <w:r w:rsidR="00682A8C" w:rsidRPr="00165697">
        <w:rPr>
          <w:rFonts w:ascii="Arial" w:hAnsi="Arial" w:cs="Arial"/>
          <w:iCs/>
          <w:color w:val="000000"/>
          <w:shd w:val="clear" w:color="auto" w:fill="FFFFFF"/>
        </w:rPr>
        <w:fldChar w:fldCharType="begin"/>
      </w:r>
      <w:r w:rsidR="00363B44" w:rsidRPr="00165697">
        <w:rPr>
          <w:rFonts w:ascii="Arial" w:hAnsi="Arial" w:cs="Arial"/>
          <w:iCs/>
          <w:color w:val="000000"/>
          <w:shd w:val="clear" w:color="auto" w:fill="FFFFFF"/>
        </w:rPr>
        <w:instrText xml:space="preserve"> ADDIN EN.CITE &lt;EndNote&gt;&lt;Cite&gt;&lt;Author&gt;Bast&lt;/Author&gt;&lt;Year&gt;2016&lt;/Year&gt;&lt;RecNum&gt;3660&lt;/RecNum&gt;&lt;DisplayText&gt;(102)&lt;/DisplayText&gt;&lt;record&gt;&lt;rec-number&gt;3660&lt;/rec-number&gt;&lt;foreign-keys&gt;&lt;key app="EN" db-id="90rzw95zw52fxoep22sxewxm9zev0v5vfavs" timestamp="1488907796"&gt;3660&lt;/key&gt;&lt;/foreign-keys&gt;&lt;ref-type name="Journal Article"&gt;17&lt;/ref-type&gt;&lt;contributors&gt;&lt;authors&gt;&lt;author&gt;Bast, J. H.&lt;/author&gt;&lt;author&gt;Ahmed, L.&lt;/author&gt;&lt;author&gt;Engdahl, R.&lt;/author&gt;&lt;/authors&gt;&lt;/contributors&gt;&lt;titles&gt;&lt;title&gt;Lipedema in patients after bariatric surgery&lt;/title&gt;&lt;secondary-title&gt;Surg Obes Relat Dis.&lt;/secondary-title&gt;&lt;/titles&gt;&lt;periodical&gt;&lt;full-title&gt;Surg Obes Relat Dis.&lt;/full-title&gt;&lt;/periodical&gt;&lt;pages&gt;1131-2. doi: 10.1016/j.soard.2016.04.013. Epub 2016 Apr 14.&lt;/pages&gt;&lt;volume&gt;12&lt;/volume&gt;&lt;number&gt;5&lt;/number&gt;&lt;dates&gt;&lt;year&gt;2016&lt;/year&gt;&lt;pub-dates&gt;&lt;date&gt;Jun&lt;/date&gt;&lt;/pub-dates&gt;&lt;/dates&gt;&lt;isbn&gt;1878-7533 (Electronic)&amp;#xD;1550-7289 (Linking)&lt;/isbn&gt;&lt;urls&gt;&lt;/urls&gt;&lt;/record&gt;&lt;/Cite&gt;&lt;/EndNote&gt;</w:instrText>
      </w:r>
      <w:r w:rsidR="00682A8C" w:rsidRPr="00165697">
        <w:rPr>
          <w:rFonts w:ascii="Arial" w:hAnsi="Arial" w:cs="Arial"/>
          <w:iCs/>
          <w:color w:val="000000"/>
          <w:shd w:val="clear" w:color="auto" w:fill="FFFFFF"/>
        </w:rPr>
        <w:fldChar w:fldCharType="separate"/>
      </w:r>
      <w:r w:rsidR="00363B44" w:rsidRPr="00165697">
        <w:rPr>
          <w:rFonts w:ascii="Arial" w:hAnsi="Arial" w:cs="Arial"/>
          <w:iCs/>
          <w:noProof/>
          <w:color w:val="000000"/>
          <w:shd w:val="clear" w:color="auto" w:fill="FFFFFF"/>
        </w:rPr>
        <w:t>(102)</w:t>
      </w:r>
      <w:r w:rsidR="00682A8C" w:rsidRPr="00165697">
        <w:rPr>
          <w:rFonts w:ascii="Arial" w:hAnsi="Arial" w:cs="Arial"/>
          <w:iCs/>
          <w:color w:val="000000"/>
          <w:shd w:val="clear" w:color="auto" w:fill="FFFFFF"/>
        </w:rPr>
        <w:fldChar w:fldCharType="end"/>
      </w:r>
      <w:r w:rsidR="008077F3" w:rsidRPr="00165697">
        <w:rPr>
          <w:rFonts w:ascii="Arial" w:hAnsi="Arial" w:cs="Arial"/>
          <w:iCs/>
          <w:color w:val="000000"/>
          <w:shd w:val="clear" w:color="auto" w:fill="FFFFFF"/>
        </w:rPr>
        <w:t xml:space="preserve"> and often </w:t>
      </w:r>
      <w:r w:rsidR="00100CE0" w:rsidRPr="00165697">
        <w:rPr>
          <w:rFonts w:ascii="Arial" w:hAnsi="Arial" w:cs="Arial"/>
          <w:iCs/>
          <w:color w:val="000000"/>
          <w:shd w:val="clear" w:color="auto" w:fill="FFFFFF"/>
        </w:rPr>
        <w:t xml:space="preserve">feel like </w:t>
      </w:r>
      <w:r w:rsidR="008077F3" w:rsidRPr="00165697">
        <w:rPr>
          <w:rFonts w:ascii="Arial" w:hAnsi="Arial" w:cs="Arial"/>
          <w:iCs/>
          <w:color w:val="000000"/>
          <w:shd w:val="clear" w:color="auto" w:fill="FFFFFF"/>
        </w:rPr>
        <w:t xml:space="preserve">failures </w:t>
      </w:r>
      <w:r w:rsidR="00100CE0" w:rsidRPr="00165697">
        <w:rPr>
          <w:rFonts w:ascii="Arial" w:hAnsi="Arial" w:cs="Arial"/>
          <w:iCs/>
          <w:color w:val="000000"/>
          <w:shd w:val="clear" w:color="auto" w:fill="FFFFFF"/>
        </w:rPr>
        <w:t xml:space="preserve">or are mistakenly told (directly or indirectly) </w:t>
      </w:r>
      <w:r w:rsidR="008077F3" w:rsidRPr="00165697">
        <w:rPr>
          <w:rFonts w:ascii="Arial" w:hAnsi="Arial" w:cs="Arial"/>
          <w:iCs/>
          <w:color w:val="000000"/>
          <w:shd w:val="clear" w:color="auto" w:fill="FFFFFF"/>
        </w:rPr>
        <w:t xml:space="preserve">by their </w:t>
      </w:r>
      <w:r w:rsidR="00774500" w:rsidRPr="00165697">
        <w:rPr>
          <w:rFonts w:ascii="Arial" w:hAnsi="Arial" w:cs="Arial"/>
          <w:iCs/>
          <w:color w:val="000000"/>
          <w:shd w:val="clear" w:color="auto" w:fill="FFFFFF"/>
        </w:rPr>
        <w:t xml:space="preserve">providers that it was their fault, </w:t>
      </w:r>
      <w:r w:rsidR="008077F3" w:rsidRPr="00165697">
        <w:rPr>
          <w:rFonts w:ascii="Arial" w:hAnsi="Arial" w:cs="Arial"/>
          <w:iCs/>
          <w:color w:val="000000"/>
          <w:shd w:val="clear" w:color="auto" w:fill="FFFFFF"/>
        </w:rPr>
        <w:t>with devastating psychological impact.</w:t>
      </w:r>
      <w:r w:rsidR="00682A8C" w:rsidRPr="00165697">
        <w:rPr>
          <w:rFonts w:ascii="Arial" w:hAnsi="Arial" w:cs="Arial"/>
          <w:iCs/>
          <w:color w:val="000000"/>
          <w:shd w:val="clear" w:color="auto" w:fill="FFFFFF"/>
        </w:rPr>
        <w:t xml:space="preserve">  </w:t>
      </w:r>
      <w:r w:rsidR="00774500" w:rsidRPr="00165697">
        <w:rPr>
          <w:rFonts w:ascii="Arial" w:hAnsi="Arial" w:cs="Arial"/>
          <w:iCs/>
          <w:color w:val="000000"/>
          <w:shd w:val="clear" w:color="auto" w:fill="FFFFFF"/>
        </w:rPr>
        <w:t>Indeed, w</w:t>
      </w:r>
      <w:r w:rsidR="00682A8C" w:rsidRPr="00165697">
        <w:rPr>
          <w:rFonts w:ascii="Arial" w:hAnsi="Arial" w:cs="Arial"/>
          <w:iCs/>
          <w:color w:val="000000"/>
          <w:shd w:val="clear" w:color="auto" w:fill="FFFFFF"/>
        </w:rPr>
        <w:t xml:space="preserve">omen that lose minimal weight from their </w:t>
      </w:r>
      <w:r w:rsidR="007A6DA9" w:rsidRPr="00165697">
        <w:rPr>
          <w:rFonts w:ascii="Arial" w:hAnsi="Arial" w:cs="Arial"/>
          <w:iCs/>
          <w:color w:val="000000"/>
          <w:shd w:val="clear" w:color="auto" w:fill="FFFFFF"/>
        </w:rPr>
        <w:t xml:space="preserve">lower abdomen, hips, and </w:t>
      </w:r>
      <w:r w:rsidR="00682A8C" w:rsidRPr="00165697">
        <w:rPr>
          <w:rFonts w:ascii="Arial" w:hAnsi="Arial" w:cs="Arial"/>
          <w:iCs/>
          <w:color w:val="000000"/>
          <w:shd w:val="clear" w:color="auto" w:fill="FFFFFF"/>
        </w:rPr>
        <w:t>legs</w:t>
      </w:r>
      <w:r w:rsidR="007A6DA9" w:rsidRPr="00165697">
        <w:rPr>
          <w:rFonts w:ascii="Arial" w:hAnsi="Arial" w:cs="Arial"/>
          <w:iCs/>
          <w:color w:val="000000"/>
          <w:shd w:val="clear" w:color="auto" w:fill="FFFFFF"/>
        </w:rPr>
        <w:t xml:space="preserve"> a</w:t>
      </w:r>
      <w:r w:rsidR="00682A8C" w:rsidRPr="00165697">
        <w:rPr>
          <w:rFonts w:ascii="Arial" w:hAnsi="Arial" w:cs="Arial"/>
          <w:iCs/>
          <w:color w:val="000000"/>
          <w:shd w:val="clear" w:color="auto" w:fill="FFFFFF"/>
        </w:rPr>
        <w:t>fter bariatric surgery should be examined for the presence of lipedema.</w:t>
      </w:r>
      <w:r w:rsidR="00B97016" w:rsidRPr="00165697">
        <w:rPr>
          <w:rFonts w:ascii="Arial" w:hAnsi="Arial" w:cs="Arial"/>
          <w:iCs/>
          <w:color w:val="000000"/>
          <w:shd w:val="clear" w:color="auto" w:fill="FFFFFF"/>
        </w:rPr>
        <w:t xml:space="preserve"> </w:t>
      </w:r>
      <w:r w:rsidR="007A6DA9" w:rsidRPr="00165697">
        <w:rPr>
          <w:rFonts w:ascii="Arial" w:hAnsi="Arial" w:cs="Arial"/>
          <w:iCs/>
          <w:color w:val="000000"/>
          <w:shd w:val="clear" w:color="auto" w:fill="FFFFFF"/>
        </w:rPr>
        <w:t>Even with less</w:t>
      </w:r>
      <w:r w:rsidR="003D0505" w:rsidRPr="00165697">
        <w:rPr>
          <w:rFonts w:ascii="Arial" w:hAnsi="Arial" w:cs="Arial"/>
          <w:iCs/>
          <w:color w:val="000000"/>
          <w:shd w:val="clear" w:color="auto" w:fill="FFFFFF"/>
        </w:rPr>
        <w:t>-</w:t>
      </w:r>
      <w:r w:rsidR="007A6DA9" w:rsidRPr="00165697">
        <w:rPr>
          <w:rFonts w:ascii="Arial" w:hAnsi="Arial" w:cs="Arial"/>
          <w:iCs/>
          <w:color w:val="000000"/>
          <w:shd w:val="clear" w:color="auto" w:fill="FFFFFF"/>
        </w:rPr>
        <w:t>than</w:t>
      </w:r>
      <w:r w:rsidR="003D0505" w:rsidRPr="00165697">
        <w:rPr>
          <w:rFonts w:ascii="Arial" w:hAnsi="Arial" w:cs="Arial"/>
          <w:iCs/>
          <w:color w:val="000000"/>
          <w:shd w:val="clear" w:color="auto" w:fill="FFFFFF"/>
        </w:rPr>
        <w:t>-</w:t>
      </w:r>
      <w:r w:rsidR="007A6DA9" w:rsidRPr="00165697">
        <w:rPr>
          <w:rFonts w:ascii="Arial" w:hAnsi="Arial" w:cs="Arial"/>
          <w:iCs/>
          <w:color w:val="000000"/>
          <w:shd w:val="clear" w:color="auto" w:fill="FFFFFF"/>
        </w:rPr>
        <w:t xml:space="preserve">expected weight loss, patients with lipedema should still be considered candidates for bariatric surgery as several procedures (e.g., </w:t>
      </w:r>
      <w:r w:rsidR="00F053AA" w:rsidRPr="00165697">
        <w:rPr>
          <w:rFonts w:ascii="Arial" w:hAnsi="Arial" w:cs="Arial"/>
          <w:iCs/>
          <w:color w:val="000000"/>
          <w:shd w:val="clear" w:color="auto" w:fill="FFFFFF"/>
        </w:rPr>
        <w:t>laparoscopic</w:t>
      </w:r>
      <w:r w:rsidR="007A6DA9" w:rsidRPr="00165697">
        <w:rPr>
          <w:rFonts w:ascii="Arial" w:hAnsi="Arial" w:cs="Arial"/>
          <w:iCs/>
          <w:color w:val="000000"/>
          <w:shd w:val="clear" w:color="auto" w:fill="FFFFFF"/>
        </w:rPr>
        <w:t xml:space="preserve"> gastric bypass and sleeve gastrectomy) have shown weight-independent benefits on </w:t>
      </w:r>
      <w:r w:rsidR="003D0505" w:rsidRPr="00165697">
        <w:rPr>
          <w:rFonts w:ascii="Arial" w:hAnsi="Arial" w:cs="Arial"/>
          <w:iCs/>
          <w:color w:val="000000"/>
          <w:shd w:val="clear" w:color="auto" w:fill="FFFFFF"/>
        </w:rPr>
        <w:t>gluco</w:t>
      </w:r>
      <w:r w:rsidR="007A6DA9" w:rsidRPr="00165697">
        <w:rPr>
          <w:rFonts w:ascii="Arial" w:hAnsi="Arial" w:cs="Arial"/>
          <w:iCs/>
          <w:color w:val="000000"/>
          <w:shd w:val="clear" w:color="auto" w:fill="FFFFFF"/>
        </w:rPr>
        <w:t xml:space="preserve">metabolic </w:t>
      </w:r>
      <w:r w:rsidR="003D0505" w:rsidRPr="00165697">
        <w:rPr>
          <w:rFonts w:ascii="Arial" w:hAnsi="Arial" w:cs="Arial"/>
          <w:iCs/>
          <w:color w:val="000000"/>
          <w:shd w:val="clear" w:color="auto" w:fill="FFFFFF"/>
        </w:rPr>
        <w:t xml:space="preserve">outcomes, especially prediabetes and diabetes, </w:t>
      </w:r>
      <w:r w:rsidR="007A6DA9" w:rsidRPr="00165697">
        <w:rPr>
          <w:rFonts w:ascii="Arial" w:hAnsi="Arial" w:cs="Arial"/>
          <w:iCs/>
          <w:color w:val="000000"/>
          <w:shd w:val="clear" w:color="auto" w:fill="FFFFFF"/>
        </w:rPr>
        <w:t xml:space="preserve">and cardiovascular </w:t>
      </w:r>
      <w:r w:rsidR="003D0505" w:rsidRPr="00165697">
        <w:rPr>
          <w:rFonts w:ascii="Arial" w:hAnsi="Arial" w:cs="Arial"/>
          <w:iCs/>
          <w:color w:val="000000"/>
          <w:shd w:val="clear" w:color="auto" w:fill="FFFFFF"/>
        </w:rPr>
        <w:t>risk</w:t>
      </w:r>
      <w:r w:rsidR="00345936" w:rsidRPr="00165697">
        <w:rPr>
          <w:rFonts w:ascii="Arial" w:hAnsi="Arial" w:cs="Arial"/>
          <w:iCs/>
          <w:color w:val="000000"/>
          <w:shd w:val="clear" w:color="auto" w:fill="FFFFFF"/>
        </w:rPr>
        <w:t xml:space="preserve">. </w:t>
      </w:r>
      <w:r w:rsidR="00774500" w:rsidRPr="00165697">
        <w:rPr>
          <w:rFonts w:ascii="Arial" w:hAnsi="Arial" w:cs="Arial"/>
          <w:iCs/>
          <w:color w:val="000000"/>
          <w:shd w:val="clear" w:color="auto" w:fill="FFFFFF"/>
        </w:rPr>
        <w:t xml:space="preserve">When women do lose weight </w:t>
      </w:r>
      <w:r w:rsidR="007A6DA9" w:rsidRPr="00165697">
        <w:rPr>
          <w:rFonts w:ascii="Arial" w:hAnsi="Arial" w:cs="Arial"/>
          <w:iCs/>
          <w:color w:val="000000"/>
          <w:shd w:val="clear" w:color="auto" w:fill="FFFFFF"/>
        </w:rPr>
        <w:t xml:space="preserve">and it </w:t>
      </w:r>
      <w:r w:rsidR="00774500" w:rsidRPr="00165697">
        <w:rPr>
          <w:rFonts w:ascii="Arial" w:hAnsi="Arial" w:cs="Arial"/>
          <w:iCs/>
          <w:color w:val="000000"/>
          <w:shd w:val="clear" w:color="auto" w:fill="FFFFFF"/>
        </w:rPr>
        <w:t>includes a portion of their lipedema</w:t>
      </w:r>
      <w:r w:rsidR="007A6DA9" w:rsidRPr="00165697">
        <w:rPr>
          <w:rFonts w:ascii="Arial" w:hAnsi="Arial" w:cs="Arial"/>
          <w:iCs/>
          <w:color w:val="000000"/>
          <w:shd w:val="clear" w:color="auto" w:fill="FFFFFF"/>
        </w:rPr>
        <w:t>-</w:t>
      </w:r>
      <w:r w:rsidR="00774500" w:rsidRPr="00165697">
        <w:rPr>
          <w:rFonts w:ascii="Arial" w:hAnsi="Arial" w:cs="Arial"/>
          <w:iCs/>
          <w:color w:val="000000"/>
          <w:shd w:val="clear" w:color="auto" w:fill="FFFFFF"/>
        </w:rPr>
        <w:t xml:space="preserve">affected regions, it often results in accentuation of the “saddle bag” look (See </w:t>
      </w:r>
      <w:r w:rsidR="00774500" w:rsidRPr="0012334B">
        <w:rPr>
          <w:rFonts w:ascii="Arial" w:hAnsi="Arial" w:cs="Arial"/>
          <w:iCs/>
          <w:color w:val="000000"/>
          <w:shd w:val="clear" w:color="auto" w:fill="FFFFFF"/>
        </w:rPr>
        <w:t>Figure 4</w:t>
      </w:r>
      <w:r w:rsidR="00774500" w:rsidRPr="00165697">
        <w:rPr>
          <w:rFonts w:ascii="Arial" w:hAnsi="Arial" w:cs="Arial"/>
          <w:iCs/>
          <w:color w:val="000000"/>
          <w:shd w:val="clear" w:color="auto" w:fill="FFFFFF"/>
        </w:rPr>
        <w:t xml:space="preserve">) and may </w:t>
      </w:r>
      <w:r w:rsidR="007A6DA9" w:rsidRPr="00165697">
        <w:rPr>
          <w:rFonts w:ascii="Arial" w:hAnsi="Arial" w:cs="Arial"/>
          <w:iCs/>
          <w:color w:val="000000"/>
          <w:shd w:val="clear" w:color="auto" w:fill="FFFFFF"/>
        </w:rPr>
        <w:t>worsen</w:t>
      </w:r>
      <w:r w:rsidR="00774500" w:rsidRPr="00165697">
        <w:rPr>
          <w:rFonts w:ascii="Arial" w:hAnsi="Arial" w:cs="Arial"/>
          <w:iCs/>
          <w:color w:val="000000"/>
          <w:shd w:val="clear" w:color="auto" w:fill="FFFFFF"/>
        </w:rPr>
        <w:t xml:space="preserve"> their body image </w:t>
      </w:r>
      <w:r w:rsidR="007A6DA9" w:rsidRPr="00165697">
        <w:rPr>
          <w:rFonts w:ascii="Arial" w:hAnsi="Arial" w:cs="Arial"/>
          <w:iCs/>
          <w:color w:val="000000"/>
          <w:shd w:val="clear" w:color="auto" w:fill="FFFFFF"/>
        </w:rPr>
        <w:t>anxieties</w:t>
      </w:r>
      <w:r w:rsidR="00774500" w:rsidRPr="00165697">
        <w:rPr>
          <w:rFonts w:ascii="Arial" w:hAnsi="Arial" w:cs="Arial"/>
          <w:iCs/>
          <w:color w:val="000000"/>
          <w:shd w:val="clear" w:color="auto" w:fill="FFFFFF"/>
        </w:rPr>
        <w:t xml:space="preserve">.  </w:t>
      </w:r>
      <w:r w:rsidR="00B97016" w:rsidRPr="00165697">
        <w:rPr>
          <w:rFonts w:ascii="Arial" w:hAnsi="Arial" w:cs="Arial"/>
          <w:iCs/>
          <w:color w:val="000000"/>
          <w:shd w:val="clear" w:color="auto" w:fill="FFFFFF"/>
        </w:rPr>
        <w:t>Optimally, women with lipedema should be</w:t>
      </w:r>
      <w:r w:rsidR="003F3BAE" w:rsidRPr="00165697">
        <w:rPr>
          <w:rFonts w:ascii="Arial" w:hAnsi="Arial" w:cs="Arial"/>
          <w:iCs/>
          <w:color w:val="000000"/>
          <w:shd w:val="clear" w:color="auto" w:fill="FFFFFF"/>
        </w:rPr>
        <w:t xml:space="preserve"> </w:t>
      </w:r>
      <w:r w:rsidR="00B97016" w:rsidRPr="00165697">
        <w:rPr>
          <w:rFonts w:ascii="Arial" w:hAnsi="Arial" w:cs="Arial"/>
          <w:iCs/>
          <w:color w:val="000000"/>
          <w:shd w:val="clear" w:color="auto" w:fill="FFFFFF"/>
        </w:rPr>
        <w:t>identified prior to bariatric surgery</w:t>
      </w:r>
      <w:r w:rsidR="003D0505" w:rsidRPr="00165697">
        <w:rPr>
          <w:rFonts w:ascii="Arial" w:hAnsi="Arial" w:cs="Arial"/>
          <w:iCs/>
          <w:color w:val="000000"/>
          <w:shd w:val="clear" w:color="auto" w:fill="FFFFFF"/>
        </w:rPr>
        <w:t>, counseled on their condition and how it might influence their overall weight-loss response,</w:t>
      </w:r>
      <w:r w:rsidR="00B97016" w:rsidRPr="00165697">
        <w:rPr>
          <w:rFonts w:ascii="Arial" w:hAnsi="Arial" w:cs="Arial"/>
          <w:iCs/>
          <w:color w:val="000000"/>
          <w:shd w:val="clear" w:color="auto" w:fill="FFFFFF"/>
        </w:rPr>
        <w:t xml:space="preserve"> and be offered complete decongestive therapy and com</w:t>
      </w:r>
      <w:r w:rsidR="005777BA" w:rsidRPr="00165697">
        <w:rPr>
          <w:rFonts w:ascii="Arial" w:hAnsi="Arial" w:cs="Arial"/>
          <w:iCs/>
          <w:color w:val="000000"/>
          <w:shd w:val="clear" w:color="auto" w:fill="FFFFFF"/>
        </w:rPr>
        <w:t xml:space="preserve">pression garments to reduce the risk of developing lymphedema after bariatric surgery and to improve </w:t>
      </w:r>
      <w:r w:rsidR="007A6DA9" w:rsidRPr="00165697">
        <w:rPr>
          <w:rFonts w:ascii="Arial" w:hAnsi="Arial" w:cs="Arial"/>
          <w:iCs/>
          <w:color w:val="000000"/>
          <w:shd w:val="clear" w:color="auto" w:fill="FFFFFF"/>
        </w:rPr>
        <w:t xml:space="preserve">weight loss </w:t>
      </w:r>
      <w:r w:rsidR="005777BA" w:rsidRPr="00165697">
        <w:rPr>
          <w:rFonts w:ascii="Arial" w:hAnsi="Arial" w:cs="Arial"/>
          <w:iCs/>
          <w:color w:val="000000"/>
          <w:shd w:val="clear" w:color="auto" w:fill="FFFFFF"/>
        </w:rPr>
        <w:t>success</w:t>
      </w:r>
      <w:r w:rsidR="007A6DA9" w:rsidRPr="00165697">
        <w:rPr>
          <w:rFonts w:ascii="Arial" w:hAnsi="Arial" w:cs="Arial"/>
          <w:iCs/>
          <w:color w:val="000000"/>
          <w:shd w:val="clear" w:color="auto" w:fill="FFFFFF"/>
        </w:rPr>
        <w:t xml:space="preserve">.  In addition, pre-surgery is a good time to </w:t>
      </w:r>
      <w:r w:rsidR="003255C8" w:rsidRPr="00165697">
        <w:rPr>
          <w:rFonts w:ascii="Arial" w:hAnsi="Arial" w:cs="Arial"/>
          <w:iCs/>
          <w:color w:val="000000"/>
          <w:shd w:val="clear" w:color="auto" w:fill="FFFFFF"/>
        </w:rPr>
        <w:t xml:space="preserve">initiate </w:t>
      </w:r>
      <w:r w:rsidR="007A6DA9" w:rsidRPr="00165697">
        <w:rPr>
          <w:rFonts w:ascii="Arial" w:hAnsi="Arial" w:cs="Arial"/>
          <w:iCs/>
          <w:color w:val="000000"/>
          <w:shd w:val="clear" w:color="auto" w:fill="FFFFFF"/>
        </w:rPr>
        <w:t>consult</w:t>
      </w:r>
      <w:r w:rsidR="003255C8" w:rsidRPr="00165697">
        <w:rPr>
          <w:rFonts w:ascii="Arial" w:hAnsi="Arial" w:cs="Arial"/>
          <w:iCs/>
          <w:color w:val="000000"/>
          <w:shd w:val="clear" w:color="auto" w:fill="FFFFFF"/>
        </w:rPr>
        <w:t>ation</w:t>
      </w:r>
      <w:r w:rsidR="007A6DA9" w:rsidRPr="00165697">
        <w:rPr>
          <w:rFonts w:ascii="Arial" w:hAnsi="Arial" w:cs="Arial"/>
          <w:iCs/>
          <w:color w:val="000000"/>
          <w:shd w:val="clear" w:color="auto" w:fill="FFFFFF"/>
        </w:rPr>
        <w:t xml:space="preserve"> with a plastic surgeon </w:t>
      </w:r>
      <w:r w:rsidR="007A6DA9" w:rsidRPr="00165697">
        <w:rPr>
          <w:rFonts w:ascii="Arial" w:hAnsi="Arial" w:cs="Arial"/>
          <w:iCs/>
          <w:color w:val="000000"/>
          <w:shd w:val="clear" w:color="auto" w:fill="FFFFFF"/>
        </w:rPr>
        <w:lastRenderedPageBreak/>
        <w:t>regarding options of removal of excess skin removal</w:t>
      </w:r>
      <w:r w:rsidR="003255C8" w:rsidRPr="00165697">
        <w:rPr>
          <w:rFonts w:ascii="Arial" w:hAnsi="Arial" w:cs="Arial"/>
          <w:iCs/>
          <w:color w:val="000000"/>
          <w:shd w:val="clear" w:color="auto" w:fill="FFFFFF"/>
        </w:rPr>
        <w:t xml:space="preserve"> once weight stability is established post-operatively (usually between 1 and 3 years).</w:t>
      </w:r>
    </w:p>
    <w:p w14:paraId="1438D6D7" w14:textId="77777777" w:rsidR="00774500" w:rsidRPr="00165697" w:rsidRDefault="00774500" w:rsidP="00165697">
      <w:pPr>
        <w:pStyle w:val="Heading4"/>
        <w:spacing w:before="0" w:line="276" w:lineRule="auto"/>
        <w:rPr>
          <w:rFonts w:ascii="Arial" w:hAnsi="Arial" w:cs="Arial"/>
          <w:i w:val="0"/>
          <w:color w:val="000000" w:themeColor="text1"/>
          <w:shd w:val="clear" w:color="auto" w:fill="FFFFFF"/>
        </w:rPr>
      </w:pPr>
    </w:p>
    <w:p w14:paraId="19E33ABD" w14:textId="28BFCCFC" w:rsidR="007F2D6F" w:rsidRPr="00FE0FCC" w:rsidRDefault="007F2D6F" w:rsidP="00165697">
      <w:pPr>
        <w:pStyle w:val="Heading4"/>
        <w:spacing w:before="0" w:line="276" w:lineRule="auto"/>
        <w:rPr>
          <w:rFonts w:ascii="Arial" w:hAnsi="Arial" w:cs="Arial"/>
          <w:i w:val="0"/>
          <w:caps/>
          <w:color w:val="FF0000"/>
          <w:shd w:val="clear" w:color="auto" w:fill="FFFFFF"/>
        </w:rPr>
      </w:pPr>
      <w:r w:rsidRPr="00FE0FCC">
        <w:rPr>
          <w:rFonts w:ascii="Arial" w:hAnsi="Arial" w:cs="Arial"/>
          <w:i w:val="0"/>
          <w:caps/>
          <w:color w:val="FF0000"/>
          <w:shd w:val="clear" w:color="auto" w:fill="FFFFFF"/>
        </w:rPr>
        <w:t>Liposuction</w:t>
      </w:r>
    </w:p>
    <w:p w14:paraId="6105FC8A" w14:textId="77777777" w:rsidR="003D0505" w:rsidRPr="00165697" w:rsidRDefault="003D0505" w:rsidP="00165697">
      <w:pPr>
        <w:spacing w:after="0" w:line="276" w:lineRule="auto"/>
        <w:rPr>
          <w:rFonts w:ascii="Arial" w:hAnsi="Arial" w:cs="Arial"/>
        </w:rPr>
      </w:pPr>
    </w:p>
    <w:p w14:paraId="3D9AF793" w14:textId="6E0215AA" w:rsidR="00D17E76" w:rsidRPr="00165697" w:rsidRDefault="00D17E76" w:rsidP="00165697">
      <w:pPr>
        <w:spacing w:after="0" w:line="276" w:lineRule="auto"/>
        <w:rPr>
          <w:rFonts w:ascii="Arial" w:hAnsi="Arial" w:cs="Arial"/>
          <w:color w:val="1A1C1D"/>
          <w:shd w:val="clear" w:color="auto" w:fill="FFFFFF"/>
        </w:rPr>
      </w:pPr>
      <w:r w:rsidRPr="00165697">
        <w:rPr>
          <w:rFonts w:ascii="Arial" w:hAnsi="Arial" w:cs="Arial"/>
          <w:color w:val="000000"/>
        </w:rPr>
        <w:t xml:space="preserve">Women with lipedema </w:t>
      </w:r>
      <w:r w:rsidR="003255C8" w:rsidRPr="00165697">
        <w:rPr>
          <w:rFonts w:ascii="Arial" w:hAnsi="Arial" w:cs="Arial"/>
          <w:color w:val="000000"/>
        </w:rPr>
        <w:t xml:space="preserve">typically </w:t>
      </w:r>
      <w:r w:rsidRPr="00165697">
        <w:rPr>
          <w:rFonts w:ascii="Arial" w:hAnsi="Arial" w:cs="Arial"/>
          <w:color w:val="000000"/>
        </w:rPr>
        <w:t xml:space="preserve">have </w:t>
      </w:r>
      <w:r w:rsidR="003255C8" w:rsidRPr="00165697">
        <w:rPr>
          <w:rFonts w:ascii="Arial" w:hAnsi="Arial" w:cs="Arial"/>
          <w:color w:val="000000"/>
        </w:rPr>
        <w:t xml:space="preserve">several </w:t>
      </w:r>
      <w:r w:rsidRPr="00165697">
        <w:rPr>
          <w:rFonts w:ascii="Arial" w:hAnsi="Arial" w:cs="Arial"/>
          <w:color w:val="000000"/>
        </w:rPr>
        <w:t>medically necessary reasons for undergoing liposuction to remove lipedema fat</w:t>
      </w:r>
      <w:r w:rsidR="003255C8" w:rsidRPr="00165697">
        <w:rPr>
          <w:rFonts w:ascii="Arial" w:hAnsi="Arial" w:cs="Arial"/>
          <w:color w:val="1A1C1D"/>
          <w:shd w:val="clear" w:color="auto" w:fill="FFFFFF"/>
        </w:rPr>
        <w:t>, including:</w:t>
      </w:r>
    </w:p>
    <w:p w14:paraId="7D1888D5" w14:textId="663AC93D" w:rsidR="00D17E76" w:rsidRPr="00165697" w:rsidRDefault="00D17E76" w:rsidP="0012334B">
      <w:pPr>
        <w:pStyle w:val="ListParagraph"/>
        <w:numPr>
          <w:ilvl w:val="0"/>
          <w:numId w:val="4"/>
        </w:numPr>
        <w:spacing w:line="276" w:lineRule="auto"/>
        <w:ind w:left="360"/>
        <w:contextualSpacing w:val="0"/>
        <w:rPr>
          <w:rFonts w:ascii="Arial" w:hAnsi="Arial" w:cs="Arial"/>
          <w:color w:val="000000"/>
          <w:sz w:val="22"/>
          <w:szCs w:val="22"/>
        </w:rPr>
      </w:pPr>
      <w:r w:rsidRPr="00165697">
        <w:rPr>
          <w:rFonts w:ascii="Arial" w:hAnsi="Arial" w:cs="Arial"/>
          <w:color w:val="000000"/>
          <w:sz w:val="22"/>
          <w:szCs w:val="22"/>
        </w:rPr>
        <w:t>Loss of mobility</w:t>
      </w:r>
    </w:p>
    <w:p w14:paraId="314649B1" w14:textId="796C4547" w:rsidR="00D17E76" w:rsidRPr="00165697" w:rsidRDefault="00D17E76" w:rsidP="0012334B">
      <w:pPr>
        <w:pStyle w:val="ListParagraph"/>
        <w:numPr>
          <w:ilvl w:val="0"/>
          <w:numId w:val="4"/>
        </w:numPr>
        <w:spacing w:line="276" w:lineRule="auto"/>
        <w:ind w:left="360"/>
        <w:contextualSpacing w:val="0"/>
        <w:rPr>
          <w:rFonts w:ascii="Arial" w:hAnsi="Arial" w:cs="Arial"/>
          <w:color w:val="000000"/>
          <w:sz w:val="22"/>
          <w:szCs w:val="22"/>
        </w:rPr>
      </w:pPr>
      <w:r w:rsidRPr="00165697">
        <w:rPr>
          <w:rFonts w:ascii="Arial" w:hAnsi="Arial" w:cs="Arial"/>
          <w:color w:val="000000"/>
          <w:sz w:val="22"/>
          <w:szCs w:val="22"/>
        </w:rPr>
        <w:t>Reduced quality of life</w:t>
      </w:r>
    </w:p>
    <w:p w14:paraId="7085DDF2" w14:textId="402CE32C" w:rsidR="00D17E76" w:rsidRPr="00165697" w:rsidRDefault="00D17E76" w:rsidP="0012334B">
      <w:pPr>
        <w:pStyle w:val="ListParagraph"/>
        <w:numPr>
          <w:ilvl w:val="0"/>
          <w:numId w:val="4"/>
        </w:numPr>
        <w:spacing w:line="276" w:lineRule="auto"/>
        <w:ind w:left="360"/>
        <w:contextualSpacing w:val="0"/>
        <w:rPr>
          <w:rFonts w:ascii="Arial" w:hAnsi="Arial" w:cs="Arial"/>
          <w:color w:val="000000"/>
          <w:sz w:val="22"/>
          <w:szCs w:val="22"/>
        </w:rPr>
      </w:pPr>
      <w:r w:rsidRPr="00165697">
        <w:rPr>
          <w:rFonts w:ascii="Arial" w:hAnsi="Arial" w:cs="Arial"/>
          <w:color w:val="000000"/>
          <w:sz w:val="22"/>
          <w:szCs w:val="22"/>
        </w:rPr>
        <w:t>Joint damage or altered gait</w:t>
      </w:r>
    </w:p>
    <w:p w14:paraId="5AA0742A" w14:textId="1513E18F" w:rsidR="00D17E76" w:rsidRPr="00165697" w:rsidRDefault="00D17E76" w:rsidP="0012334B">
      <w:pPr>
        <w:pStyle w:val="ListParagraph"/>
        <w:numPr>
          <w:ilvl w:val="0"/>
          <w:numId w:val="4"/>
        </w:numPr>
        <w:spacing w:line="276" w:lineRule="auto"/>
        <w:ind w:left="360"/>
        <w:contextualSpacing w:val="0"/>
        <w:rPr>
          <w:rFonts w:ascii="Arial" w:hAnsi="Arial" w:cs="Arial"/>
          <w:color w:val="000000"/>
          <w:sz w:val="22"/>
          <w:szCs w:val="22"/>
        </w:rPr>
      </w:pPr>
      <w:r w:rsidRPr="00165697">
        <w:rPr>
          <w:rFonts w:ascii="Arial" w:hAnsi="Arial" w:cs="Arial"/>
          <w:color w:val="000000"/>
          <w:sz w:val="22"/>
          <w:szCs w:val="22"/>
        </w:rPr>
        <w:t>Chronic pain</w:t>
      </w:r>
    </w:p>
    <w:p w14:paraId="589554C9" w14:textId="77777777" w:rsidR="00D17E76" w:rsidRPr="00165697" w:rsidRDefault="00D17E76" w:rsidP="0012334B">
      <w:pPr>
        <w:pStyle w:val="ListParagraph"/>
        <w:numPr>
          <w:ilvl w:val="0"/>
          <w:numId w:val="4"/>
        </w:numPr>
        <w:spacing w:line="276" w:lineRule="auto"/>
        <w:ind w:left="360"/>
        <w:contextualSpacing w:val="0"/>
        <w:rPr>
          <w:rFonts w:ascii="Arial" w:hAnsi="Arial" w:cs="Arial"/>
          <w:color w:val="000000"/>
          <w:sz w:val="22"/>
          <w:szCs w:val="22"/>
        </w:rPr>
      </w:pPr>
      <w:r w:rsidRPr="00165697">
        <w:rPr>
          <w:rFonts w:ascii="Arial" w:hAnsi="Arial" w:cs="Arial"/>
          <w:color w:val="000000"/>
          <w:sz w:val="22"/>
          <w:szCs w:val="22"/>
        </w:rPr>
        <w:t>Failure to improve signs and symptoms associated with lipedema despite conservative therapy</w:t>
      </w:r>
    </w:p>
    <w:p w14:paraId="0D68464A" w14:textId="77777777" w:rsidR="003D0505" w:rsidRPr="00165697" w:rsidRDefault="003D0505" w:rsidP="00165697">
      <w:pPr>
        <w:spacing w:after="0" w:line="276" w:lineRule="auto"/>
        <w:rPr>
          <w:rFonts w:ascii="Arial" w:hAnsi="Arial" w:cs="Arial"/>
          <w:color w:val="000000"/>
        </w:rPr>
      </w:pPr>
    </w:p>
    <w:p w14:paraId="3F5511C3" w14:textId="274D246F" w:rsidR="00D17E76" w:rsidRPr="00165697" w:rsidRDefault="00D17E76" w:rsidP="00165697">
      <w:pPr>
        <w:spacing w:after="0" w:line="276" w:lineRule="auto"/>
        <w:rPr>
          <w:rFonts w:ascii="Arial" w:hAnsi="Arial" w:cs="Arial"/>
          <w:color w:val="000000"/>
        </w:rPr>
      </w:pPr>
      <w:r w:rsidRPr="00165697">
        <w:rPr>
          <w:rFonts w:ascii="Arial" w:hAnsi="Arial" w:cs="Arial"/>
          <w:color w:val="000000"/>
        </w:rPr>
        <w:t xml:space="preserve">Complete decongestive therapy including manual lymphatic drainage, compression garments, a healthy eating plan, and </w:t>
      </w:r>
      <w:r w:rsidR="00B608BB" w:rsidRPr="00165697">
        <w:rPr>
          <w:rFonts w:ascii="Arial" w:hAnsi="Arial" w:cs="Arial"/>
          <w:color w:val="000000"/>
        </w:rPr>
        <w:t xml:space="preserve">as much activity as allowed or possible </w:t>
      </w:r>
      <w:r w:rsidRPr="00165697">
        <w:rPr>
          <w:rFonts w:ascii="Arial" w:hAnsi="Arial" w:cs="Arial"/>
          <w:color w:val="000000"/>
        </w:rPr>
        <w:t xml:space="preserve">are important before liposuction to improve outcomes. </w:t>
      </w:r>
      <w:r w:rsidR="003D0505" w:rsidRPr="00165697">
        <w:rPr>
          <w:rFonts w:ascii="Arial" w:hAnsi="Arial" w:cs="Arial"/>
          <w:color w:val="000000"/>
        </w:rPr>
        <w:t>Due to the increased vascularity of the lipedematous tissue and blood loss with liposuction, post-procedure a</w:t>
      </w:r>
      <w:r w:rsidRPr="00165697">
        <w:rPr>
          <w:rFonts w:ascii="Arial" w:hAnsi="Arial" w:cs="Arial"/>
          <w:color w:val="000000"/>
        </w:rPr>
        <w:t>nemia is not uncommon</w:t>
      </w:r>
      <w:r w:rsidR="00B608BB" w:rsidRPr="00165697">
        <w:rPr>
          <w:rFonts w:ascii="Arial" w:hAnsi="Arial" w:cs="Arial"/>
          <w:color w:val="000000"/>
        </w:rPr>
        <w:t>. T</w:t>
      </w:r>
      <w:r w:rsidRPr="00165697">
        <w:rPr>
          <w:rFonts w:ascii="Arial" w:hAnsi="Arial" w:cs="Arial"/>
          <w:color w:val="000000"/>
        </w:rPr>
        <w:t>herefore</w:t>
      </w:r>
      <w:r w:rsidR="003D0505" w:rsidRPr="00165697">
        <w:rPr>
          <w:rFonts w:ascii="Arial" w:hAnsi="Arial" w:cs="Arial"/>
          <w:color w:val="000000"/>
        </w:rPr>
        <w:t>,</w:t>
      </w:r>
      <w:r w:rsidRPr="00165697">
        <w:rPr>
          <w:rFonts w:ascii="Arial" w:hAnsi="Arial" w:cs="Arial"/>
          <w:color w:val="000000"/>
        </w:rPr>
        <w:t xml:space="preserve"> labs prior to surgery should include a complete blood count (CBC) with platelet level as well as coagulation labs to include activated prothrombin time (aPTT), prothrombin time (PT)</w:t>
      </w:r>
      <w:r w:rsidRPr="00165697">
        <w:rPr>
          <w:rFonts w:ascii="Arial" w:hAnsi="Arial" w:cs="Arial"/>
          <w:b/>
          <w:color w:val="000000"/>
        </w:rPr>
        <w:t xml:space="preserve">, </w:t>
      </w:r>
      <w:r w:rsidRPr="00165697">
        <w:rPr>
          <w:rFonts w:ascii="Arial" w:hAnsi="Arial" w:cs="Arial"/>
          <w:color w:val="000000"/>
        </w:rPr>
        <w:t>thrombin time (TT)</w:t>
      </w:r>
      <w:r w:rsidRPr="00165697">
        <w:rPr>
          <w:rFonts w:ascii="Arial" w:hAnsi="Arial" w:cs="Arial"/>
          <w:b/>
          <w:color w:val="000000"/>
        </w:rPr>
        <w:t xml:space="preserve">, </w:t>
      </w:r>
      <w:r w:rsidR="00EF1218" w:rsidRPr="00165697">
        <w:rPr>
          <w:rFonts w:ascii="Arial" w:hAnsi="Arial" w:cs="Arial"/>
          <w:color w:val="000000"/>
        </w:rPr>
        <w:t>and</w:t>
      </w:r>
      <w:r w:rsidR="00EF1218" w:rsidRPr="00165697">
        <w:rPr>
          <w:rFonts w:ascii="Arial" w:hAnsi="Arial" w:cs="Arial"/>
          <w:b/>
          <w:color w:val="000000"/>
        </w:rPr>
        <w:t xml:space="preserve"> </w:t>
      </w:r>
      <w:r w:rsidRPr="00165697">
        <w:rPr>
          <w:rFonts w:ascii="Arial" w:hAnsi="Arial" w:cs="Arial"/>
          <w:color w:val="000000"/>
        </w:rPr>
        <w:t>fibrinogen.  People with normal coagulation labs and easy bruising can have hereditary and acquired platelet defects, hereditary disorders of vascular and perivascular tissues including Ehlers Danlos Syndrome</w:t>
      </w:r>
      <w:r w:rsidR="00EF1218" w:rsidRPr="00165697">
        <w:rPr>
          <w:rFonts w:ascii="Arial" w:hAnsi="Arial" w:cs="Arial"/>
          <w:color w:val="000000"/>
        </w:rPr>
        <w:t>,</w:t>
      </w:r>
      <w:r w:rsidRPr="00165697">
        <w:rPr>
          <w:rFonts w:ascii="Arial" w:hAnsi="Arial" w:cs="Arial"/>
          <w:color w:val="000000"/>
        </w:rPr>
        <w:t xml:space="preserve"> and </w:t>
      </w:r>
      <w:r w:rsidR="00EF1218" w:rsidRPr="00165697">
        <w:rPr>
          <w:rFonts w:ascii="Arial" w:hAnsi="Arial" w:cs="Arial"/>
          <w:color w:val="000000"/>
        </w:rPr>
        <w:t xml:space="preserve">other </w:t>
      </w:r>
      <w:r w:rsidRPr="00165697">
        <w:rPr>
          <w:rFonts w:ascii="Arial" w:hAnsi="Arial" w:cs="Arial"/>
          <w:color w:val="000000"/>
        </w:rPr>
        <w:t xml:space="preserve">disorders of blood clotting.  Any woman with lipedema and a personal or family history of bleeding or clotting should work with a healthcare provider to determine </w:t>
      </w:r>
      <w:r w:rsidR="003D0505" w:rsidRPr="00165697">
        <w:rPr>
          <w:rFonts w:ascii="Arial" w:hAnsi="Arial" w:cs="Arial"/>
          <w:color w:val="000000"/>
        </w:rPr>
        <w:t xml:space="preserve">if </w:t>
      </w:r>
      <w:r w:rsidRPr="00165697">
        <w:rPr>
          <w:rFonts w:ascii="Arial" w:hAnsi="Arial" w:cs="Arial"/>
          <w:color w:val="000000"/>
        </w:rPr>
        <w:t xml:space="preserve">additional testing </w:t>
      </w:r>
      <w:r w:rsidR="003D0505" w:rsidRPr="00165697">
        <w:rPr>
          <w:rFonts w:ascii="Arial" w:hAnsi="Arial" w:cs="Arial"/>
          <w:color w:val="000000"/>
        </w:rPr>
        <w:t xml:space="preserve">is </w:t>
      </w:r>
      <w:r w:rsidRPr="00165697">
        <w:rPr>
          <w:rFonts w:ascii="Arial" w:hAnsi="Arial" w:cs="Arial"/>
          <w:color w:val="000000"/>
        </w:rPr>
        <w:t>needed before liposuction surgery</w:t>
      </w:r>
      <w:r w:rsidR="003D0505" w:rsidRPr="00165697">
        <w:rPr>
          <w:rFonts w:ascii="Arial" w:hAnsi="Arial" w:cs="Arial"/>
          <w:color w:val="000000"/>
        </w:rPr>
        <w:t xml:space="preserve"> </w:t>
      </w:r>
      <w:r w:rsidRPr="00165697">
        <w:rPr>
          <w:rFonts w:ascii="Arial" w:hAnsi="Arial" w:cs="Arial"/>
          <w:color w:val="000000"/>
        </w:rPr>
        <w:fldChar w:fldCharType="begin"/>
      </w:r>
      <w:r w:rsidR="00363B44" w:rsidRPr="00165697">
        <w:rPr>
          <w:rFonts w:ascii="Arial" w:hAnsi="Arial" w:cs="Arial"/>
          <w:color w:val="000000"/>
        </w:rPr>
        <w:instrText xml:space="preserve"> ADDIN EN.CITE &lt;EndNote&gt;&lt;Cite&gt;&lt;Author&gt;Neutze&lt;/Author&gt;&lt;Year&gt;2016&lt;/Year&gt;&lt;RecNum&gt;3549&lt;/RecNum&gt;&lt;DisplayText&gt;(103)&lt;/DisplayText&gt;&lt;record&gt;&lt;rec-number&gt;3549&lt;/rec-number&gt;&lt;foreign-keys&gt;&lt;key app="EN" db-id="90rzw95zw52fxoep22sxewxm9zev0v5vfavs" timestamp="1462136426"&gt;3549&lt;/key&gt;&lt;/foreign-keys&gt;&lt;ref-type name="Journal Article"&gt;17&lt;/ref-type&gt;&lt;contributors&gt;&lt;authors&gt;&lt;author&gt;Neutze, D.&lt;/author&gt;&lt;author&gt;Roque, J.&lt;/author&gt;&lt;/authors&gt;&lt;/contributors&gt;&lt;titles&gt;&lt;title&gt;Clinical Evaluation of Bleeding and Bruising in Primary Care&lt;/title&gt;&lt;secondary-title&gt;Am Fam Physician.&lt;/secondary-title&gt;&lt;/titles&gt;&lt;periodical&gt;&lt;full-title&gt;Am Fam Physician.&lt;/full-title&gt;&lt;/periodical&gt;&lt;pages&gt;279-86.&lt;/pages&gt;&lt;volume&gt;93&lt;/volume&gt;&lt;number&gt;4&lt;/number&gt;&lt;dates&gt;&lt;year&gt;2016&lt;/year&gt;&lt;/dates&gt;&lt;urls&gt;&lt;/urls&gt;&lt;/record&gt;&lt;/Cite&gt;&lt;/EndNote&gt;</w:instrText>
      </w:r>
      <w:r w:rsidRPr="00165697">
        <w:rPr>
          <w:rFonts w:ascii="Arial" w:hAnsi="Arial" w:cs="Arial"/>
          <w:color w:val="000000"/>
        </w:rPr>
        <w:fldChar w:fldCharType="separate"/>
      </w:r>
      <w:r w:rsidR="00363B44" w:rsidRPr="00165697">
        <w:rPr>
          <w:rFonts w:ascii="Arial" w:hAnsi="Arial" w:cs="Arial"/>
          <w:noProof/>
          <w:color w:val="000000"/>
        </w:rPr>
        <w:t>(103)</w:t>
      </w:r>
      <w:r w:rsidRPr="00165697">
        <w:rPr>
          <w:rFonts w:ascii="Arial" w:hAnsi="Arial" w:cs="Arial"/>
          <w:color w:val="000000"/>
        </w:rPr>
        <w:fldChar w:fldCharType="end"/>
      </w:r>
      <w:r w:rsidR="003D0505" w:rsidRPr="00165697">
        <w:rPr>
          <w:rFonts w:ascii="Arial" w:hAnsi="Arial" w:cs="Arial"/>
          <w:color w:val="000000"/>
        </w:rPr>
        <w:t>.</w:t>
      </w:r>
    </w:p>
    <w:p w14:paraId="269C326D" w14:textId="51474E6C" w:rsidR="003D0505" w:rsidRPr="00165697" w:rsidRDefault="003D0505" w:rsidP="00165697">
      <w:pPr>
        <w:spacing w:after="0" w:line="276" w:lineRule="auto"/>
        <w:rPr>
          <w:rFonts w:ascii="Arial" w:hAnsi="Arial" w:cs="Arial"/>
          <w:color w:val="000000"/>
        </w:rPr>
      </w:pPr>
    </w:p>
    <w:p w14:paraId="35EAE27D" w14:textId="6BA3C37B" w:rsidR="00D25A7F" w:rsidRPr="00165697" w:rsidRDefault="0098480E" w:rsidP="00165697">
      <w:pPr>
        <w:spacing w:after="0" w:line="276" w:lineRule="auto"/>
        <w:rPr>
          <w:rFonts w:ascii="Arial" w:hAnsi="Arial" w:cs="Arial"/>
          <w:color w:val="000000" w:themeColor="text1"/>
          <w:shd w:val="clear" w:color="auto" w:fill="FFFFFF"/>
        </w:rPr>
      </w:pPr>
      <w:r w:rsidRPr="00165697">
        <w:rPr>
          <w:rFonts w:ascii="Arial" w:hAnsi="Arial" w:cs="Arial"/>
          <w:color w:val="000000"/>
        </w:rPr>
        <w:t>R</w:t>
      </w:r>
      <w:r w:rsidR="00F81139" w:rsidRPr="00165697">
        <w:rPr>
          <w:rFonts w:ascii="Arial" w:hAnsi="Arial" w:cs="Arial"/>
          <w:color w:val="000000"/>
        </w:rPr>
        <w:t>emoval of lipedema fat by liposuction</w:t>
      </w:r>
      <w:r w:rsidR="00D25A7F" w:rsidRPr="00165697">
        <w:rPr>
          <w:rFonts w:ascii="Arial" w:hAnsi="Arial" w:cs="Arial"/>
          <w:color w:val="000000"/>
        </w:rPr>
        <w:t xml:space="preserve"> </w:t>
      </w:r>
      <w:r w:rsidR="00987576" w:rsidRPr="00165697">
        <w:rPr>
          <w:rFonts w:ascii="Arial" w:hAnsi="Arial" w:cs="Arial"/>
          <w:color w:val="000000"/>
        </w:rPr>
        <w:t xml:space="preserve">that spares lymphatic vessels </w:t>
      </w:r>
      <w:r w:rsidR="00F81139" w:rsidRPr="00165697">
        <w:rPr>
          <w:rFonts w:ascii="Arial" w:hAnsi="Arial" w:cs="Arial"/>
          <w:color w:val="000000"/>
        </w:rPr>
        <w:t>(</w:t>
      </w:r>
      <w:r w:rsidR="00231E0F" w:rsidRPr="00165697">
        <w:rPr>
          <w:rFonts w:ascii="Arial" w:hAnsi="Arial" w:cs="Arial"/>
          <w:color w:val="000000"/>
        </w:rPr>
        <w:t>wet</w:t>
      </w:r>
      <w:r w:rsidRPr="00165697">
        <w:rPr>
          <w:rFonts w:ascii="Arial" w:hAnsi="Arial" w:cs="Arial"/>
          <w:color w:val="000000"/>
        </w:rPr>
        <w:t>,</w:t>
      </w:r>
      <w:r w:rsidR="00231E0F" w:rsidRPr="00165697">
        <w:rPr>
          <w:rFonts w:ascii="Arial" w:hAnsi="Arial" w:cs="Arial"/>
          <w:color w:val="000000"/>
        </w:rPr>
        <w:t xml:space="preserve"> </w:t>
      </w:r>
      <w:r w:rsidR="009E5E47" w:rsidRPr="00165697">
        <w:rPr>
          <w:rFonts w:ascii="Arial" w:hAnsi="Arial" w:cs="Arial"/>
          <w:color w:val="000000"/>
        </w:rPr>
        <w:t xml:space="preserve">not </w:t>
      </w:r>
      <w:r w:rsidR="00F81139" w:rsidRPr="00165697">
        <w:rPr>
          <w:rFonts w:ascii="Arial" w:hAnsi="Arial" w:cs="Arial"/>
          <w:color w:val="000000"/>
        </w:rPr>
        <w:t>dry</w:t>
      </w:r>
      <w:r w:rsidRPr="00165697">
        <w:rPr>
          <w:rFonts w:ascii="Arial" w:hAnsi="Arial" w:cs="Arial"/>
          <w:color w:val="000000"/>
        </w:rPr>
        <w:t>,</w:t>
      </w:r>
      <w:r w:rsidR="00B06795" w:rsidRPr="00165697">
        <w:rPr>
          <w:rFonts w:ascii="Arial" w:hAnsi="Arial" w:cs="Arial"/>
          <w:color w:val="000000"/>
        </w:rPr>
        <w:t xml:space="preserve"> technique</w:t>
      </w:r>
      <w:r w:rsidR="00F81139" w:rsidRPr="00165697">
        <w:rPr>
          <w:rFonts w:ascii="Arial" w:hAnsi="Arial" w:cs="Arial"/>
          <w:color w:val="000000"/>
        </w:rPr>
        <w:t xml:space="preserve">) </w:t>
      </w:r>
      <w:r w:rsidR="00D25A7F" w:rsidRPr="00165697">
        <w:rPr>
          <w:rFonts w:ascii="Arial" w:hAnsi="Arial" w:cs="Arial"/>
          <w:color w:val="000000"/>
        </w:rPr>
        <w:t xml:space="preserve">has been performed </w:t>
      </w:r>
      <w:r w:rsidR="00345936" w:rsidRPr="00165697">
        <w:rPr>
          <w:rFonts w:ascii="Arial" w:hAnsi="Arial" w:cs="Arial"/>
          <w:color w:val="000000"/>
        </w:rPr>
        <w:t xml:space="preserve">primarily </w:t>
      </w:r>
      <w:r w:rsidR="00D25A7F" w:rsidRPr="00165697">
        <w:rPr>
          <w:rFonts w:ascii="Arial" w:hAnsi="Arial" w:cs="Arial"/>
          <w:color w:val="000000"/>
        </w:rPr>
        <w:t>in Europe, especially in Germany, since the 1990s</w:t>
      </w:r>
      <w:r w:rsidRPr="00165697">
        <w:rPr>
          <w:rFonts w:ascii="Arial" w:hAnsi="Arial" w:cs="Arial"/>
          <w:color w:val="000000"/>
        </w:rPr>
        <w:t xml:space="preserve"> </w:t>
      </w:r>
      <w:r w:rsidR="00D25A7F" w:rsidRPr="00165697">
        <w:rPr>
          <w:rFonts w:ascii="Arial" w:hAnsi="Arial" w:cs="Arial"/>
          <w:color w:val="000000"/>
        </w:rPr>
        <w:fldChar w:fldCharType="begin">
          <w:fldData xml:space="preserve">PEVuZE5vdGU+PENpdGU+PEF1dGhvcj5SYXBwcmljaDwvQXV0aG9yPjxZZWFyPjIwMTE8L1llYXI+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</w:fldData>
        </w:fldChar>
      </w:r>
      <w:r w:rsidR="00363B44" w:rsidRPr="00165697">
        <w:rPr>
          <w:rFonts w:ascii="Arial" w:hAnsi="Arial" w:cs="Arial"/>
          <w:color w:val="000000"/>
        </w:rPr>
        <w:instrText xml:space="preserve"> ADDIN EN.CITE </w:instrText>
      </w:r>
      <w:r w:rsidR="00363B44" w:rsidRPr="00165697">
        <w:rPr>
          <w:rFonts w:ascii="Arial" w:hAnsi="Arial" w:cs="Arial"/>
          <w:color w:val="000000"/>
        </w:rPr>
        <w:fldChar w:fldCharType="begin">
          <w:fldData xml:space="preserve">PEVuZE5vdGU+PENpdGU+PEF1dGhvcj5SYXBwcmljaDwvQXV0aG9yPjxZZWFyPjIwMTE8L1llYXI+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</w:fldData>
        </w:fldChar>
      </w:r>
      <w:r w:rsidR="00363B44" w:rsidRPr="00165697">
        <w:rPr>
          <w:rFonts w:ascii="Arial" w:hAnsi="Arial" w:cs="Arial"/>
          <w:color w:val="000000"/>
        </w:rPr>
        <w:instrText xml:space="preserve"> ADDIN EN.CITE.DATA </w:instrText>
      </w:r>
      <w:r w:rsidR="00363B44" w:rsidRPr="00165697">
        <w:rPr>
          <w:rFonts w:ascii="Arial" w:hAnsi="Arial" w:cs="Arial"/>
          <w:color w:val="000000"/>
        </w:rPr>
      </w:r>
      <w:r w:rsidR="00363B44" w:rsidRPr="00165697">
        <w:rPr>
          <w:rFonts w:ascii="Arial" w:hAnsi="Arial" w:cs="Arial"/>
          <w:color w:val="000000"/>
        </w:rPr>
        <w:fldChar w:fldCharType="end"/>
      </w:r>
      <w:r w:rsidR="00D25A7F" w:rsidRPr="00165697">
        <w:rPr>
          <w:rFonts w:ascii="Arial" w:hAnsi="Arial" w:cs="Arial"/>
          <w:color w:val="000000"/>
        </w:rPr>
      </w:r>
      <w:r w:rsidR="00D25A7F" w:rsidRPr="00165697">
        <w:rPr>
          <w:rFonts w:ascii="Arial" w:hAnsi="Arial" w:cs="Arial"/>
          <w:color w:val="000000"/>
        </w:rPr>
        <w:fldChar w:fldCharType="separate"/>
      </w:r>
      <w:r w:rsidR="00363B44" w:rsidRPr="00165697">
        <w:rPr>
          <w:rFonts w:ascii="Arial" w:hAnsi="Arial" w:cs="Arial"/>
          <w:noProof/>
          <w:color w:val="000000"/>
        </w:rPr>
        <w:t>(104-107)</w:t>
      </w:r>
      <w:r w:rsidR="00D25A7F" w:rsidRPr="00165697">
        <w:rPr>
          <w:rFonts w:ascii="Arial" w:hAnsi="Arial" w:cs="Arial"/>
          <w:color w:val="000000"/>
        </w:rPr>
        <w:fldChar w:fldCharType="end"/>
      </w:r>
      <w:r w:rsidRPr="00165697">
        <w:rPr>
          <w:rFonts w:ascii="Arial" w:hAnsi="Arial" w:cs="Arial"/>
          <w:color w:val="000000"/>
        </w:rPr>
        <w:t>.</w:t>
      </w:r>
      <w:r w:rsidR="00D25A7F" w:rsidRPr="00165697">
        <w:rPr>
          <w:rFonts w:ascii="Arial" w:hAnsi="Arial" w:cs="Arial"/>
          <w:color w:val="000000"/>
        </w:rPr>
        <w:t xml:space="preserve">  </w:t>
      </w:r>
      <w:r w:rsidR="00F81139" w:rsidRPr="00165697">
        <w:rPr>
          <w:rFonts w:ascii="Arial" w:hAnsi="Arial" w:cs="Arial"/>
          <w:color w:val="000000"/>
        </w:rPr>
        <w:t>T</w:t>
      </w:r>
      <w:r w:rsidR="00D25A7F" w:rsidRPr="00165697">
        <w:rPr>
          <w:rFonts w:ascii="Arial" w:hAnsi="Arial" w:cs="Arial"/>
          <w:color w:val="000000"/>
        </w:rPr>
        <w:t xml:space="preserve">he </w:t>
      </w:r>
      <w:r w:rsidR="00F81139" w:rsidRPr="00165697">
        <w:rPr>
          <w:rFonts w:ascii="Arial" w:hAnsi="Arial" w:cs="Arial"/>
          <w:color w:val="000000"/>
        </w:rPr>
        <w:t xml:space="preserve">fat </w:t>
      </w:r>
      <w:r w:rsidR="00413277" w:rsidRPr="00165697">
        <w:rPr>
          <w:rFonts w:ascii="Arial" w:hAnsi="Arial" w:cs="Arial"/>
          <w:color w:val="000000"/>
        </w:rPr>
        <w:t xml:space="preserve">is </w:t>
      </w:r>
      <w:r w:rsidR="00F81139" w:rsidRPr="00165697">
        <w:rPr>
          <w:rFonts w:ascii="Arial" w:hAnsi="Arial" w:cs="Arial"/>
          <w:color w:val="000000"/>
        </w:rPr>
        <w:t xml:space="preserve">saturated with Klein solution </w:t>
      </w:r>
      <w:r w:rsidR="00413277" w:rsidRPr="00165697">
        <w:rPr>
          <w:rFonts w:ascii="Arial" w:hAnsi="Arial" w:cs="Arial"/>
          <w:color w:val="000000"/>
        </w:rPr>
        <w:t>which includes</w:t>
      </w:r>
      <w:r w:rsidR="00987576" w:rsidRPr="00165697">
        <w:rPr>
          <w:rFonts w:ascii="Arial" w:hAnsi="Arial" w:cs="Arial"/>
          <w:color w:val="000000"/>
        </w:rPr>
        <w:t xml:space="preserve"> </w:t>
      </w:r>
      <w:r w:rsidR="00D17E76" w:rsidRPr="00165697">
        <w:rPr>
          <w:rFonts w:ascii="Arial" w:hAnsi="Arial" w:cs="Arial"/>
          <w:color w:val="000000"/>
        </w:rPr>
        <w:t xml:space="preserve">saline or lactated Ringers solution, </w:t>
      </w:r>
      <w:r w:rsidR="00987576" w:rsidRPr="00165697">
        <w:rPr>
          <w:rFonts w:ascii="Arial" w:hAnsi="Arial" w:cs="Arial"/>
          <w:color w:val="000000"/>
        </w:rPr>
        <w:t>an</w:t>
      </w:r>
      <w:r w:rsidR="00F81139" w:rsidRPr="00165697">
        <w:rPr>
          <w:rFonts w:ascii="Arial" w:hAnsi="Arial" w:cs="Arial"/>
          <w:color w:val="000000"/>
        </w:rPr>
        <w:t xml:space="preserve"> </w:t>
      </w:r>
      <w:r w:rsidR="00D25A7F" w:rsidRPr="00165697">
        <w:rPr>
          <w:rFonts w:ascii="Arial" w:hAnsi="Arial" w:cs="Arial"/>
          <w:color w:val="000000" w:themeColor="text1"/>
        </w:rPr>
        <w:t xml:space="preserve">anesthetic such as lidocaine or prilocaine, </w:t>
      </w:r>
      <w:r w:rsidR="00F81139" w:rsidRPr="00165697">
        <w:rPr>
          <w:rFonts w:ascii="Arial" w:hAnsi="Arial" w:cs="Arial"/>
          <w:color w:val="000000" w:themeColor="text1"/>
        </w:rPr>
        <w:t>epinephrine</w:t>
      </w:r>
      <w:r w:rsidR="00231E0F" w:rsidRPr="00165697">
        <w:rPr>
          <w:rFonts w:ascii="Arial" w:hAnsi="Arial" w:cs="Arial"/>
          <w:color w:val="000000" w:themeColor="text1"/>
        </w:rPr>
        <w:t>,</w:t>
      </w:r>
      <w:r w:rsidR="00F81139" w:rsidRPr="00165697">
        <w:rPr>
          <w:rFonts w:ascii="Arial" w:hAnsi="Arial" w:cs="Arial"/>
          <w:color w:val="000000" w:themeColor="text1"/>
        </w:rPr>
        <w:t xml:space="preserve"> </w:t>
      </w:r>
      <w:r w:rsidR="00231E0F" w:rsidRPr="00165697">
        <w:rPr>
          <w:rFonts w:ascii="Arial" w:hAnsi="Arial" w:cs="Arial"/>
          <w:color w:val="000000" w:themeColor="text1"/>
        </w:rPr>
        <w:t xml:space="preserve">sodium bicarbonate </w:t>
      </w:r>
      <w:r w:rsidR="00D25A7F" w:rsidRPr="00165697">
        <w:rPr>
          <w:rFonts w:ascii="Arial" w:hAnsi="Arial" w:cs="Arial"/>
          <w:color w:val="000000" w:themeColor="text1"/>
        </w:rPr>
        <w:t>buffer</w:t>
      </w:r>
      <w:r w:rsidR="00D25A7F" w:rsidRPr="00165697">
        <w:rPr>
          <w:rFonts w:ascii="Arial" w:hAnsi="Arial" w:cs="Arial"/>
          <w:color w:val="000000" w:themeColor="text1"/>
        </w:rPr>
        <w:fldChar w:fldCharType="begin"/>
      </w:r>
      <w:r w:rsidR="00363B44" w:rsidRPr="00165697">
        <w:rPr>
          <w:rFonts w:ascii="Arial" w:hAnsi="Arial" w:cs="Arial"/>
          <w:color w:val="000000" w:themeColor="text1"/>
        </w:rPr>
        <w:instrText xml:space="preserve"> ADDIN EN.CITE &lt;EndNote&gt;&lt;Cite&gt;&lt;Author&gt;Gadelha Alcidarta&lt;/Author&gt;&lt;Year&gt;2009&lt;/Year&gt;&lt;RecNum&gt;3333&lt;/RecNum&gt;&lt;DisplayText&gt;(108)&lt;/DisplayText&gt;&lt;record&gt;&lt;rec-number&gt;3333&lt;/rec-number&gt;&lt;foreign-keys&gt;&lt;key app="EN" db-id="90rzw95zw52fxoep22sxewxm9zev0v5vfavs" timestamp="1453228109"&gt;3333&lt;/key&gt;&lt;/foreign-keys&gt;&lt;ref-type name="Journal Article"&gt;17&lt;/ref-type&gt;&lt;contributors&gt;&lt;authors&gt;&lt;author&gt;Gadelha Alcidarta, dos Reis &lt;/author&gt;&lt;author&gt;de Miranda Leão, Thomázia Lima&lt;/author&gt;&lt;/authors&gt;&lt;/contributors&gt;&lt;titles&gt;&lt;title&gt;Rule of four: a simple and safe formula for tumescent anesthesia in dermatologic surgical procedures.&lt;/title&gt;&lt;secondary-title&gt;Surgical &amp;amp; Cosmetic Dermatology&lt;/secondary-title&gt;&lt;/titles&gt;&lt;periodical&gt;&lt;full-title&gt;Surgical &amp;amp; Cosmetic Dermatology&lt;/full-title&gt;&lt;/periodical&gt;&lt;pages&gt;99-102&lt;/pages&gt;&lt;volume&gt;1&lt;/volume&gt;&lt;number&gt;2&lt;/number&gt;&lt;dates&gt;&lt;year&gt;2009&lt;/year&gt;&lt;/dates&gt;&lt;urls&gt;&lt;/urls&gt;&lt;/record&gt;&lt;/Cite&gt;&lt;/EndNote&gt;</w:instrText>
      </w:r>
      <w:r w:rsidR="00D25A7F" w:rsidRPr="00165697">
        <w:rPr>
          <w:rFonts w:ascii="Arial" w:hAnsi="Arial" w:cs="Arial"/>
          <w:color w:val="000000" w:themeColor="text1"/>
        </w:rPr>
        <w:fldChar w:fldCharType="separate"/>
      </w:r>
      <w:r w:rsidR="00363B44" w:rsidRPr="00165697">
        <w:rPr>
          <w:rFonts w:ascii="Arial" w:hAnsi="Arial" w:cs="Arial"/>
          <w:noProof/>
          <w:color w:val="000000" w:themeColor="text1"/>
        </w:rPr>
        <w:t>(108)</w:t>
      </w:r>
      <w:r w:rsidR="00D25A7F" w:rsidRPr="00165697">
        <w:rPr>
          <w:rFonts w:ascii="Arial" w:hAnsi="Arial" w:cs="Arial"/>
          <w:color w:val="000000" w:themeColor="text1"/>
        </w:rPr>
        <w:fldChar w:fldCharType="end"/>
      </w:r>
      <w:r w:rsidR="00B608BB" w:rsidRPr="00165697">
        <w:rPr>
          <w:rFonts w:ascii="Arial" w:hAnsi="Arial" w:cs="Arial"/>
          <w:color w:val="000000" w:themeColor="text1"/>
        </w:rPr>
        <w:t xml:space="preserve">, </w:t>
      </w:r>
      <w:r w:rsidR="00D17E76" w:rsidRPr="00165697">
        <w:rPr>
          <w:rFonts w:ascii="Arial" w:hAnsi="Arial" w:cs="Arial"/>
          <w:color w:val="000000" w:themeColor="text1"/>
        </w:rPr>
        <w:t>usually</w:t>
      </w:r>
      <w:r w:rsidR="00D25A7F" w:rsidRPr="00165697">
        <w:rPr>
          <w:rFonts w:ascii="Arial" w:hAnsi="Arial" w:cs="Arial"/>
          <w:color w:val="000000" w:themeColor="text1"/>
        </w:rPr>
        <w:t xml:space="preserve"> without steroid</w:t>
      </w:r>
      <w:r w:rsidRPr="00165697">
        <w:rPr>
          <w:rFonts w:ascii="Arial" w:hAnsi="Arial" w:cs="Arial"/>
          <w:color w:val="000000" w:themeColor="text1"/>
        </w:rPr>
        <w:t xml:space="preserve"> </w:t>
      </w:r>
      <w:r w:rsidR="00D25A7F" w:rsidRPr="00165697">
        <w:rPr>
          <w:rFonts w:ascii="Arial" w:hAnsi="Arial" w:cs="Arial"/>
          <w:color w:val="000000" w:themeColor="text1"/>
        </w:rPr>
        <w:fldChar w:fldCharType="begin"/>
      </w:r>
      <w:r w:rsidR="00363B44" w:rsidRPr="00165697">
        <w:rPr>
          <w:rFonts w:ascii="Arial" w:hAnsi="Arial" w:cs="Arial"/>
          <w:color w:val="000000" w:themeColor="text1"/>
        </w:rPr>
        <w:instrText xml:space="preserve"> ADDIN EN.CITE &lt;EndNote&gt;&lt;Cite&gt;&lt;Author&gt;Sattler&lt;/Author&gt;&lt;Year&gt;1997&lt;/Year&gt;&lt;RecNum&gt;3535&lt;/RecNum&gt;&lt;DisplayText&gt;(109)&lt;/DisplayText&gt;&lt;record&gt;&lt;rec-number&gt;3535&lt;/rec-number&gt;&lt;foreign-keys&gt;&lt;key app="EN" db-id="90rzw95zw52fxoep22sxewxm9zev0v5vfavs" timestamp="1462025269"&gt;3535&lt;/key&gt;&lt;/foreign-keys&gt;&lt;ref-type name="Journal Article"&gt;17&lt;/ref-type&gt;&lt;contributors&gt;&lt;authors&gt;&lt;author&gt;Sattler, G.&lt;/author&gt;&lt;author&gt;Rapprich, S.&lt;/author&gt;&lt;author&gt;Hagedorn, M.&lt;/author&gt;&lt;/authors&gt;&lt;/contributors&gt;&lt;titles&gt;&lt;title&gt;Tumeszenz-Lokalanästhesie – Untersuchung zur Pharmakokinetik von Prilocain.&lt;/title&gt;&lt;secondary-title&gt;Zeitschrift fur Hautkrankheiten&lt;/secondary-title&gt;&lt;/titles&gt;&lt;periodical&gt;&lt;full-title&gt;Zeitschrift fur Hautkrankheiten&lt;/full-title&gt;&lt;/periodical&gt;&lt;pages&gt;522-525&lt;/pages&gt;&lt;volume&gt;7&lt;/volume&gt;&lt;dates&gt;&lt;year&gt;1997&lt;/year&gt;&lt;/dates&gt;&lt;urls&gt;&lt;/urls&gt;&lt;/record&gt;&lt;/Cite&gt;&lt;/EndNote&gt;</w:instrText>
      </w:r>
      <w:r w:rsidR="00D25A7F" w:rsidRPr="00165697">
        <w:rPr>
          <w:rFonts w:ascii="Arial" w:hAnsi="Arial" w:cs="Arial"/>
          <w:color w:val="000000" w:themeColor="text1"/>
        </w:rPr>
        <w:fldChar w:fldCharType="separate"/>
      </w:r>
      <w:r w:rsidR="00363B44" w:rsidRPr="00165697">
        <w:rPr>
          <w:rFonts w:ascii="Arial" w:hAnsi="Arial" w:cs="Arial"/>
          <w:noProof/>
          <w:color w:val="000000" w:themeColor="text1"/>
        </w:rPr>
        <w:t>(109)</w:t>
      </w:r>
      <w:r w:rsidR="00D25A7F" w:rsidRPr="00165697">
        <w:rPr>
          <w:rFonts w:ascii="Arial" w:hAnsi="Arial" w:cs="Arial"/>
          <w:color w:val="000000" w:themeColor="text1"/>
        </w:rPr>
        <w:fldChar w:fldCharType="end"/>
      </w:r>
      <w:r w:rsidRPr="00165697">
        <w:rPr>
          <w:rFonts w:ascii="Arial" w:hAnsi="Arial" w:cs="Arial"/>
          <w:color w:val="000000" w:themeColor="text1"/>
        </w:rPr>
        <w:t>.</w:t>
      </w:r>
      <w:r w:rsidR="00D25A7F" w:rsidRPr="00165697">
        <w:rPr>
          <w:rFonts w:ascii="Arial" w:hAnsi="Arial" w:cs="Arial"/>
          <w:color w:val="000000" w:themeColor="text1"/>
        </w:rPr>
        <w:t xml:space="preserve"> </w:t>
      </w:r>
      <w:r w:rsidR="00413277" w:rsidRPr="00165697">
        <w:rPr>
          <w:rFonts w:ascii="Arial" w:hAnsi="Arial" w:cs="Arial"/>
          <w:color w:val="000000" w:themeColor="text1"/>
        </w:rPr>
        <w:t xml:space="preserve"> This tumescent technique </w:t>
      </w:r>
      <w:r w:rsidR="00F81139" w:rsidRPr="00165697">
        <w:rPr>
          <w:rFonts w:ascii="Arial" w:hAnsi="Arial" w:cs="Arial"/>
          <w:color w:val="000000" w:themeColor="text1"/>
        </w:rPr>
        <w:t>provid</w:t>
      </w:r>
      <w:r w:rsidR="00413277" w:rsidRPr="00165697">
        <w:rPr>
          <w:rFonts w:ascii="Arial" w:hAnsi="Arial" w:cs="Arial"/>
          <w:color w:val="000000" w:themeColor="text1"/>
        </w:rPr>
        <w:t>es</w:t>
      </w:r>
      <w:r w:rsidR="00D25A7F" w:rsidRPr="00165697">
        <w:rPr>
          <w:rFonts w:ascii="Arial" w:hAnsi="Arial" w:cs="Arial"/>
          <w:color w:val="000000" w:themeColor="text1"/>
        </w:rPr>
        <w:t xml:space="preserve"> turgor </w:t>
      </w:r>
      <w:r w:rsidR="00413277" w:rsidRPr="00165697">
        <w:rPr>
          <w:rFonts w:ascii="Arial" w:hAnsi="Arial" w:cs="Arial"/>
          <w:color w:val="000000" w:themeColor="text1"/>
        </w:rPr>
        <w:t>to</w:t>
      </w:r>
      <w:r w:rsidR="00D25A7F" w:rsidRPr="00165697">
        <w:rPr>
          <w:rFonts w:ascii="Arial" w:hAnsi="Arial" w:cs="Arial"/>
          <w:color w:val="000000" w:themeColor="text1"/>
        </w:rPr>
        <w:t xml:space="preserve"> the tissue</w:t>
      </w:r>
      <w:r w:rsidR="00D25A7F" w:rsidRPr="00165697">
        <w:rPr>
          <w:rFonts w:ascii="Arial" w:hAnsi="Arial" w:cs="Arial"/>
          <w:color w:val="000000"/>
        </w:rPr>
        <w:t xml:space="preserve"> allow</w:t>
      </w:r>
      <w:r w:rsidR="00413277" w:rsidRPr="00165697">
        <w:rPr>
          <w:rFonts w:ascii="Arial" w:hAnsi="Arial" w:cs="Arial"/>
          <w:color w:val="000000"/>
        </w:rPr>
        <w:t>ing</w:t>
      </w:r>
      <w:r w:rsidR="00D25A7F" w:rsidRPr="00165697">
        <w:rPr>
          <w:rFonts w:ascii="Arial" w:hAnsi="Arial" w:cs="Arial"/>
          <w:color w:val="000000"/>
        </w:rPr>
        <w:t xml:space="preserve"> blunt </w:t>
      </w:r>
      <w:r w:rsidR="00F053AA" w:rsidRPr="00165697">
        <w:rPr>
          <w:rFonts w:ascii="Arial" w:hAnsi="Arial" w:cs="Arial"/>
          <w:color w:val="000000"/>
        </w:rPr>
        <w:t>microcannula</w:t>
      </w:r>
      <w:r w:rsidR="00D25A7F" w:rsidRPr="00165697">
        <w:rPr>
          <w:rFonts w:ascii="Arial" w:hAnsi="Arial" w:cs="Arial"/>
          <w:color w:val="000000"/>
        </w:rPr>
        <w:t xml:space="preserve"> to slide </w:t>
      </w:r>
      <w:r w:rsidR="00413277" w:rsidRPr="00165697">
        <w:rPr>
          <w:rFonts w:ascii="Arial" w:hAnsi="Arial" w:cs="Arial"/>
          <w:color w:val="000000"/>
        </w:rPr>
        <w:t>through</w:t>
      </w:r>
      <w:r w:rsidR="00D25A7F" w:rsidRPr="00165697">
        <w:rPr>
          <w:rFonts w:ascii="Arial" w:hAnsi="Arial" w:cs="Arial"/>
          <w:color w:val="000000"/>
        </w:rPr>
        <w:t xml:space="preserve"> the </w:t>
      </w:r>
      <w:r w:rsidR="00413277" w:rsidRPr="00165697">
        <w:rPr>
          <w:rFonts w:ascii="Arial" w:hAnsi="Arial" w:cs="Arial"/>
          <w:color w:val="000000"/>
        </w:rPr>
        <w:t xml:space="preserve">fat </w:t>
      </w:r>
      <w:r w:rsidR="00D25A7F" w:rsidRPr="00165697">
        <w:rPr>
          <w:rFonts w:ascii="Arial" w:hAnsi="Arial" w:cs="Arial"/>
          <w:color w:val="000000"/>
        </w:rPr>
        <w:t xml:space="preserve">tissue avoiding creation of shearing forces and </w:t>
      </w:r>
      <w:r w:rsidR="00D17E76" w:rsidRPr="00165697">
        <w:rPr>
          <w:rFonts w:ascii="Arial" w:hAnsi="Arial" w:cs="Arial"/>
          <w:color w:val="000000"/>
        </w:rPr>
        <w:t>tissue</w:t>
      </w:r>
      <w:r w:rsidR="00D25A7F" w:rsidRPr="00165697">
        <w:rPr>
          <w:rFonts w:ascii="Arial" w:hAnsi="Arial" w:cs="Arial"/>
          <w:color w:val="000000"/>
        </w:rPr>
        <w:t xml:space="preserve"> damage. </w:t>
      </w:r>
      <w:r w:rsidR="00413277" w:rsidRPr="00165697">
        <w:rPr>
          <w:rFonts w:ascii="Arial" w:hAnsi="Arial" w:cs="Arial"/>
          <w:color w:val="000000"/>
        </w:rPr>
        <w:t>When power assisted, t</w:t>
      </w:r>
      <w:r w:rsidR="00D25A7F" w:rsidRPr="00165697">
        <w:rPr>
          <w:rFonts w:ascii="Arial" w:hAnsi="Arial" w:cs="Arial"/>
          <w:color w:val="000000" w:themeColor="text1"/>
          <w:shd w:val="clear" w:color="auto" w:fill="FFFFFF"/>
        </w:rPr>
        <w:t xml:space="preserve">iny, rapid vibrations of the </w:t>
      </w:r>
      <w:r w:rsidR="00F053AA" w:rsidRPr="00165697">
        <w:rPr>
          <w:rFonts w:ascii="Arial" w:hAnsi="Arial" w:cs="Arial"/>
          <w:color w:val="000000" w:themeColor="text1"/>
          <w:shd w:val="clear" w:color="auto" w:fill="FFFFFF"/>
        </w:rPr>
        <w:t>microcannula</w:t>
      </w:r>
      <w:r w:rsidR="00D25A7F" w:rsidRPr="00165697">
        <w:rPr>
          <w:rFonts w:ascii="Arial" w:hAnsi="Arial" w:cs="Arial"/>
          <w:color w:val="000000" w:themeColor="text1"/>
          <w:shd w:val="clear" w:color="auto" w:fill="FFFFFF"/>
        </w:rPr>
        <w:t xml:space="preserve"> break up fat which is then </w:t>
      </w:r>
      <w:r w:rsidR="00D25A7F" w:rsidRPr="00165697">
        <w:rPr>
          <w:rFonts w:ascii="Arial" w:hAnsi="Arial" w:cs="Arial"/>
          <w:color w:val="000000" w:themeColor="text1"/>
        </w:rPr>
        <w:t xml:space="preserve">suctioned out of the tissue. Water jet assisted liposuction (WAL) uses jets of saline and </w:t>
      </w:r>
      <w:r w:rsidR="00231E0F" w:rsidRPr="00165697">
        <w:rPr>
          <w:rFonts w:ascii="Arial" w:hAnsi="Arial" w:cs="Arial"/>
          <w:color w:val="000000" w:themeColor="text1"/>
        </w:rPr>
        <w:t>Klein solution</w:t>
      </w:r>
      <w:r w:rsidR="00D25A7F" w:rsidRPr="00165697">
        <w:rPr>
          <w:rFonts w:ascii="Arial" w:hAnsi="Arial" w:cs="Arial"/>
          <w:color w:val="000000" w:themeColor="text1"/>
        </w:rPr>
        <w:t xml:space="preserve"> to release fat for suction </w:t>
      </w:r>
      <w:r w:rsidR="00F81139" w:rsidRPr="00165697">
        <w:rPr>
          <w:rFonts w:ascii="Arial" w:hAnsi="Arial" w:cs="Arial"/>
          <w:color w:val="000000" w:themeColor="text1"/>
        </w:rPr>
        <w:t>with minimal damage to</w:t>
      </w:r>
      <w:r w:rsidR="00D25A7F" w:rsidRPr="00165697">
        <w:rPr>
          <w:rFonts w:ascii="Arial" w:hAnsi="Arial" w:cs="Arial"/>
          <w:color w:val="000000" w:themeColor="text1"/>
        </w:rPr>
        <w:t xml:space="preserve"> cells and vessels</w:t>
      </w:r>
      <w:r w:rsidR="00D25A7F" w:rsidRPr="00165697">
        <w:rPr>
          <w:rFonts w:ascii="Arial" w:hAnsi="Arial" w:cs="Arial"/>
          <w:color w:val="000000" w:themeColor="text1"/>
        </w:rPr>
        <w:fldChar w:fldCharType="begin"/>
      </w:r>
      <w:r w:rsidR="00363B44" w:rsidRPr="00165697">
        <w:rPr>
          <w:rFonts w:ascii="Arial" w:hAnsi="Arial" w:cs="Arial"/>
          <w:color w:val="000000" w:themeColor="text1"/>
        </w:rPr>
        <w:instrText xml:space="preserve"> ADDIN EN.CITE &lt;EndNote&gt;&lt;Cite&gt;&lt;Author&gt;Stutz&lt;/Author&gt;&lt;Year&gt;2009&lt;/Year&gt;&lt;RecNum&gt;3527&lt;/RecNum&gt;&lt;DisplayText&gt;(106)&lt;/DisplayText&gt;&lt;record&gt;&lt;rec-number&gt;3527&lt;/rec-number&gt;&lt;foreign-keys&gt;&lt;key app="EN" db-id="90rzw95zw52fxoep22sxewxm9zev0v5vfavs" timestamp="1461898190"&gt;3527&lt;/key&gt;&lt;/foreign-keys&gt;&lt;ref-type name="Journal Article"&gt;17&lt;/ref-type&gt;&lt;contributors&gt;&lt;authors&gt;&lt;author&gt;Stutz, J. J.&lt;/author&gt;&lt;author&gt;Krahl, D.&lt;/author&gt;&lt;/authors&gt;&lt;/contributors&gt;&lt;titles&gt;&lt;title&gt;Water jet-assisted liposuction for patients with lipoedema: histologic and immunohistologic analysis of the aspirates of 30 lipoedema patients&lt;/title&gt;&lt;secondary-title&gt;Aesthetic Plast Surg.&lt;/secondary-title&gt;&lt;/titles&gt;&lt;periodical&gt;&lt;full-title&gt;Aesthetic Plast Surg.&lt;/full-title&gt;&lt;/periodical&gt;&lt;pages&gt;153-62. doi: 10.1007/s00266-008-9214-y. Epub 2008 Jul 29.&lt;/pages&gt;&lt;volume&gt;33&lt;/volume&gt;&lt;number&gt;2&lt;/number&gt;&lt;keywords&gt;&lt;keyword&gt;Adult&lt;/keyword&gt;&lt;keyword&gt;Body Fat Distribution&lt;/keyword&gt;&lt;keyword&gt;Female&lt;/keyword&gt;&lt;keyword&gt;Humans&lt;/keyword&gt;&lt;keyword&gt;*Lipectomy&lt;/keyword&gt;&lt;keyword&gt;Lipid Metabolism Disorders/surgery&lt;/keyword&gt;&lt;keyword&gt;Lipomatosis/*surgery&lt;/keyword&gt;&lt;keyword&gt;Lower Extremity&lt;/keyword&gt;&lt;keyword&gt;Middle Aged&lt;/keyword&gt;&lt;keyword&gt;Young Adult&lt;/keyword&gt;&lt;/keywords&gt;&lt;dates&gt;&lt;year&gt;2009&lt;/year&gt;&lt;/dates&gt;&lt;urls&gt;&lt;/urls&gt;&lt;/record&gt;&lt;/Cite&gt;&lt;/EndNote&gt;</w:instrText>
      </w:r>
      <w:r w:rsidR="00D25A7F" w:rsidRPr="00165697">
        <w:rPr>
          <w:rFonts w:ascii="Arial" w:hAnsi="Arial" w:cs="Arial"/>
          <w:color w:val="000000" w:themeColor="text1"/>
        </w:rPr>
        <w:fldChar w:fldCharType="separate"/>
      </w:r>
      <w:r w:rsidR="00363B44" w:rsidRPr="00165697">
        <w:rPr>
          <w:rFonts w:ascii="Arial" w:hAnsi="Arial" w:cs="Arial"/>
          <w:noProof/>
          <w:color w:val="000000" w:themeColor="text1"/>
        </w:rPr>
        <w:t>(106)</w:t>
      </w:r>
      <w:r w:rsidR="00D25A7F" w:rsidRPr="00165697">
        <w:rPr>
          <w:rFonts w:ascii="Arial" w:hAnsi="Arial" w:cs="Arial"/>
          <w:color w:val="000000" w:themeColor="text1"/>
        </w:rPr>
        <w:fldChar w:fldCharType="end"/>
      </w:r>
      <w:r w:rsidR="00D25A7F" w:rsidRPr="00165697">
        <w:rPr>
          <w:rFonts w:ascii="Arial" w:hAnsi="Arial" w:cs="Arial"/>
          <w:color w:val="000000" w:themeColor="text1"/>
        </w:rPr>
        <w:t xml:space="preserve"> </w:t>
      </w:r>
      <w:r w:rsidR="00231E0F" w:rsidRPr="00165697">
        <w:rPr>
          <w:rFonts w:ascii="Arial" w:hAnsi="Arial" w:cs="Arial"/>
          <w:color w:val="000000" w:themeColor="text1"/>
        </w:rPr>
        <w:t xml:space="preserve">without the waiting period </w:t>
      </w:r>
      <w:r w:rsidR="00EF1218" w:rsidRPr="00165697">
        <w:rPr>
          <w:rFonts w:ascii="Arial" w:hAnsi="Arial" w:cs="Arial"/>
          <w:color w:val="000000" w:themeColor="text1"/>
        </w:rPr>
        <w:t xml:space="preserve">required </w:t>
      </w:r>
      <w:r w:rsidR="00231E0F" w:rsidRPr="00165697">
        <w:rPr>
          <w:rFonts w:ascii="Arial" w:hAnsi="Arial" w:cs="Arial"/>
          <w:color w:val="000000" w:themeColor="text1"/>
        </w:rPr>
        <w:t>to tumesce the tissue.</w:t>
      </w:r>
      <w:r w:rsidR="00D25A7F" w:rsidRPr="00165697">
        <w:rPr>
          <w:rFonts w:ascii="Arial" w:hAnsi="Arial" w:cs="Arial"/>
          <w:color w:val="000000" w:themeColor="text1"/>
        </w:rPr>
        <w:t xml:space="preserve"> </w:t>
      </w:r>
      <w:r w:rsidR="00D25A7F" w:rsidRPr="00165697">
        <w:rPr>
          <w:rFonts w:ascii="Arial" w:hAnsi="Arial" w:cs="Arial"/>
          <w:color w:val="000000" w:themeColor="text1"/>
          <w:shd w:val="clear" w:color="auto" w:fill="FFFFFF"/>
        </w:rPr>
        <w:t xml:space="preserve">Laser assisted </w:t>
      </w:r>
      <w:r w:rsidR="00D17E76" w:rsidRPr="00165697">
        <w:rPr>
          <w:rFonts w:ascii="Arial" w:hAnsi="Arial" w:cs="Arial"/>
          <w:color w:val="000000" w:themeColor="text1"/>
          <w:shd w:val="clear" w:color="auto" w:fill="FFFFFF"/>
        </w:rPr>
        <w:t xml:space="preserve">tumescent </w:t>
      </w:r>
      <w:r w:rsidR="00231E0F" w:rsidRPr="00165697">
        <w:rPr>
          <w:rFonts w:ascii="Arial" w:hAnsi="Arial" w:cs="Arial"/>
          <w:color w:val="000000" w:themeColor="text1"/>
          <w:shd w:val="clear" w:color="auto" w:fill="FFFFFF"/>
        </w:rPr>
        <w:t xml:space="preserve">liposuction </w:t>
      </w:r>
      <w:r w:rsidR="00413277" w:rsidRPr="00165697">
        <w:rPr>
          <w:rFonts w:ascii="Arial" w:hAnsi="Arial" w:cs="Arial"/>
          <w:color w:val="000000" w:themeColor="text1"/>
          <w:shd w:val="clear" w:color="auto" w:fill="FFFFFF"/>
        </w:rPr>
        <w:t>i</w:t>
      </w:r>
      <w:r w:rsidR="00F81139" w:rsidRPr="00165697">
        <w:rPr>
          <w:rFonts w:ascii="Arial" w:hAnsi="Arial" w:cs="Arial"/>
          <w:color w:val="000000" w:themeColor="text1"/>
          <w:shd w:val="clear" w:color="auto" w:fill="FFFFFF"/>
        </w:rPr>
        <w:t xml:space="preserve">s another technique </w:t>
      </w:r>
      <w:r w:rsidR="00413277" w:rsidRPr="00165697">
        <w:rPr>
          <w:rFonts w:ascii="Arial" w:hAnsi="Arial" w:cs="Arial"/>
          <w:color w:val="000000" w:themeColor="text1"/>
          <w:shd w:val="clear" w:color="auto" w:fill="FFFFFF"/>
        </w:rPr>
        <w:t>which</w:t>
      </w:r>
      <w:r w:rsidR="00F81139" w:rsidRPr="00165697">
        <w:rPr>
          <w:rFonts w:ascii="Arial" w:hAnsi="Arial" w:cs="Arial"/>
          <w:color w:val="000000" w:themeColor="text1"/>
          <w:shd w:val="clear" w:color="auto" w:fill="FFFFFF"/>
        </w:rPr>
        <w:t xml:space="preserve"> some reserve </w:t>
      </w:r>
      <w:r w:rsidR="00D25A7F" w:rsidRPr="00165697">
        <w:rPr>
          <w:rFonts w:ascii="Arial" w:hAnsi="Arial" w:cs="Arial"/>
          <w:color w:val="000000" w:themeColor="text1"/>
          <w:shd w:val="clear" w:color="auto" w:fill="FFFFFF"/>
        </w:rPr>
        <w:t>for fibrotic areas such as the posterior thighs.</w:t>
      </w:r>
    </w:p>
    <w:p w14:paraId="7FCB82D1" w14:textId="77777777" w:rsidR="0098480E" w:rsidRPr="00165697" w:rsidRDefault="0098480E" w:rsidP="00165697">
      <w:pPr>
        <w:spacing w:after="0" w:line="276" w:lineRule="auto"/>
        <w:rPr>
          <w:rFonts w:ascii="Arial" w:hAnsi="Arial" w:cs="Arial"/>
          <w:color w:val="000000" w:themeColor="text1"/>
          <w:shd w:val="clear" w:color="auto" w:fill="FFFFFF"/>
        </w:rPr>
      </w:pPr>
    </w:p>
    <w:p w14:paraId="6DBC500A" w14:textId="5342B79C" w:rsidR="00D25A7F" w:rsidRPr="00165697" w:rsidRDefault="00413277" w:rsidP="00165697">
      <w:pPr>
        <w:spacing w:after="0" w:line="276" w:lineRule="auto"/>
        <w:rPr>
          <w:rFonts w:ascii="Arial" w:hAnsi="Arial" w:cs="Arial"/>
          <w:color w:val="000000"/>
        </w:rPr>
      </w:pPr>
      <w:r w:rsidRPr="00165697">
        <w:rPr>
          <w:rFonts w:ascii="Arial" w:hAnsi="Arial" w:cs="Arial"/>
          <w:color w:val="000000"/>
        </w:rPr>
        <w:t xml:space="preserve">Most </w:t>
      </w:r>
      <w:r w:rsidR="00B608BB" w:rsidRPr="00165697">
        <w:rPr>
          <w:rFonts w:ascii="Arial" w:hAnsi="Arial" w:cs="Arial"/>
          <w:color w:val="000000"/>
        </w:rPr>
        <w:t xml:space="preserve">affected </w:t>
      </w:r>
      <w:r w:rsidRPr="00165697">
        <w:rPr>
          <w:rFonts w:ascii="Arial" w:hAnsi="Arial" w:cs="Arial"/>
          <w:color w:val="000000"/>
        </w:rPr>
        <w:t xml:space="preserve">women undergo liposuction </w:t>
      </w:r>
      <w:r w:rsidR="00B608BB" w:rsidRPr="00165697">
        <w:rPr>
          <w:rFonts w:ascii="Arial" w:hAnsi="Arial" w:cs="Arial"/>
          <w:color w:val="000000"/>
        </w:rPr>
        <w:t>in stages</w:t>
      </w:r>
      <w:r w:rsidR="00A222A7" w:rsidRPr="00165697">
        <w:rPr>
          <w:rFonts w:ascii="Arial" w:hAnsi="Arial" w:cs="Arial"/>
          <w:color w:val="000000"/>
        </w:rPr>
        <w:t>,</w:t>
      </w:r>
      <w:r w:rsidR="00B608BB" w:rsidRPr="00165697">
        <w:rPr>
          <w:rFonts w:ascii="Arial" w:hAnsi="Arial" w:cs="Arial"/>
          <w:color w:val="000000"/>
        </w:rPr>
        <w:t xml:space="preserve"> involving removal of a</w:t>
      </w:r>
      <w:r w:rsidR="00A222A7" w:rsidRPr="00165697">
        <w:rPr>
          <w:rFonts w:ascii="Arial" w:hAnsi="Arial" w:cs="Arial"/>
          <w:color w:val="000000"/>
        </w:rPr>
        <w:t>n</w:t>
      </w:r>
      <w:r w:rsidR="00B608BB" w:rsidRPr="00165697">
        <w:rPr>
          <w:rFonts w:ascii="Arial" w:hAnsi="Arial" w:cs="Arial"/>
          <w:color w:val="000000"/>
        </w:rPr>
        <w:t xml:space="preserve"> </w:t>
      </w:r>
      <w:r w:rsidR="00A222A7" w:rsidRPr="00165697">
        <w:rPr>
          <w:rFonts w:ascii="Arial" w:hAnsi="Arial" w:cs="Arial"/>
          <w:color w:val="000000"/>
        </w:rPr>
        <w:t>area</w:t>
      </w:r>
      <w:r w:rsidR="0098480E" w:rsidRPr="00165697">
        <w:rPr>
          <w:rFonts w:ascii="Arial" w:hAnsi="Arial" w:cs="Arial"/>
          <w:color w:val="000000"/>
        </w:rPr>
        <w:t xml:space="preserve"> of</w:t>
      </w:r>
      <w:r w:rsidR="00B608BB" w:rsidRPr="00165697">
        <w:rPr>
          <w:rFonts w:ascii="Arial" w:hAnsi="Arial" w:cs="Arial"/>
          <w:color w:val="000000"/>
        </w:rPr>
        <w:t xml:space="preserve"> </w:t>
      </w:r>
      <w:r w:rsidRPr="00165697">
        <w:rPr>
          <w:rFonts w:ascii="Arial" w:hAnsi="Arial" w:cs="Arial"/>
          <w:color w:val="000000"/>
        </w:rPr>
        <w:t>lipedema fat from the lower body and arms</w:t>
      </w:r>
      <w:r w:rsidR="00A222A7" w:rsidRPr="00165697">
        <w:rPr>
          <w:rFonts w:ascii="Arial" w:hAnsi="Arial" w:cs="Arial"/>
          <w:color w:val="000000"/>
        </w:rPr>
        <w:t xml:space="preserve"> followed by a period of recovery and healing before returning to remove an adjacent region</w:t>
      </w:r>
      <w:r w:rsidR="00B608BB" w:rsidRPr="00165697">
        <w:rPr>
          <w:rFonts w:ascii="Arial" w:hAnsi="Arial" w:cs="Arial"/>
          <w:color w:val="1A1C1D"/>
          <w:shd w:val="clear" w:color="auto" w:fill="FFFFFF"/>
        </w:rPr>
        <w:t>. T</w:t>
      </w:r>
      <w:r w:rsidR="00D25A7F" w:rsidRPr="00165697">
        <w:rPr>
          <w:rFonts w:ascii="Arial" w:hAnsi="Arial" w:cs="Arial"/>
          <w:color w:val="1A1C1D"/>
          <w:shd w:val="clear" w:color="auto" w:fill="FFFFFF"/>
        </w:rPr>
        <w:t xml:space="preserve">he average number of surgeries for a women with Stage II lipedema </w:t>
      </w:r>
      <w:r w:rsidR="00A222A7" w:rsidRPr="00165697">
        <w:rPr>
          <w:rFonts w:ascii="Arial" w:hAnsi="Arial" w:cs="Arial"/>
          <w:color w:val="1A1C1D"/>
          <w:shd w:val="clear" w:color="auto" w:fill="FFFFFF"/>
        </w:rPr>
        <w:t xml:space="preserve">ranged between two and three </w:t>
      </w:r>
      <w:r w:rsidR="00D25A7F" w:rsidRPr="00165697">
        <w:rPr>
          <w:rFonts w:ascii="Arial" w:hAnsi="Arial" w:cs="Arial"/>
          <w:color w:val="1A1C1D"/>
          <w:shd w:val="clear" w:color="auto" w:fill="FFFFFF"/>
        </w:rPr>
        <w:fldChar w:fldCharType="begin"/>
      </w:r>
      <w:r w:rsidR="00363B44" w:rsidRPr="00165697">
        <w:rPr>
          <w:rFonts w:ascii="Arial" w:hAnsi="Arial" w:cs="Arial"/>
          <w:color w:val="1A1C1D"/>
          <w:shd w:val="clear" w:color="auto" w:fill="FFFFFF"/>
        </w:rPr>
        <w:instrText xml:space="preserve"> ADDIN EN.CITE &lt;EndNote&gt;&lt;Cite&gt;&lt;Author&gt;Rapprich&lt;/Author&gt;&lt;Year&gt; 2015&lt;/Year&gt;&lt;RecNum&gt;3517&lt;/RecNum&gt;&lt;DisplayText&gt;(110)&lt;/DisplayText&gt;&lt;record&gt;&lt;rec-number&gt;3517&lt;/rec-number&gt;&lt;foreign-keys&gt;&lt;key app="EN" db-id="90rzw95zw52fxoep22sxewxm9zev0v5vfavs" timestamp="1461789524"&gt;3517&lt;/key&gt;&lt;/foreign-keys&gt;&lt;ref-type name="Journal Article"&gt;17&lt;/ref-type&gt;&lt;contributors&gt;&lt;authors&gt;&lt;author&gt;Rapprich, S.&lt;/author&gt;&lt;author&gt;Baum, S.&lt;/author&gt;&lt;author&gt; Kaak, I.&lt;/author&gt;&lt;author&gt;Kottmann, T.&lt;/author&gt;&lt;author&gt;Podda, M.&lt;/author&gt;&lt;/authors&gt;&lt;/contributors&gt;&lt;titles&gt;&lt;title&gt;Treatment of lipoedema using liposuction. Results of our own surveys.&lt;/title&gt;&lt;secondary-title&gt;Phlebologie&lt;/secondary-title&gt;&lt;/titles&gt;&lt;periodical&gt;&lt;full-title&gt;Phlebologie&lt;/full-title&gt;&lt;/periodical&gt;&lt;pages&gt;121-132&lt;/pages&gt;&lt;volume&gt;44&lt;/volume&gt;&lt;dates&gt;&lt;year&gt; 2015&lt;/year&gt;&lt;/dates&gt;&lt;urls&gt;&lt;/urls&gt;&lt;/record&gt;&lt;/Cite&gt;&lt;/EndNote&gt;</w:instrText>
      </w:r>
      <w:r w:rsidR="00D25A7F" w:rsidRPr="00165697">
        <w:rPr>
          <w:rFonts w:ascii="Arial" w:hAnsi="Arial" w:cs="Arial"/>
          <w:color w:val="1A1C1D"/>
          <w:shd w:val="clear" w:color="auto" w:fill="FFFFFF"/>
        </w:rPr>
        <w:fldChar w:fldCharType="separate"/>
      </w:r>
      <w:r w:rsidR="00363B44" w:rsidRPr="00165697">
        <w:rPr>
          <w:rFonts w:ascii="Arial" w:hAnsi="Arial" w:cs="Arial"/>
          <w:noProof/>
          <w:color w:val="1A1C1D"/>
          <w:shd w:val="clear" w:color="auto" w:fill="FFFFFF"/>
        </w:rPr>
        <w:t>(110)</w:t>
      </w:r>
      <w:r w:rsidR="00D25A7F" w:rsidRPr="00165697">
        <w:rPr>
          <w:rFonts w:ascii="Arial" w:hAnsi="Arial" w:cs="Arial"/>
          <w:color w:val="1A1C1D"/>
          <w:shd w:val="clear" w:color="auto" w:fill="FFFFFF"/>
        </w:rPr>
        <w:fldChar w:fldCharType="end"/>
      </w:r>
      <w:r w:rsidR="00A222A7" w:rsidRPr="00165697">
        <w:rPr>
          <w:rFonts w:ascii="Arial" w:hAnsi="Arial" w:cs="Arial"/>
          <w:color w:val="1A1C1D"/>
          <w:shd w:val="clear" w:color="auto" w:fill="FFFFFF"/>
        </w:rPr>
        <w:t>,</w:t>
      </w:r>
      <w:r w:rsidR="00D17E76" w:rsidRPr="00165697">
        <w:rPr>
          <w:rFonts w:ascii="Arial" w:hAnsi="Arial" w:cs="Arial"/>
          <w:color w:val="1A1C1D"/>
          <w:shd w:val="clear" w:color="auto" w:fill="FFFFFF"/>
        </w:rPr>
        <w:t xml:space="preserve"> but some had more than five</w:t>
      </w:r>
      <w:r w:rsidR="00345936" w:rsidRPr="00165697">
        <w:rPr>
          <w:rFonts w:ascii="Arial" w:hAnsi="Arial" w:cs="Arial"/>
        </w:rPr>
        <w:t xml:space="preserve"> </w:t>
      </w:r>
      <w:r w:rsidR="00D25A7F" w:rsidRPr="00165697">
        <w:rPr>
          <w:rFonts w:ascii="Arial" w:hAnsi="Arial" w:cs="Arial"/>
        </w:rPr>
        <w:fldChar w:fldCharType="begin"/>
      </w:r>
      <w:r w:rsidR="008D5E76" w:rsidRPr="00165697">
        <w:rPr>
          <w:rFonts w:ascii="Arial" w:hAnsi="Arial" w:cs="Arial"/>
        </w:rPr>
        <w:instrText xml:space="preserve"> ADDIN EN.CITE &lt;EndNote&gt;&lt;Cite&gt;&lt;Author&gt;Schmeller&lt;/Author&gt;&lt;Year&gt;2012&lt;/Year&gt;&lt;RecNum&gt;3532&lt;/RecNum&gt;&lt;DisplayText&gt;(37)&lt;/DisplayText&gt;&lt;record&gt;&lt;rec-number&gt;3532&lt;/rec-number&gt;&lt;foreign-keys&gt;&lt;key app="EN" db-id="90rzw95zw52fxoep22sxewxm9zev0v5vfavs" timestamp="1461963819"&gt;3532&lt;/key&gt;&lt;/foreign-keys&gt;&lt;ref-type name="Journal Article"&gt;17&lt;/ref-type&gt;&lt;contributors&gt;&lt;authors&gt;&lt;author&gt;Schmeller, W.&lt;/author&gt;&lt;author&gt;Hueppe, M.&lt;/author&gt;&lt;author&gt;Meier-Vollrath, I.&lt;/author&gt;&lt;/authors&gt;&lt;/contributors&gt;&lt;titles&gt;&lt;title&gt;Tumescent liposuction in lipoedema yields good long-term results&lt;/title&gt;&lt;secondary-title&gt;Br J Dermatol.&lt;/secondary-title&gt;&lt;/titles&gt;&lt;periodical&gt;&lt;full-title&gt;Br J Dermatol.&lt;/full-title&gt;&lt;/periodical&gt;&lt;pages&gt;161-8. doi: 10.1111/j.1365-2133.2011.10566.x. Epub 2011 Nov 17.&lt;/pages&gt;&lt;volume&gt;166&lt;/volume&gt;&lt;number&gt;1&lt;/number&gt;&lt;keywords&gt;&lt;keyword&gt;Adult&lt;/keyword&gt;&lt;keyword&gt;Aged&lt;/keyword&gt;&lt;keyword&gt;Body Weight&lt;/keyword&gt;&lt;keyword&gt;Contusions/prevention &amp;amp; control&lt;/keyword&gt;&lt;keyword&gt;Edema/*surgery&lt;/keyword&gt;&lt;keyword&gt;Extremities&lt;/keyword&gt;&lt;keyword&gt;Female&lt;/keyword&gt;&lt;keyword&gt;Hip&lt;/keyword&gt;&lt;keyword&gt;Humans&lt;/keyword&gt;&lt;keyword&gt;Lipectomy/*methods&lt;/keyword&gt;&lt;keyword&gt;Middle Aged&lt;/keyword&gt;&lt;keyword&gt;Movement Disorders/prevention &amp;amp; control&lt;/keyword&gt;&lt;keyword&gt;Musculoskeletal Pain/prevention &amp;amp; control&lt;/keyword&gt;&lt;keyword&gt;Quality of Life&lt;/keyword&gt;&lt;keyword&gt;Treatment Outcome&lt;/keyword&gt;&lt;keyword&gt;Young Adult&lt;/keyword&gt;&lt;/keywords&gt;&lt;dates&gt;&lt;year&gt;2012&lt;/year&gt;&lt;/dates&gt;&lt;urls&gt;&lt;/urls&gt;&lt;/record&gt;&lt;/Cite&gt;&lt;/EndNote&gt;</w:instrText>
      </w:r>
      <w:r w:rsidR="00D25A7F" w:rsidRPr="00165697">
        <w:rPr>
          <w:rFonts w:ascii="Arial" w:hAnsi="Arial" w:cs="Arial"/>
        </w:rPr>
        <w:fldChar w:fldCharType="separate"/>
      </w:r>
      <w:r w:rsidR="008D5E76" w:rsidRPr="00165697">
        <w:rPr>
          <w:rFonts w:ascii="Arial" w:hAnsi="Arial" w:cs="Arial"/>
          <w:noProof/>
        </w:rPr>
        <w:t>(37)</w:t>
      </w:r>
      <w:r w:rsidR="00D25A7F" w:rsidRPr="00165697">
        <w:rPr>
          <w:rFonts w:ascii="Arial" w:hAnsi="Arial" w:cs="Arial"/>
        </w:rPr>
        <w:fldChar w:fldCharType="end"/>
      </w:r>
      <w:r w:rsidR="00345936" w:rsidRPr="00165697">
        <w:rPr>
          <w:rFonts w:ascii="Arial" w:hAnsi="Arial" w:cs="Arial"/>
        </w:rPr>
        <w:t>.</w:t>
      </w:r>
      <w:r w:rsidR="00D25A7F" w:rsidRPr="00165697">
        <w:rPr>
          <w:rFonts w:ascii="Arial" w:hAnsi="Arial" w:cs="Arial"/>
        </w:rPr>
        <w:t xml:space="preserve"> </w:t>
      </w:r>
      <w:r w:rsidR="00D25A7F" w:rsidRPr="00165697">
        <w:rPr>
          <w:rFonts w:ascii="Arial" w:hAnsi="Arial" w:cs="Arial"/>
          <w:color w:val="1A1C1D"/>
          <w:shd w:val="clear" w:color="auto" w:fill="FFFFFF"/>
        </w:rPr>
        <w:t xml:space="preserve">Patients </w:t>
      </w:r>
      <w:r w:rsidR="00D17E76" w:rsidRPr="00165697">
        <w:rPr>
          <w:rFonts w:ascii="Arial" w:hAnsi="Arial" w:cs="Arial"/>
          <w:color w:val="1A1C1D"/>
          <w:shd w:val="clear" w:color="auto" w:fill="FFFFFF"/>
        </w:rPr>
        <w:t>are either</w:t>
      </w:r>
      <w:r w:rsidR="00D25A7F" w:rsidRPr="00165697">
        <w:rPr>
          <w:rFonts w:ascii="Arial" w:hAnsi="Arial" w:cs="Arial"/>
          <w:color w:val="1A1C1D"/>
          <w:shd w:val="clear" w:color="auto" w:fill="FFFFFF"/>
        </w:rPr>
        <w:t xml:space="preserve"> awake during the liposuction procedure</w:t>
      </w:r>
      <w:r w:rsidR="00A222A7" w:rsidRPr="00165697">
        <w:rPr>
          <w:rFonts w:ascii="Arial" w:hAnsi="Arial" w:cs="Arial"/>
          <w:color w:val="1A1C1D"/>
          <w:shd w:val="clear" w:color="auto" w:fill="FFFFFF"/>
        </w:rPr>
        <w:t xml:space="preserve"> with</w:t>
      </w:r>
      <w:r w:rsidR="00345936" w:rsidRPr="00165697">
        <w:rPr>
          <w:rFonts w:ascii="Arial" w:hAnsi="Arial" w:cs="Arial"/>
          <w:color w:val="1A1C1D"/>
          <w:shd w:val="clear" w:color="auto" w:fill="FFFFFF"/>
        </w:rPr>
        <w:t xml:space="preserve"> or without</w:t>
      </w:r>
      <w:r w:rsidR="00A222A7" w:rsidRPr="00165697">
        <w:rPr>
          <w:rFonts w:ascii="Arial" w:hAnsi="Arial" w:cs="Arial"/>
          <w:color w:val="1A1C1D"/>
          <w:shd w:val="clear" w:color="auto" w:fill="FFFFFF"/>
        </w:rPr>
        <w:t xml:space="preserve"> </w:t>
      </w:r>
      <w:r w:rsidR="00345936" w:rsidRPr="00165697">
        <w:rPr>
          <w:rFonts w:ascii="Arial" w:hAnsi="Arial" w:cs="Arial"/>
          <w:color w:val="1A1C1D"/>
          <w:shd w:val="clear" w:color="auto" w:fill="FFFFFF"/>
        </w:rPr>
        <w:t xml:space="preserve">conscious </w:t>
      </w:r>
      <w:r w:rsidR="00D25A7F" w:rsidRPr="00165697">
        <w:rPr>
          <w:rFonts w:ascii="Arial" w:hAnsi="Arial" w:cs="Arial"/>
          <w:color w:val="1A1C1D"/>
          <w:shd w:val="clear" w:color="auto" w:fill="FFFFFF"/>
        </w:rPr>
        <w:t>sedation</w:t>
      </w:r>
      <w:r w:rsidR="00345936" w:rsidRPr="00165697">
        <w:rPr>
          <w:rFonts w:ascii="Arial" w:hAnsi="Arial" w:cs="Arial"/>
          <w:color w:val="1A1C1D"/>
          <w:shd w:val="clear" w:color="auto" w:fill="FFFFFF"/>
        </w:rPr>
        <w:t xml:space="preserve"> </w:t>
      </w:r>
      <w:r w:rsidR="00D25A7F" w:rsidRPr="00165697">
        <w:rPr>
          <w:rFonts w:ascii="Arial" w:hAnsi="Arial" w:cs="Arial"/>
          <w:color w:val="1A1C1D"/>
          <w:shd w:val="clear" w:color="auto" w:fill="FFFFFF"/>
        </w:rPr>
        <w:fldChar w:fldCharType="begin">
          <w:fldData xml:space="preserve">PEVuZE5vdGU+PENpdGU+PEF1dGhvcj5SYXBwcmljaDwvQXV0aG9yPjxZZWFyPjIwMTE8L1llYXI+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==
</w:fldData>
        </w:fldChar>
      </w:r>
      <w:r w:rsidR="00363B44" w:rsidRPr="00165697">
        <w:rPr>
          <w:rFonts w:ascii="Arial" w:hAnsi="Arial" w:cs="Arial"/>
          <w:color w:val="1A1C1D"/>
          <w:shd w:val="clear" w:color="auto" w:fill="FFFFFF"/>
        </w:rPr>
        <w:instrText xml:space="preserve"> ADDIN EN.CITE </w:instrText>
      </w:r>
      <w:r w:rsidR="00363B44" w:rsidRPr="00165697">
        <w:rPr>
          <w:rFonts w:ascii="Arial" w:hAnsi="Arial" w:cs="Arial"/>
          <w:color w:val="1A1C1D"/>
          <w:shd w:val="clear" w:color="auto" w:fill="FFFFFF"/>
        </w:rPr>
        <w:fldChar w:fldCharType="begin">
          <w:fldData xml:space="preserve">PEVuZE5vdGU+PENpdGU+PEF1dGhvcj5SYXBwcmljaDwvQXV0aG9yPjxZZWFyPjIwMTE8L1llYXI+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==
</w:fldData>
        </w:fldChar>
      </w:r>
      <w:r w:rsidR="00363B44" w:rsidRPr="00165697">
        <w:rPr>
          <w:rFonts w:ascii="Arial" w:hAnsi="Arial" w:cs="Arial"/>
          <w:color w:val="1A1C1D"/>
          <w:shd w:val="clear" w:color="auto" w:fill="FFFFFF"/>
        </w:rPr>
        <w:instrText xml:space="preserve"> ADDIN EN.CITE.DATA </w:instrText>
      </w:r>
      <w:r w:rsidR="00363B44" w:rsidRPr="00165697">
        <w:rPr>
          <w:rFonts w:ascii="Arial" w:hAnsi="Arial" w:cs="Arial"/>
          <w:color w:val="1A1C1D"/>
          <w:shd w:val="clear" w:color="auto" w:fill="FFFFFF"/>
        </w:rPr>
      </w:r>
      <w:r w:rsidR="00363B44" w:rsidRPr="00165697">
        <w:rPr>
          <w:rFonts w:ascii="Arial" w:hAnsi="Arial" w:cs="Arial"/>
          <w:color w:val="1A1C1D"/>
          <w:shd w:val="clear" w:color="auto" w:fill="FFFFFF"/>
        </w:rPr>
        <w:fldChar w:fldCharType="end"/>
      </w:r>
      <w:r w:rsidR="00D25A7F" w:rsidRPr="00165697">
        <w:rPr>
          <w:rFonts w:ascii="Arial" w:hAnsi="Arial" w:cs="Arial"/>
          <w:color w:val="1A1C1D"/>
          <w:shd w:val="clear" w:color="auto" w:fill="FFFFFF"/>
        </w:rPr>
      </w:r>
      <w:r w:rsidR="00D25A7F" w:rsidRPr="00165697">
        <w:rPr>
          <w:rFonts w:ascii="Arial" w:hAnsi="Arial" w:cs="Arial"/>
          <w:color w:val="1A1C1D"/>
          <w:shd w:val="clear" w:color="auto" w:fill="FFFFFF"/>
        </w:rPr>
        <w:fldChar w:fldCharType="separate"/>
      </w:r>
      <w:r w:rsidR="00363B44" w:rsidRPr="00165697">
        <w:rPr>
          <w:rFonts w:ascii="Arial" w:hAnsi="Arial" w:cs="Arial"/>
          <w:noProof/>
          <w:color w:val="1A1C1D"/>
          <w:shd w:val="clear" w:color="auto" w:fill="FFFFFF"/>
        </w:rPr>
        <w:t>(104,111,112)</w:t>
      </w:r>
      <w:r w:rsidR="00D25A7F" w:rsidRPr="00165697">
        <w:rPr>
          <w:rFonts w:ascii="Arial" w:hAnsi="Arial" w:cs="Arial"/>
          <w:color w:val="1A1C1D"/>
          <w:shd w:val="clear" w:color="auto" w:fill="FFFFFF"/>
        </w:rPr>
        <w:fldChar w:fldCharType="end"/>
      </w:r>
      <w:r w:rsidR="00345936" w:rsidRPr="00165697">
        <w:rPr>
          <w:rFonts w:ascii="Arial" w:hAnsi="Arial" w:cs="Arial"/>
          <w:color w:val="1A1C1D"/>
          <w:shd w:val="clear" w:color="auto" w:fill="FFFFFF"/>
        </w:rPr>
        <w:t>,</w:t>
      </w:r>
      <w:r w:rsidR="00D25A7F" w:rsidRPr="00165697">
        <w:rPr>
          <w:rFonts w:ascii="Arial" w:hAnsi="Arial" w:cs="Arial"/>
          <w:color w:val="1A1C1D"/>
          <w:shd w:val="clear" w:color="auto" w:fill="FFFFFF"/>
        </w:rPr>
        <w:t xml:space="preserve"> </w:t>
      </w:r>
      <w:r w:rsidR="00D17E76" w:rsidRPr="00165697">
        <w:rPr>
          <w:rFonts w:ascii="Arial" w:hAnsi="Arial" w:cs="Arial"/>
          <w:color w:val="1A1C1D"/>
          <w:shd w:val="clear" w:color="auto" w:fill="FFFFFF"/>
        </w:rPr>
        <w:t xml:space="preserve">or </w:t>
      </w:r>
      <w:r w:rsidR="00D25A7F" w:rsidRPr="00165697">
        <w:rPr>
          <w:rFonts w:ascii="Arial" w:hAnsi="Arial" w:cs="Arial"/>
          <w:color w:val="1A1C1D"/>
          <w:shd w:val="clear" w:color="auto" w:fill="FFFFFF"/>
        </w:rPr>
        <w:t>general anesthesia</w:t>
      </w:r>
      <w:r w:rsidR="00D17E76" w:rsidRPr="00165697">
        <w:rPr>
          <w:rFonts w:ascii="Arial" w:hAnsi="Arial" w:cs="Arial"/>
          <w:color w:val="1A1C1D"/>
          <w:shd w:val="clear" w:color="auto" w:fill="FFFFFF"/>
        </w:rPr>
        <w:t xml:space="preserve">, the former allowing for </w:t>
      </w:r>
      <w:r w:rsidR="00D25A7F" w:rsidRPr="00165697">
        <w:rPr>
          <w:rFonts w:ascii="Arial" w:hAnsi="Arial" w:cs="Arial"/>
          <w:color w:val="000000"/>
          <w:shd w:val="clear" w:color="auto" w:fill="FFFFFF"/>
        </w:rPr>
        <w:t>rapid recovery</w:t>
      </w:r>
      <w:r w:rsidR="00345936" w:rsidRPr="00165697">
        <w:rPr>
          <w:rFonts w:ascii="Arial" w:hAnsi="Arial" w:cs="Arial"/>
          <w:color w:val="000000"/>
          <w:shd w:val="clear" w:color="auto" w:fill="FFFFFF"/>
        </w:rPr>
        <w:t xml:space="preserve"> </w:t>
      </w:r>
      <w:r w:rsidR="00D25A7F" w:rsidRPr="00165697">
        <w:rPr>
          <w:rFonts w:ascii="Arial" w:hAnsi="Arial" w:cs="Arial"/>
          <w:color w:val="000000"/>
          <w:shd w:val="clear" w:color="auto" w:fill="FFFFFF"/>
        </w:rPr>
        <w:fldChar w:fldCharType="begin"/>
      </w:r>
      <w:r w:rsidR="00363B44" w:rsidRPr="00165697">
        <w:rPr>
          <w:rFonts w:ascii="Arial" w:hAnsi="Arial" w:cs="Arial"/>
          <w:color w:val="000000"/>
          <w:shd w:val="clear" w:color="auto" w:fill="FFFFFF"/>
        </w:rPr>
        <w:instrText xml:space="preserve"> ADDIN EN.CITE &lt;EndNote&gt;&lt;Cite&gt;&lt;Author&gt;Pollock&lt;/Author&gt;&lt;Year&gt;2013&lt;/Year&gt;&lt;RecNum&gt;3526&lt;/RecNum&gt;&lt;DisplayText&gt;(111)&lt;/DisplayText&gt;&lt;record&gt;&lt;rec-number&gt;3526&lt;/rec-number&gt;&lt;foreign-keys&gt;&lt;key app="EN" db-id="90rzw95zw52fxoep22sxewxm9zev0v5vfavs" timestamp="1461887595"&gt;3526&lt;/key&gt;&lt;/foreign-keys&gt;&lt;ref-type name="Journal Article"&gt;17&lt;/ref-type&gt;&lt;contributors&gt;&lt;authors&gt;&lt;author&gt;Pollock, H.&lt;/author&gt;&lt;author&gt;Forman, S.&lt;/author&gt;&lt;author&gt;Pollock, T.&lt;/author&gt;&lt;author&gt;Raccasi, M.&lt;/author&gt;&lt;/authors&gt;&lt;/contributors&gt;&lt;titles&gt;&lt;title&gt;Conscious sedation/local anesthesia in the office-based surgical and procedural facility&lt;/title&gt;&lt;secondary-title&gt;Clin Plast Surg.&lt;/secondary-title&gt;&lt;/titles&gt;&lt;periodical&gt;&lt;full-title&gt;Clin Plast Surg.&lt;/full-title&gt;&lt;/periodical&gt;&lt;pages&gt;383-8. doi: 10.1016/j.cps.2013.04.014. Epub 2013 May 23.&lt;/pages&gt;&lt;volume&gt;40&lt;/volume&gt;&lt;number&gt;3&lt;/number&gt;&lt;keywords&gt;&lt;keyword&gt;Ambulatory Care Facilities/*organization &amp;amp; administration&lt;/keyword&gt;&lt;keyword&gt;Ambulatory Surgical Procedures/*methods&lt;/keyword&gt;&lt;keyword&gt;Anesthesia, Local/*methods&lt;/keyword&gt;&lt;keyword&gt;Conscious Sedation/*methods&lt;/keyword&gt;&lt;keyword&gt;Humans&lt;/keyword&gt;&lt;/keywords&gt;&lt;dates&gt;&lt;year&gt;2013&lt;/year&gt;&lt;/dates&gt;&lt;urls&gt;&lt;/urls&gt;&lt;/record&gt;&lt;/Cite&gt;&lt;/EndNote&gt;</w:instrText>
      </w:r>
      <w:r w:rsidR="00D25A7F" w:rsidRPr="00165697">
        <w:rPr>
          <w:rFonts w:ascii="Arial" w:hAnsi="Arial" w:cs="Arial"/>
          <w:color w:val="000000"/>
          <w:shd w:val="clear" w:color="auto" w:fill="FFFFFF"/>
        </w:rPr>
        <w:fldChar w:fldCharType="separate"/>
      </w:r>
      <w:r w:rsidR="00363B44" w:rsidRPr="00165697">
        <w:rPr>
          <w:rFonts w:ascii="Arial" w:hAnsi="Arial" w:cs="Arial"/>
          <w:noProof/>
          <w:color w:val="000000"/>
          <w:shd w:val="clear" w:color="auto" w:fill="FFFFFF"/>
        </w:rPr>
        <w:t>(111)</w:t>
      </w:r>
      <w:r w:rsidR="00D25A7F" w:rsidRPr="00165697">
        <w:rPr>
          <w:rFonts w:ascii="Arial" w:hAnsi="Arial" w:cs="Arial"/>
          <w:color w:val="000000"/>
          <w:shd w:val="clear" w:color="auto" w:fill="FFFFFF"/>
        </w:rPr>
        <w:fldChar w:fldCharType="end"/>
      </w:r>
      <w:r w:rsidR="00345936" w:rsidRPr="00165697">
        <w:rPr>
          <w:rFonts w:ascii="Arial" w:hAnsi="Arial" w:cs="Arial"/>
          <w:color w:val="000000"/>
          <w:shd w:val="clear" w:color="auto" w:fill="FFFFFF"/>
        </w:rPr>
        <w:t>.</w:t>
      </w:r>
      <w:r w:rsidR="00D25A7F" w:rsidRPr="00165697">
        <w:rPr>
          <w:rFonts w:ascii="Arial" w:hAnsi="Arial" w:cs="Arial"/>
          <w:color w:val="000000"/>
          <w:shd w:val="clear" w:color="auto" w:fill="FFFFFF"/>
        </w:rPr>
        <w:t xml:space="preserve"> </w:t>
      </w:r>
      <w:r w:rsidR="0090638F" w:rsidRPr="00165697">
        <w:rPr>
          <w:rFonts w:ascii="Arial" w:hAnsi="Arial" w:cs="Arial"/>
          <w:color w:val="000000"/>
          <w:shd w:val="clear" w:color="auto" w:fill="FFFFFF"/>
        </w:rPr>
        <w:t xml:space="preserve">Some medications used in </w:t>
      </w:r>
      <w:r w:rsidR="0090638F" w:rsidRPr="00165697">
        <w:rPr>
          <w:rFonts w:ascii="Arial" w:hAnsi="Arial" w:cs="Arial"/>
          <w:color w:val="000000"/>
          <w:shd w:val="clear" w:color="auto" w:fill="FFFFFF"/>
        </w:rPr>
        <w:lastRenderedPageBreak/>
        <w:t>general anesthesia</w:t>
      </w:r>
      <w:r w:rsidR="00D25A7F" w:rsidRPr="00165697">
        <w:rPr>
          <w:rFonts w:ascii="Arial" w:hAnsi="Arial" w:cs="Arial"/>
          <w:color w:val="000000"/>
          <w:shd w:val="clear" w:color="auto" w:fill="FFFFFF"/>
        </w:rPr>
        <w:t xml:space="preserve"> </w:t>
      </w:r>
      <w:r w:rsidR="0090638F" w:rsidRPr="00165697">
        <w:rPr>
          <w:rFonts w:ascii="Arial" w:hAnsi="Arial" w:cs="Arial"/>
          <w:color w:val="000000"/>
          <w:shd w:val="clear" w:color="auto" w:fill="FFFFFF"/>
        </w:rPr>
        <w:t>reduce</w:t>
      </w:r>
      <w:r w:rsidR="00D25A7F" w:rsidRPr="00165697">
        <w:rPr>
          <w:rFonts w:ascii="Arial" w:hAnsi="Arial" w:cs="Arial"/>
          <w:color w:val="000000"/>
          <w:shd w:val="clear" w:color="auto" w:fill="FFFFFF"/>
        </w:rPr>
        <w:t xml:space="preserve"> </w:t>
      </w:r>
      <w:r w:rsidR="0090638F" w:rsidRPr="00165697">
        <w:rPr>
          <w:rFonts w:ascii="Arial" w:hAnsi="Arial" w:cs="Arial"/>
          <w:color w:val="000000"/>
          <w:shd w:val="clear" w:color="auto" w:fill="FFFFFF"/>
        </w:rPr>
        <w:t xml:space="preserve">the </w:t>
      </w:r>
      <w:r w:rsidR="00231E0F" w:rsidRPr="00165697">
        <w:rPr>
          <w:rFonts w:ascii="Arial" w:hAnsi="Arial" w:cs="Arial"/>
          <w:color w:val="000000"/>
          <w:shd w:val="clear" w:color="auto" w:fill="FFFFFF"/>
        </w:rPr>
        <w:t xml:space="preserve">pumping </w:t>
      </w:r>
      <w:r w:rsidR="00D25A7F" w:rsidRPr="00165697">
        <w:rPr>
          <w:rFonts w:ascii="Arial" w:hAnsi="Arial" w:cs="Arial"/>
          <w:color w:val="000000"/>
          <w:shd w:val="clear" w:color="auto" w:fill="FFFFFF"/>
        </w:rPr>
        <w:t>activity of lymphatic vessels</w:t>
      </w:r>
      <w:r w:rsidR="004577D4" w:rsidRPr="00165697">
        <w:rPr>
          <w:rFonts w:ascii="Arial" w:hAnsi="Arial" w:cs="Arial"/>
          <w:color w:val="000000"/>
          <w:shd w:val="clear" w:color="auto" w:fill="FFFFFF"/>
        </w:rPr>
        <w:t xml:space="preserve"> </w:t>
      </w:r>
      <w:r w:rsidR="00D25A7F" w:rsidRPr="00165697">
        <w:rPr>
          <w:rFonts w:ascii="Arial" w:hAnsi="Arial" w:cs="Arial"/>
          <w:color w:val="000000"/>
          <w:shd w:val="clear" w:color="auto" w:fill="FFFFFF"/>
        </w:rPr>
        <w:fldChar w:fldCharType="begin">
          <w:fldData xml:space="preserve">PEVuZE5vdGU+PENpdGU+PEF1dGhvcj5IYXR0b3JpPC9BdXRob3I+PFllYXI+MjAwNDwvWWVhcj48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</w:fldData>
        </w:fldChar>
      </w:r>
      <w:r w:rsidR="00363B44" w:rsidRPr="00165697">
        <w:rPr>
          <w:rFonts w:ascii="Arial" w:hAnsi="Arial" w:cs="Arial"/>
          <w:color w:val="000000"/>
          <w:shd w:val="clear" w:color="auto" w:fill="FFFFFF"/>
        </w:rPr>
        <w:instrText xml:space="preserve"> ADDIN EN.CITE </w:instrText>
      </w:r>
      <w:r w:rsidR="00363B44" w:rsidRPr="00165697">
        <w:rPr>
          <w:rFonts w:ascii="Arial" w:hAnsi="Arial" w:cs="Arial"/>
          <w:color w:val="000000"/>
          <w:shd w:val="clear" w:color="auto" w:fill="FFFFFF"/>
        </w:rPr>
        <w:fldChar w:fldCharType="begin">
          <w:fldData xml:space="preserve">PEVuZE5vdGU+PENpdGU+PEF1dGhvcj5IYXR0b3JpPC9BdXRob3I+PFllYXI+MjAwNDwvWWVhcj48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</w:fldData>
        </w:fldChar>
      </w:r>
      <w:r w:rsidR="00363B44" w:rsidRPr="00165697">
        <w:rPr>
          <w:rFonts w:ascii="Arial" w:hAnsi="Arial" w:cs="Arial"/>
          <w:color w:val="000000"/>
          <w:shd w:val="clear" w:color="auto" w:fill="FFFFFF"/>
        </w:rPr>
        <w:instrText xml:space="preserve"> ADDIN EN.CITE.DATA </w:instrText>
      </w:r>
      <w:r w:rsidR="00363B44" w:rsidRPr="00165697">
        <w:rPr>
          <w:rFonts w:ascii="Arial" w:hAnsi="Arial" w:cs="Arial"/>
          <w:color w:val="000000"/>
          <w:shd w:val="clear" w:color="auto" w:fill="FFFFFF"/>
        </w:rPr>
      </w:r>
      <w:r w:rsidR="00363B44" w:rsidRPr="00165697">
        <w:rPr>
          <w:rFonts w:ascii="Arial" w:hAnsi="Arial" w:cs="Arial"/>
          <w:color w:val="000000"/>
          <w:shd w:val="clear" w:color="auto" w:fill="FFFFFF"/>
        </w:rPr>
        <w:fldChar w:fldCharType="end"/>
      </w:r>
      <w:r w:rsidR="00D25A7F" w:rsidRPr="00165697">
        <w:rPr>
          <w:rFonts w:ascii="Arial" w:hAnsi="Arial" w:cs="Arial"/>
          <w:color w:val="000000"/>
          <w:shd w:val="clear" w:color="auto" w:fill="FFFFFF"/>
        </w:rPr>
      </w:r>
      <w:r w:rsidR="00D25A7F" w:rsidRPr="00165697">
        <w:rPr>
          <w:rFonts w:ascii="Arial" w:hAnsi="Arial" w:cs="Arial"/>
          <w:color w:val="000000"/>
          <w:shd w:val="clear" w:color="auto" w:fill="FFFFFF"/>
        </w:rPr>
        <w:fldChar w:fldCharType="separate"/>
      </w:r>
      <w:r w:rsidR="00363B44" w:rsidRPr="00165697">
        <w:rPr>
          <w:rFonts w:ascii="Arial" w:hAnsi="Arial" w:cs="Arial"/>
          <w:noProof/>
          <w:color w:val="000000"/>
          <w:shd w:val="clear" w:color="auto" w:fill="FFFFFF"/>
        </w:rPr>
        <w:t>(113-116)</w:t>
      </w:r>
      <w:r w:rsidR="00D25A7F" w:rsidRPr="00165697">
        <w:rPr>
          <w:rFonts w:ascii="Arial" w:hAnsi="Arial" w:cs="Arial"/>
          <w:color w:val="000000"/>
          <w:shd w:val="clear" w:color="auto" w:fill="FFFFFF"/>
        </w:rPr>
        <w:fldChar w:fldCharType="end"/>
      </w:r>
      <w:r w:rsidR="004577D4" w:rsidRPr="00165697">
        <w:rPr>
          <w:rFonts w:ascii="Arial" w:hAnsi="Arial" w:cs="Arial"/>
          <w:color w:val="000000"/>
          <w:shd w:val="clear" w:color="auto" w:fill="FFFFFF"/>
        </w:rPr>
        <w:t>.</w:t>
      </w:r>
      <w:r w:rsidR="00D25A7F" w:rsidRPr="00165697">
        <w:rPr>
          <w:rFonts w:ascii="Arial" w:hAnsi="Arial" w:cs="Arial"/>
          <w:color w:val="000000"/>
          <w:shd w:val="clear" w:color="auto" w:fill="FFFFFF"/>
        </w:rPr>
        <w:t xml:space="preserve"> Prior to undergoing liposuction by a qualified surgeon, </w:t>
      </w:r>
      <w:r w:rsidR="008D1865" w:rsidRPr="00165697">
        <w:rPr>
          <w:rFonts w:ascii="Arial" w:hAnsi="Arial" w:cs="Arial"/>
          <w:color w:val="000000"/>
          <w:shd w:val="clear" w:color="auto" w:fill="FFFFFF"/>
        </w:rPr>
        <w:t>therefor</w:t>
      </w:r>
      <w:r w:rsidR="00345936" w:rsidRPr="00165697">
        <w:rPr>
          <w:rFonts w:ascii="Arial" w:hAnsi="Arial" w:cs="Arial"/>
          <w:color w:val="000000"/>
          <w:shd w:val="clear" w:color="auto" w:fill="FFFFFF"/>
        </w:rPr>
        <w:t>e</w:t>
      </w:r>
      <w:r w:rsidR="008D1865" w:rsidRPr="00165697">
        <w:rPr>
          <w:rFonts w:ascii="Arial" w:hAnsi="Arial" w:cs="Arial"/>
          <w:color w:val="000000"/>
          <w:shd w:val="clear" w:color="auto" w:fill="FFFFFF"/>
        </w:rPr>
        <w:t xml:space="preserve">, </w:t>
      </w:r>
      <w:r w:rsidR="00D25A7F" w:rsidRPr="00165697">
        <w:rPr>
          <w:rFonts w:ascii="Arial" w:hAnsi="Arial" w:cs="Arial"/>
          <w:color w:val="000000"/>
          <w:shd w:val="clear" w:color="auto" w:fill="FFFFFF"/>
        </w:rPr>
        <w:t>a patient should have a</w:t>
      </w:r>
      <w:r w:rsidR="00D25A7F" w:rsidRPr="00165697">
        <w:rPr>
          <w:rFonts w:ascii="Arial" w:hAnsi="Arial" w:cs="Arial"/>
          <w:color w:val="000000" w:themeColor="text1"/>
          <w:shd w:val="clear" w:color="auto" w:fill="FFFFFF"/>
        </w:rPr>
        <w:t xml:space="preserve"> thorough </w:t>
      </w:r>
      <w:r w:rsidR="008D1865" w:rsidRPr="00165697">
        <w:rPr>
          <w:rFonts w:ascii="Arial" w:hAnsi="Arial" w:cs="Arial"/>
          <w:color w:val="000000" w:themeColor="text1"/>
          <w:shd w:val="clear" w:color="auto" w:fill="FFFFFF"/>
        </w:rPr>
        <w:t xml:space="preserve">understanding </w:t>
      </w:r>
      <w:r w:rsidR="00D25A7F" w:rsidRPr="00165697">
        <w:rPr>
          <w:rFonts w:ascii="Arial" w:hAnsi="Arial" w:cs="Arial"/>
          <w:color w:val="000000" w:themeColor="text1"/>
          <w:shd w:val="clear" w:color="auto" w:fill="FFFFFF"/>
        </w:rPr>
        <w:t xml:space="preserve">of the surgeon’s technique, whether the surgeon uses general anesthesia along with the type of analgesia, the number of surgeries performed by the surgeon and outcomes and </w:t>
      </w:r>
      <w:r w:rsidR="008D1865" w:rsidRPr="00165697">
        <w:rPr>
          <w:rFonts w:ascii="Arial" w:hAnsi="Arial" w:cs="Arial"/>
          <w:color w:val="000000" w:themeColor="text1"/>
          <w:shd w:val="clear" w:color="auto" w:fill="FFFFFF"/>
        </w:rPr>
        <w:t xml:space="preserve">their </w:t>
      </w:r>
      <w:r w:rsidR="00D25A7F" w:rsidRPr="00165697">
        <w:rPr>
          <w:rFonts w:ascii="Arial" w:hAnsi="Arial" w:cs="Arial"/>
          <w:color w:val="000000" w:themeColor="text1"/>
          <w:shd w:val="clear" w:color="auto" w:fill="FFFFFF"/>
        </w:rPr>
        <w:t>complication</w:t>
      </w:r>
      <w:r w:rsidR="008D1865" w:rsidRPr="00165697">
        <w:rPr>
          <w:rFonts w:ascii="Arial" w:hAnsi="Arial" w:cs="Arial"/>
          <w:color w:val="000000" w:themeColor="text1"/>
          <w:shd w:val="clear" w:color="auto" w:fill="FFFFFF"/>
        </w:rPr>
        <w:t xml:space="preserve"> rate</w:t>
      </w:r>
      <w:r w:rsidR="00D25A7F" w:rsidRPr="00165697">
        <w:rPr>
          <w:rFonts w:ascii="Arial" w:hAnsi="Arial" w:cs="Arial"/>
          <w:color w:val="000000" w:themeColor="text1"/>
          <w:shd w:val="clear" w:color="auto" w:fill="FFFFFF"/>
        </w:rPr>
        <w:t>.</w:t>
      </w:r>
      <w:r w:rsidR="002D1F7B" w:rsidRPr="00165697">
        <w:rPr>
          <w:rFonts w:ascii="Arial" w:hAnsi="Arial" w:cs="Arial"/>
          <w:color w:val="000000" w:themeColor="text1"/>
          <w:shd w:val="clear" w:color="auto" w:fill="FFFFFF"/>
        </w:rPr>
        <w:t xml:space="preserve"> After </w:t>
      </w:r>
      <w:r w:rsidR="000870A0" w:rsidRPr="00165697">
        <w:rPr>
          <w:rFonts w:ascii="Arial" w:hAnsi="Arial" w:cs="Arial"/>
          <w:color w:val="000000" w:themeColor="text1"/>
          <w:shd w:val="clear" w:color="auto" w:fill="FFFFFF"/>
        </w:rPr>
        <w:t>liposuction</w:t>
      </w:r>
      <w:r w:rsidR="0062584F" w:rsidRPr="00165697">
        <w:rPr>
          <w:rFonts w:ascii="Arial" w:hAnsi="Arial" w:cs="Arial"/>
          <w:color w:val="000000" w:themeColor="text1"/>
          <w:shd w:val="clear" w:color="auto" w:fill="FFFFFF"/>
        </w:rPr>
        <w:t xml:space="preserve">, the </w:t>
      </w:r>
      <w:r w:rsidR="0070537F" w:rsidRPr="00165697">
        <w:rPr>
          <w:rFonts w:ascii="Arial" w:hAnsi="Arial" w:cs="Arial"/>
          <w:color w:val="000000" w:themeColor="text1"/>
          <w:shd w:val="clear" w:color="auto" w:fill="FFFFFF"/>
        </w:rPr>
        <w:t>surgically treated areas</w:t>
      </w:r>
      <w:r w:rsidR="0062584F" w:rsidRPr="00165697">
        <w:rPr>
          <w:rFonts w:ascii="Arial" w:hAnsi="Arial" w:cs="Arial"/>
          <w:color w:val="000000" w:themeColor="text1"/>
          <w:shd w:val="clear" w:color="auto" w:fill="FFFFFF"/>
        </w:rPr>
        <w:t xml:space="preserve"> may be quite tender and uncomfortable for days to weeks.</w:t>
      </w:r>
    </w:p>
    <w:p w14:paraId="740CD63E" w14:textId="77777777" w:rsidR="0062584F" w:rsidRPr="00165697" w:rsidRDefault="0062584F" w:rsidP="00165697">
      <w:pPr>
        <w:spacing w:after="0" w:line="276" w:lineRule="auto"/>
        <w:rPr>
          <w:rFonts w:ascii="Arial" w:hAnsi="Arial" w:cs="Arial"/>
          <w:color w:val="000000"/>
        </w:rPr>
      </w:pPr>
    </w:p>
    <w:p w14:paraId="2AFF6BA9" w14:textId="7FFB9E4B" w:rsidR="006359E3" w:rsidRPr="00165697" w:rsidRDefault="00231E0F" w:rsidP="00165697">
      <w:pPr>
        <w:spacing w:after="0" w:line="276" w:lineRule="auto"/>
        <w:rPr>
          <w:rFonts w:ascii="Arial" w:hAnsi="Arial" w:cs="Arial"/>
          <w:color w:val="000000"/>
        </w:rPr>
      </w:pPr>
      <w:r w:rsidRPr="00165697">
        <w:rPr>
          <w:rFonts w:ascii="Arial" w:hAnsi="Arial" w:cs="Arial"/>
          <w:color w:val="000000"/>
        </w:rPr>
        <w:t>Most studies on liposuction are from surgeons performing the procedure</w:t>
      </w:r>
      <w:r w:rsidR="008D1865" w:rsidRPr="00165697">
        <w:rPr>
          <w:rFonts w:ascii="Arial" w:hAnsi="Arial" w:cs="Arial"/>
          <w:color w:val="000000"/>
        </w:rPr>
        <w:t>, are not randomized or controlled,</w:t>
      </w:r>
      <w:r w:rsidRPr="00165697">
        <w:rPr>
          <w:rFonts w:ascii="Arial" w:hAnsi="Arial" w:cs="Arial"/>
          <w:color w:val="000000"/>
        </w:rPr>
        <w:t xml:space="preserve"> </w:t>
      </w:r>
      <w:r w:rsidR="008D1865" w:rsidRPr="00165697">
        <w:rPr>
          <w:rFonts w:ascii="Arial" w:hAnsi="Arial" w:cs="Arial"/>
          <w:color w:val="000000"/>
        </w:rPr>
        <w:t>and do not include</w:t>
      </w:r>
      <w:r w:rsidRPr="00165697">
        <w:rPr>
          <w:rFonts w:ascii="Arial" w:hAnsi="Arial" w:cs="Arial"/>
          <w:color w:val="000000"/>
        </w:rPr>
        <w:t xml:space="preserve"> external </w:t>
      </w:r>
      <w:r w:rsidR="00EF1218" w:rsidRPr="00165697">
        <w:rPr>
          <w:rFonts w:ascii="Arial" w:hAnsi="Arial" w:cs="Arial"/>
          <w:color w:val="000000"/>
        </w:rPr>
        <w:t>oversight</w:t>
      </w:r>
      <w:r w:rsidRPr="00165697">
        <w:rPr>
          <w:rFonts w:ascii="Arial" w:hAnsi="Arial" w:cs="Arial"/>
          <w:color w:val="000000"/>
        </w:rPr>
        <w:t xml:space="preserve"> of </w:t>
      </w:r>
      <w:r w:rsidR="004960A1" w:rsidRPr="00165697">
        <w:rPr>
          <w:rFonts w:ascii="Arial" w:hAnsi="Arial" w:cs="Arial"/>
          <w:color w:val="000000"/>
        </w:rPr>
        <w:t xml:space="preserve">data </w:t>
      </w:r>
      <w:r w:rsidR="00EF1218" w:rsidRPr="00165697">
        <w:rPr>
          <w:rFonts w:ascii="Arial" w:hAnsi="Arial" w:cs="Arial"/>
          <w:color w:val="000000"/>
        </w:rPr>
        <w:t>collection</w:t>
      </w:r>
      <w:r w:rsidR="008D1865" w:rsidRPr="00165697">
        <w:rPr>
          <w:rFonts w:ascii="Arial" w:hAnsi="Arial" w:cs="Arial"/>
          <w:color w:val="000000"/>
        </w:rPr>
        <w:t xml:space="preserve">. Nevertheless, </w:t>
      </w:r>
      <w:r w:rsidR="005829CE" w:rsidRPr="00165697">
        <w:rPr>
          <w:rFonts w:ascii="Arial" w:hAnsi="Arial" w:cs="Arial"/>
          <w:color w:val="000000"/>
        </w:rPr>
        <w:t>current data are compelling</w:t>
      </w:r>
      <w:r w:rsidR="008D1865" w:rsidRPr="00165697">
        <w:rPr>
          <w:rFonts w:ascii="Arial" w:hAnsi="Arial" w:cs="Arial"/>
          <w:color w:val="000000"/>
        </w:rPr>
        <w:t xml:space="preserve"> for benefit</w:t>
      </w:r>
      <w:r w:rsidRPr="00165697">
        <w:rPr>
          <w:rFonts w:ascii="Arial" w:hAnsi="Arial" w:cs="Arial"/>
          <w:color w:val="000000"/>
        </w:rPr>
        <w:t xml:space="preserve">. </w:t>
      </w:r>
      <w:r w:rsidR="00D25A7F" w:rsidRPr="00165697">
        <w:rPr>
          <w:rFonts w:ascii="Arial" w:hAnsi="Arial" w:cs="Arial"/>
          <w:color w:val="000000"/>
        </w:rPr>
        <w:t xml:space="preserve">Twenty-five women </w:t>
      </w:r>
      <w:r w:rsidR="005B3607" w:rsidRPr="00165697">
        <w:rPr>
          <w:rFonts w:ascii="Arial" w:hAnsi="Arial" w:cs="Arial"/>
          <w:color w:val="000000"/>
        </w:rPr>
        <w:t xml:space="preserve">with lipedema </w:t>
      </w:r>
      <w:r w:rsidR="00D25A7F" w:rsidRPr="00165697">
        <w:rPr>
          <w:rFonts w:ascii="Arial" w:hAnsi="Arial" w:cs="Arial"/>
          <w:color w:val="000000"/>
        </w:rPr>
        <w:t xml:space="preserve">had significant improvements in </w:t>
      </w:r>
      <w:r w:rsidR="00D25A7F" w:rsidRPr="00165697">
        <w:rPr>
          <w:rFonts w:ascii="Arial" w:hAnsi="Arial" w:cs="Arial"/>
        </w:rPr>
        <w:t xml:space="preserve">pain, tension in the legs, excessive warmth, muscle cramps, leg heaviness, </w:t>
      </w:r>
      <w:r w:rsidR="005B3607" w:rsidRPr="00165697">
        <w:rPr>
          <w:rFonts w:ascii="Arial" w:hAnsi="Arial" w:cs="Arial"/>
        </w:rPr>
        <w:t xml:space="preserve">tired </w:t>
      </w:r>
      <w:r w:rsidR="00D25A7F" w:rsidRPr="00165697">
        <w:rPr>
          <w:rFonts w:ascii="Arial" w:hAnsi="Arial" w:cs="Arial"/>
        </w:rPr>
        <w:t>legs, swelling, itching</w:t>
      </w:r>
      <w:r w:rsidR="005B3607" w:rsidRPr="00165697">
        <w:rPr>
          <w:rFonts w:ascii="Arial" w:hAnsi="Arial" w:cs="Arial"/>
        </w:rPr>
        <w:t xml:space="preserve">, </w:t>
      </w:r>
      <w:r w:rsidR="00D25A7F" w:rsidRPr="00165697">
        <w:rPr>
          <w:rFonts w:ascii="Arial" w:hAnsi="Arial" w:cs="Arial"/>
        </w:rPr>
        <w:t>general involvement of the skin, difficulty walking, quality of life</w:t>
      </w:r>
      <w:r w:rsidR="00A034FC">
        <w:rPr>
          <w:rFonts w:ascii="Arial" w:hAnsi="Arial" w:cs="Arial"/>
        </w:rPr>
        <w:t>,</w:t>
      </w:r>
      <w:r w:rsidR="00D25A7F" w:rsidRPr="00165697">
        <w:rPr>
          <w:rFonts w:ascii="Arial" w:hAnsi="Arial" w:cs="Arial"/>
        </w:rPr>
        <w:t xml:space="preserve"> and appearance of the legs </w:t>
      </w:r>
      <w:r w:rsidR="00D25A7F" w:rsidRPr="00165697">
        <w:rPr>
          <w:rFonts w:ascii="Arial" w:hAnsi="Arial" w:cs="Arial"/>
          <w:color w:val="000000"/>
        </w:rPr>
        <w:t>six months post-</w:t>
      </w:r>
      <w:r w:rsidR="005B3607" w:rsidRPr="00165697">
        <w:rPr>
          <w:rFonts w:ascii="Arial" w:hAnsi="Arial" w:cs="Arial"/>
          <w:color w:val="000000"/>
        </w:rPr>
        <w:t xml:space="preserve">liposuction </w:t>
      </w:r>
      <w:r w:rsidR="00D25A7F" w:rsidRPr="00165697">
        <w:rPr>
          <w:rFonts w:ascii="Arial" w:hAnsi="Arial" w:cs="Arial"/>
          <w:color w:val="000000"/>
        </w:rPr>
        <w:t>surgery</w:t>
      </w:r>
      <w:r w:rsidR="00345936" w:rsidRPr="00165697">
        <w:rPr>
          <w:rFonts w:ascii="Arial" w:hAnsi="Arial" w:cs="Arial"/>
        </w:rPr>
        <w:t xml:space="preserve"> </w:t>
      </w:r>
      <w:r w:rsidR="00D25A7F" w:rsidRPr="00165697">
        <w:rPr>
          <w:rFonts w:ascii="Arial" w:hAnsi="Arial" w:cs="Arial"/>
        </w:rPr>
        <w:fldChar w:fldCharType="begin"/>
      </w:r>
      <w:r w:rsidR="00363B44" w:rsidRPr="00165697">
        <w:rPr>
          <w:rFonts w:ascii="Arial" w:hAnsi="Arial" w:cs="Arial"/>
        </w:rPr>
        <w:instrText xml:space="preserve"> ADDIN EN.CITE &lt;EndNote&gt;&lt;Cite&gt;&lt;Author&gt;Rapprich&lt;/Author&gt;&lt;Year&gt;2011&lt;/Year&gt;&lt;RecNum&gt;2931&lt;/RecNum&gt;&lt;DisplayText&gt;(104)&lt;/DisplayText&gt;&lt;record&gt;&lt;rec-number&gt;2931&lt;/rec-number&gt;&lt;foreign-keys&gt;&lt;key app="EN" db-id="90rzw95zw52fxoep22sxewxm9zev0v5vfavs" timestamp="1376448196"&gt;2931&lt;/key&gt;&lt;/foreign-keys&gt;&lt;ref-type name="Journal Article"&gt;17&lt;/ref-type&gt;&lt;contributors&gt;&lt;authors&gt;&lt;author&gt;Rapprich, S.&lt;/author&gt;&lt;author&gt;Dingler, A.&lt;/author&gt;&lt;author&gt;Podda, M.&lt;/author&gt;&lt;/authors&gt;&lt;/contributors&gt;&lt;titles&gt;&lt;title&gt;Liposuction is an effective treatment for lipedema-results of a study with 25 patients&lt;/title&gt;&lt;secondary-title&gt;J Dtsch Dermatol Ges.&lt;/secondary-title&gt;&lt;/titles&gt;&lt;periodical&gt;&lt;full-title&gt;J Dtsch Dermatol Ges.&lt;/full-title&gt;&lt;/periodical&gt;&lt;pages&gt;33-40. doi: 10.1111/j.1610-0387.2010.07504.x. Epub 2010 Sep 7.&lt;/pages&gt;&lt;volume&gt;9&lt;/volume&gt;&lt;number&gt;1&lt;/number&gt;&lt;keywords&gt;&lt;keyword&gt;Adipose Tissue/*surgery&lt;/keyword&gt;&lt;keyword&gt;Adult&lt;/keyword&gt;&lt;keyword&gt;Aged&lt;/keyword&gt;&lt;keyword&gt;Connective Tissue Diseases/*surgery&lt;/keyword&gt;&lt;keyword&gt;Female&lt;/keyword&gt;&lt;keyword&gt;Humans&lt;/keyword&gt;&lt;keyword&gt;Lipectomy/*methods&lt;/keyword&gt;&lt;keyword&gt;Male&lt;/keyword&gt;&lt;keyword&gt;Middle Aged&lt;/keyword&gt;&lt;keyword&gt;Treatment Outcome&lt;/keyword&gt;&lt;keyword&gt;Young Adult&lt;/keyword&gt;&lt;/keywords&gt;&lt;dates&gt;&lt;year&gt;2011&lt;/year&gt;&lt;/dates&gt;&lt;urls&gt;&lt;/urls&gt;&lt;/record&gt;&lt;/Cite&gt;&lt;/EndNote&gt;</w:instrText>
      </w:r>
      <w:r w:rsidR="00D25A7F" w:rsidRPr="00165697">
        <w:rPr>
          <w:rFonts w:ascii="Arial" w:hAnsi="Arial" w:cs="Arial"/>
        </w:rPr>
        <w:fldChar w:fldCharType="separate"/>
      </w:r>
      <w:r w:rsidR="00363B44" w:rsidRPr="00165697">
        <w:rPr>
          <w:rFonts w:ascii="Arial" w:hAnsi="Arial" w:cs="Arial"/>
          <w:noProof/>
        </w:rPr>
        <w:t>(104)</w:t>
      </w:r>
      <w:r w:rsidR="00D25A7F" w:rsidRPr="00165697">
        <w:rPr>
          <w:rFonts w:ascii="Arial" w:hAnsi="Arial" w:cs="Arial"/>
        </w:rPr>
        <w:fldChar w:fldCharType="end"/>
      </w:r>
      <w:r w:rsidR="00345936" w:rsidRPr="00165697">
        <w:rPr>
          <w:rFonts w:ascii="Arial" w:hAnsi="Arial" w:cs="Arial"/>
        </w:rPr>
        <w:t>.</w:t>
      </w:r>
      <w:r w:rsidR="00D25A7F" w:rsidRPr="00165697">
        <w:rPr>
          <w:rFonts w:ascii="Arial" w:hAnsi="Arial" w:cs="Arial"/>
        </w:rPr>
        <w:t xml:space="preserve"> A larger study of 85 women from the same clinic demonstrated significant improvements six months after surgery </w:t>
      </w:r>
      <w:r w:rsidR="00D25A7F" w:rsidRPr="00165697">
        <w:rPr>
          <w:rFonts w:ascii="Arial" w:hAnsi="Arial" w:cs="Arial"/>
          <w:color w:val="000000" w:themeColor="text1"/>
        </w:rPr>
        <w:t>for all complaints with the greatest improvement in quality of life</w:t>
      </w:r>
      <w:r w:rsidR="00345936" w:rsidRPr="00165697">
        <w:rPr>
          <w:rFonts w:ascii="Arial" w:hAnsi="Arial" w:cs="Arial"/>
          <w:color w:val="000000" w:themeColor="text1"/>
        </w:rPr>
        <w:t xml:space="preserve"> </w:t>
      </w:r>
      <w:r w:rsidR="00D25A7F" w:rsidRPr="00165697">
        <w:rPr>
          <w:rFonts w:ascii="Arial" w:hAnsi="Arial" w:cs="Arial"/>
          <w:color w:val="000000" w:themeColor="text1"/>
        </w:rPr>
        <w:fldChar w:fldCharType="begin"/>
      </w:r>
      <w:r w:rsidR="00363B44" w:rsidRPr="00165697">
        <w:rPr>
          <w:rFonts w:ascii="Arial" w:hAnsi="Arial" w:cs="Arial"/>
          <w:color w:val="000000" w:themeColor="text1"/>
        </w:rPr>
        <w:instrText xml:space="preserve"> ADDIN EN.CITE &lt;EndNote&gt;&lt;Cite&gt;&lt;Author&gt;Rapprich&lt;/Author&gt;&lt;Year&gt; 2015&lt;/Year&gt;&lt;RecNum&gt;3517&lt;/RecNum&gt;&lt;DisplayText&gt;(110)&lt;/DisplayText&gt;&lt;record&gt;&lt;rec-number&gt;3517&lt;/rec-number&gt;&lt;foreign-keys&gt;&lt;key app="EN" db-id="90rzw95zw52fxoep22sxewxm9zev0v5vfavs" timestamp="1461789524"&gt;3517&lt;/key&gt;&lt;/foreign-keys&gt;&lt;ref-type name="Journal Article"&gt;17&lt;/ref-type&gt;&lt;contributors&gt;&lt;authors&gt;&lt;author&gt;Rapprich, S.&lt;/author&gt;&lt;author&gt;Baum, S.&lt;/author&gt;&lt;author&gt; Kaak, I.&lt;/author&gt;&lt;author&gt;Kottmann, T.&lt;/author&gt;&lt;author&gt;Podda, M.&lt;/author&gt;&lt;/authors&gt;&lt;/contributors&gt;&lt;titles&gt;&lt;title&gt;Treatment of lipoedema using liposuction. Results of our own surveys.&lt;/title&gt;&lt;secondary-title&gt;Phlebologie&lt;/secondary-title&gt;&lt;/titles&gt;&lt;periodical&gt;&lt;full-title&gt;Phlebologie&lt;/full-title&gt;&lt;/periodical&gt;&lt;pages&gt;121-132&lt;/pages&gt;&lt;volume&gt;44&lt;/volume&gt;&lt;dates&gt;&lt;year&gt; 2015&lt;/year&gt;&lt;/dates&gt;&lt;urls&gt;&lt;/urls&gt;&lt;/record&gt;&lt;/Cite&gt;&lt;/EndNote&gt;</w:instrText>
      </w:r>
      <w:r w:rsidR="00D25A7F" w:rsidRPr="00165697">
        <w:rPr>
          <w:rFonts w:ascii="Arial" w:hAnsi="Arial" w:cs="Arial"/>
          <w:color w:val="000000" w:themeColor="text1"/>
        </w:rPr>
        <w:fldChar w:fldCharType="separate"/>
      </w:r>
      <w:r w:rsidR="00363B44" w:rsidRPr="00165697">
        <w:rPr>
          <w:rFonts w:ascii="Arial" w:hAnsi="Arial" w:cs="Arial"/>
          <w:noProof/>
          <w:color w:val="000000" w:themeColor="text1"/>
        </w:rPr>
        <w:t>(110)</w:t>
      </w:r>
      <w:r w:rsidR="00D25A7F" w:rsidRPr="00165697">
        <w:rPr>
          <w:rFonts w:ascii="Arial" w:hAnsi="Arial" w:cs="Arial"/>
          <w:color w:val="000000" w:themeColor="text1"/>
        </w:rPr>
        <w:fldChar w:fldCharType="end"/>
      </w:r>
      <w:r w:rsidR="00345936" w:rsidRPr="00165697">
        <w:rPr>
          <w:rFonts w:ascii="Arial" w:hAnsi="Arial" w:cs="Arial"/>
          <w:color w:val="000000" w:themeColor="text1"/>
        </w:rPr>
        <w:t>.</w:t>
      </w:r>
      <w:r w:rsidR="00D25A7F" w:rsidRPr="00165697">
        <w:rPr>
          <w:rFonts w:ascii="Arial" w:hAnsi="Arial" w:cs="Arial"/>
          <w:color w:val="000000" w:themeColor="text1"/>
        </w:rPr>
        <w:t xml:space="preserve"> </w:t>
      </w:r>
      <w:r w:rsidR="005B3607" w:rsidRPr="00165697">
        <w:rPr>
          <w:rFonts w:ascii="Arial" w:hAnsi="Arial" w:cs="Arial"/>
          <w:color w:val="000000" w:themeColor="text1"/>
        </w:rPr>
        <w:t>In a longer study from a different clinic,</w:t>
      </w:r>
      <w:r w:rsidR="00D25A7F" w:rsidRPr="00165697">
        <w:rPr>
          <w:rFonts w:ascii="Arial" w:hAnsi="Arial" w:cs="Arial"/>
          <w:color w:val="000000" w:themeColor="text1"/>
        </w:rPr>
        <w:t xml:space="preserve"> </w:t>
      </w:r>
      <w:r w:rsidR="005B3607" w:rsidRPr="00165697">
        <w:rPr>
          <w:rFonts w:ascii="Arial" w:hAnsi="Arial" w:cs="Arial"/>
          <w:color w:val="000000" w:themeColor="text1"/>
        </w:rPr>
        <w:t>21</w:t>
      </w:r>
      <w:r w:rsidR="00D25A7F" w:rsidRPr="00165697">
        <w:rPr>
          <w:rFonts w:ascii="Arial" w:hAnsi="Arial" w:cs="Arial"/>
          <w:color w:val="000000" w:themeColor="text1"/>
        </w:rPr>
        <w:t xml:space="preserve"> women </w:t>
      </w:r>
      <w:r w:rsidR="005B3607" w:rsidRPr="00165697">
        <w:rPr>
          <w:rFonts w:ascii="Arial" w:hAnsi="Arial" w:cs="Arial"/>
          <w:color w:val="000000" w:themeColor="text1"/>
        </w:rPr>
        <w:t>over</w:t>
      </w:r>
      <w:r w:rsidR="00D25A7F" w:rsidRPr="00165697">
        <w:rPr>
          <w:rFonts w:ascii="Arial" w:hAnsi="Arial" w:cs="Arial"/>
          <w:color w:val="000000" w:themeColor="text1"/>
        </w:rPr>
        <w:t xml:space="preserve"> an average of 3</w:t>
      </w:r>
      <w:r w:rsidR="005B3607" w:rsidRPr="00165697">
        <w:rPr>
          <w:rFonts w:ascii="Arial" w:hAnsi="Arial" w:cs="Arial"/>
          <w:color w:val="000000" w:themeColor="text1"/>
        </w:rPr>
        <w:t>.7 years</w:t>
      </w:r>
      <w:r w:rsidR="00D25A7F" w:rsidRPr="00165697">
        <w:rPr>
          <w:rFonts w:ascii="Arial" w:hAnsi="Arial" w:cs="Arial"/>
          <w:color w:val="000000" w:themeColor="text1"/>
        </w:rPr>
        <w:t xml:space="preserve"> after the</w:t>
      </w:r>
      <w:r w:rsidR="00EF1218" w:rsidRPr="00165697">
        <w:rPr>
          <w:rFonts w:ascii="Arial" w:hAnsi="Arial" w:cs="Arial"/>
          <w:color w:val="000000" w:themeColor="text1"/>
        </w:rPr>
        <w:t>ir</w:t>
      </w:r>
      <w:r w:rsidR="00D25A7F" w:rsidRPr="00165697">
        <w:rPr>
          <w:rFonts w:ascii="Arial" w:hAnsi="Arial" w:cs="Arial"/>
          <w:color w:val="000000" w:themeColor="text1"/>
        </w:rPr>
        <w:t xml:space="preserve"> first liposuction</w:t>
      </w:r>
      <w:r w:rsidR="00D25A7F" w:rsidRPr="00165697">
        <w:rPr>
          <w:rFonts w:ascii="Arial" w:hAnsi="Arial" w:cs="Arial"/>
        </w:rPr>
        <w:t xml:space="preserve"> </w:t>
      </w:r>
      <w:r w:rsidR="00EF1218" w:rsidRPr="00165697">
        <w:rPr>
          <w:rFonts w:ascii="Arial" w:hAnsi="Arial" w:cs="Arial"/>
        </w:rPr>
        <w:t xml:space="preserve">procedure </w:t>
      </w:r>
      <w:r w:rsidR="00D25A7F" w:rsidRPr="00165697">
        <w:rPr>
          <w:rFonts w:ascii="Arial" w:hAnsi="Arial" w:cs="Arial"/>
        </w:rPr>
        <w:t>and 2</w:t>
      </w:r>
      <w:r w:rsidR="005B3607" w:rsidRPr="00165697">
        <w:rPr>
          <w:rFonts w:ascii="Arial" w:hAnsi="Arial" w:cs="Arial"/>
        </w:rPr>
        <w:t>.9 years</w:t>
      </w:r>
      <w:r w:rsidR="00D25A7F" w:rsidRPr="00165697">
        <w:rPr>
          <w:rFonts w:ascii="Arial" w:hAnsi="Arial" w:cs="Arial"/>
        </w:rPr>
        <w:t xml:space="preserve"> after the second </w:t>
      </w:r>
      <w:r w:rsidR="005B3607" w:rsidRPr="00165697">
        <w:rPr>
          <w:rFonts w:ascii="Arial" w:hAnsi="Arial" w:cs="Arial"/>
        </w:rPr>
        <w:t xml:space="preserve">liposuction </w:t>
      </w:r>
      <w:r w:rsidR="00D25A7F" w:rsidRPr="00165697">
        <w:rPr>
          <w:rFonts w:ascii="Arial" w:hAnsi="Arial" w:cs="Arial"/>
        </w:rPr>
        <w:t>show</w:t>
      </w:r>
      <w:r w:rsidR="005B3607" w:rsidRPr="00165697">
        <w:rPr>
          <w:rFonts w:ascii="Arial" w:hAnsi="Arial" w:cs="Arial"/>
        </w:rPr>
        <w:t>ed</w:t>
      </w:r>
      <w:r w:rsidR="00D25A7F" w:rsidRPr="00165697">
        <w:rPr>
          <w:rFonts w:ascii="Arial" w:hAnsi="Arial" w:cs="Arial"/>
        </w:rPr>
        <w:t xml:space="preserve"> improvement in the parameters of body disproportion, swelling, edema and quality of life, except for bruising which improved in all but two of the women</w:t>
      </w:r>
      <w:r w:rsidR="00345936" w:rsidRPr="00165697">
        <w:rPr>
          <w:rFonts w:ascii="Arial" w:hAnsi="Arial" w:cs="Arial"/>
        </w:rPr>
        <w:t xml:space="preserve"> </w:t>
      </w:r>
      <w:r w:rsidR="00D25A7F" w:rsidRPr="00165697">
        <w:rPr>
          <w:rFonts w:ascii="Arial" w:hAnsi="Arial" w:cs="Arial"/>
        </w:rPr>
        <w:fldChar w:fldCharType="begin"/>
      </w:r>
      <w:r w:rsidR="00363B44" w:rsidRPr="00165697">
        <w:rPr>
          <w:rFonts w:ascii="Arial" w:hAnsi="Arial" w:cs="Arial"/>
        </w:rPr>
        <w:instrText xml:space="preserve"> ADDIN EN.CITE &lt;EndNote&gt;&lt;Cite&gt;&lt;Author&gt;Schmeller&lt;/Author&gt;&lt;Year&gt;2006&lt;/Year&gt;&lt;RecNum&gt;2136&lt;/RecNum&gt;&lt;DisplayText&gt;(105)&lt;/DisplayText&gt;&lt;record&gt;&lt;rec-number&gt;2136&lt;/rec-number&gt;&lt;foreign-keys&gt;&lt;key app="EN" db-id="90rzw95zw52fxoep22sxewxm9zev0v5vfavs" timestamp="0"&gt;2136&lt;/key&gt;&lt;/foreign-keys&gt;&lt;ref-type name="Journal Article"&gt;17&lt;/ref-type&gt;&lt;contributors&gt;&lt;authors&gt;&lt;author&gt;Schmeller, W.&lt;/author&gt;&lt;author&gt;Meier-Vollrath, I.&lt;/author&gt;&lt;/authors&gt;&lt;/contributors&gt;&lt;auth-address&gt;Hanse-Clinic, Clinic for Liposuction, Esthetic Dermatology and Surgery, Luebeck, Germany. ws@hanseklinik.com&lt;/auth-address&gt;&lt;titles&gt;&lt;title&gt;Tumescent liposuction: a new and successful therapy for lipedema&lt;/title&gt;&lt;secondary-title&gt;J Cutan Med Surg&lt;/secondary-title&gt;&lt;/titles&gt;&lt;pages&gt;7-10&lt;/pages&gt;&lt;volume&gt;10&lt;/volume&gt;&lt;number&gt;1&lt;/number&gt;&lt;keywords&gt;&lt;keyword&gt;Adipose Tissue&lt;/keyword&gt;&lt;keyword&gt;Adult&lt;/keyword&gt;&lt;keyword&gt;Edema/ therapy&lt;/keyword&gt;&lt;keyword&gt;Female&lt;/keyword&gt;&lt;keyword&gt;Humans&lt;/keyword&gt;&lt;keyword&gt;Leg&lt;/keyword&gt;&lt;keyword&gt;Lipectomy/ methods&lt;/keyword&gt;&lt;keyword&gt;Middle Aged&lt;/keyword&gt;&lt;keyword&gt;Treatment Outcome&lt;/keyword&gt;&lt;/keywords&gt;&lt;dates&gt;&lt;year&gt;2006&lt;/year&gt;&lt;pub-dates&gt;&lt;date&gt;Jan-Feb&lt;/date&gt;&lt;/pub-dates&gt;&lt;/dates&gt;&lt;isbn&gt;1203-4754 (Print)&lt;/isbn&gt;&lt;accession-num&gt;17241565&lt;/accession-num&gt;&lt;urls&gt;&lt;/urls&gt;&lt;language&gt;eng&lt;/language&gt;&lt;/record&gt;&lt;/Cite&gt;&lt;/EndNote&gt;</w:instrText>
      </w:r>
      <w:r w:rsidR="00D25A7F" w:rsidRPr="00165697">
        <w:rPr>
          <w:rFonts w:ascii="Arial" w:hAnsi="Arial" w:cs="Arial"/>
        </w:rPr>
        <w:fldChar w:fldCharType="separate"/>
      </w:r>
      <w:r w:rsidR="00363B44" w:rsidRPr="00165697">
        <w:rPr>
          <w:rFonts w:ascii="Arial" w:hAnsi="Arial" w:cs="Arial"/>
          <w:noProof/>
        </w:rPr>
        <w:t>(105)</w:t>
      </w:r>
      <w:r w:rsidR="00D25A7F" w:rsidRPr="00165697">
        <w:rPr>
          <w:rFonts w:ascii="Arial" w:hAnsi="Arial" w:cs="Arial"/>
        </w:rPr>
        <w:fldChar w:fldCharType="end"/>
      </w:r>
      <w:r w:rsidR="00345936" w:rsidRPr="00165697">
        <w:rPr>
          <w:rFonts w:ascii="Arial" w:hAnsi="Arial" w:cs="Arial"/>
        </w:rPr>
        <w:t>.</w:t>
      </w:r>
      <w:r w:rsidR="00D25A7F" w:rsidRPr="00165697">
        <w:rPr>
          <w:rFonts w:ascii="Arial" w:hAnsi="Arial" w:cs="Arial"/>
        </w:rPr>
        <w:t xml:space="preserve">  A retrospective study o</w:t>
      </w:r>
      <w:r w:rsidR="0062584F" w:rsidRPr="00165697">
        <w:rPr>
          <w:rFonts w:ascii="Arial" w:hAnsi="Arial" w:cs="Arial"/>
        </w:rPr>
        <w:t xml:space="preserve">f </w:t>
      </w:r>
      <w:r w:rsidR="00D25A7F" w:rsidRPr="00165697">
        <w:rPr>
          <w:rFonts w:ascii="Arial" w:hAnsi="Arial" w:cs="Arial"/>
        </w:rPr>
        <w:t>women with Stage I or II lipedema from the same clinic, four, and eight years after liposuction,</w:t>
      </w:r>
      <w:r w:rsidR="0062584F" w:rsidRPr="00165697">
        <w:rPr>
          <w:rFonts w:ascii="Arial" w:hAnsi="Arial" w:cs="Arial"/>
        </w:rPr>
        <w:t xml:space="preserve"> showed sustained improvements </w:t>
      </w:r>
      <w:r w:rsidR="006359E3" w:rsidRPr="00165697">
        <w:rPr>
          <w:rFonts w:ascii="Arial" w:hAnsi="Arial" w:cs="Arial"/>
        </w:rPr>
        <w:t>during follow-up</w:t>
      </w:r>
      <w:r w:rsidR="00D25A7F" w:rsidRPr="00165697">
        <w:rPr>
          <w:rFonts w:ascii="Arial" w:hAnsi="Arial" w:cs="Arial"/>
        </w:rPr>
        <w:t xml:space="preserve"> for parameters including pain, sensitivity to pressure, edema, bruising, restriction of movement, cosmetic impairment, reduction of overall quality of life and overall impairment</w:t>
      </w:r>
      <w:r w:rsidR="006359E3" w:rsidRPr="00165697">
        <w:rPr>
          <w:rFonts w:ascii="Arial" w:hAnsi="Arial" w:cs="Arial"/>
        </w:rPr>
        <w:t xml:space="preserve"> </w:t>
      </w:r>
      <w:r w:rsidR="00D25A7F" w:rsidRPr="00165697">
        <w:rPr>
          <w:rFonts w:ascii="Arial" w:hAnsi="Arial" w:cs="Arial"/>
        </w:rPr>
        <w:fldChar w:fldCharType="begin"/>
      </w:r>
      <w:r w:rsidR="00363B44" w:rsidRPr="00165697">
        <w:rPr>
          <w:rFonts w:ascii="Arial" w:hAnsi="Arial" w:cs="Arial"/>
        </w:rPr>
        <w:instrText xml:space="preserve"> ADDIN EN.CITE &lt;EndNote&gt;&lt;Cite&gt;&lt;Author&gt;Baumgartner&lt;/Author&gt;&lt;Year&gt;2015&lt;/Year&gt;&lt;RecNum&gt;3531&lt;/RecNum&gt;&lt;DisplayText&gt;(117)&lt;/DisplayText&gt;&lt;record&gt;&lt;rec-number&gt;3531&lt;/rec-number&gt;&lt;foreign-keys&gt;&lt;key app="EN" db-id="90rzw95zw52fxoep22sxewxm9zev0v5vfavs" timestamp="1461960636"&gt;3531&lt;/key&gt;&lt;/foreign-keys&gt;&lt;ref-type name="Journal Article"&gt;17&lt;/ref-type&gt;&lt;contributors&gt;&lt;authors&gt;&lt;author&gt;Baumgartner, A.&lt;/author&gt;&lt;author&gt;Hueppe, M.&lt;/author&gt;&lt;author&gt;Schmeller, W.&lt;/author&gt;&lt;/authors&gt;&lt;/contributors&gt;&lt;titles&gt;&lt;title&gt;Long-term benefit of liposuction in patients with lipoedema.A follow-up study after an average of 4 and 8 years&lt;/title&gt;&lt;secondary-title&gt;Br J Dermatol&lt;/secondary-title&gt;&lt;/titles&gt;&lt;periodical&gt;&lt;full-title&gt;Br J Dermatol&lt;/full-title&gt;&lt;/periodical&gt;&lt;pages&gt;14289&lt;/pages&gt;&lt;volume&gt;17&lt;/volume&gt;&lt;number&gt;10&lt;/number&gt;&lt;dates&gt;&lt;year&gt;2015&lt;/year&gt;&lt;/dates&gt;&lt;urls&gt;&lt;/urls&gt;&lt;/record&gt;&lt;/Cite&gt;&lt;/EndNote&gt;</w:instrText>
      </w:r>
      <w:r w:rsidR="00D25A7F" w:rsidRPr="00165697">
        <w:rPr>
          <w:rFonts w:ascii="Arial" w:hAnsi="Arial" w:cs="Arial"/>
        </w:rPr>
        <w:fldChar w:fldCharType="separate"/>
      </w:r>
      <w:r w:rsidR="00363B44" w:rsidRPr="00165697">
        <w:rPr>
          <w:rFonts w:ascii="Arial" w:hAnsi="Arial" w:cs="Arial"/>
          <w:noProof/>
        </w:rPr>
        <w:t>(117)</w:t>
      </w:r>
      <w:r w:rsidR="00D25A7F" w:rsidRPr="00165697">
        <w:rPr>
          <w:rFonts w:ascii="Arial" w:hAnsi="Arial" w:cs="Arial"/>
        </w:rPr>
        <w:fldChar w:fldCharType="end"/>
      </w:r>
      <w:r w:rsidR="00345936" w:rsidRPr="00165697">
        <w:rPr>
          <w:rFonts w:ascii="Arial" w:hAnsi="Arial" w:cs="Arial"/>
        </w:rPr>
        <w:t>.</w:t>
      </w:r>
      <w:r w:rsidR="00D25A7F" w:rsidRPr="00165697">
        <w:rPr>
          <w:rFonts w:ascii="Arial" w:hAnsi="Arial" w:cs="Arial"/>
        </w:rPr>
        <w:t xml:space="preserve"> </w:t>
      </w:r>
      <w:r w:rsidR="00D25A7F" w:rsidRPr="00165697">
        <w:rPr>
          <w:rFonts w:ascii="Arial" w:hAnsi="Arial" w:cs="Arial"/>
          <w:color w:val="000000"/>
        </w:rPr>
        <w:t>The most interesting data was the reduced need for combined decongestive therapy four years after liposuction</w:t>
      </w:r>
      <w:r w:rsidR="006359E3" w:rsidRPr="00165697">
        <w:rPr>
          <w:rFonts w:ascii="Arial" w:hAnsi="Arial" w:cs="Arial"/>
          <w:color w:val="000000"/>
        </w:rPr>
        <w:t xml:space="preserve">, which </w:t>
      </w:r>
      <w:r w:rsidR="00D25A7F" w:rsidRPr="00165697">
        <w:rPr>
          <w:rFonts w:ascii="Arial" w:hAnsi="Arial" w:cs="Arial"/>
          <w:color w:val="000000"/>
        </w:rPr>
        <w:t xml:space="preserve">decreased further </w:t>
      </w:r>
      <w:r w:rsidR="006359E3" w:rsidRPr="00165697">
        <w:rPr>
          <w:rFonts w:ascii="Arial" w:hAnsi="Arial" w:cs="Arial"/>
          <w:color w:val="000000"/>
        </w:rPr>
        <w:t xml:space="preserve">after </w:t>
      </w:r>
      <w:r w:rsidR="00D25A7F" w:rsidRPr="00165697">
        <w:rPr>
          <w:rFonts w:ascii="Arial" w:hAnsi="Arial" w:cs="Arial"/>
          <w:color w:val="000000"/>
        </w:rPr>
        <w:t>eight years</w:t>
      </w:r>
      <w:r w:rsidR="00345936" w:rsidRPr="00165697">
        <w:rPr>
          <w:rFonts w:ascii="Arial" w:hAnsi="Arial" w:cs="Arial"/>
          <w:color w:val="000000"/>
        </w:rPr>
        <w:t xml:space="preserve"> </w:t>
      </w:r>
      <w:r w:rsidR="00D25A7F" w:rsidRPr="00165697">
        <w:rPr>
          <w:rFonts w:ascii="Arial" w:hAnsi="Arial" w:cs="Arial"/>
          <w:color w:val="000000"/>
        </w:rPr>
        <w:fldChar w:fldCharType="begin"/>
      </w:r>
      <w:r w:rsidR="008D5E76" w:rsidRPr="00165697">
        <w:rPr>
          <w:rFonts w:ascii="Arial" w:hAnsi="Arial" w:cs="Arial"/>
          <w:color w:val="000000"/>
        </w:rPr>
        <w:instrText xml:space="preserve"> ADDIN EN.CITE &lt;EndNote&gt;&lt;Cite&gt;&lt;Author&gt;Schmeller&lt;/Author&gt;&lt;Year&gt;2012&lt;/Year&gt;&lt;RecNum&gt;3532&lt;/RecNum&gt;&lt;DisplayText&gt;(37)&lt;/DisplayText&gt;&lt;record&gt;&lt;rec-number&gt;3532&lt;/rec-number&gt;&lt;foreign-keys&gt;&lt;key app="EN" db-id="90rzw95zw52fxoep22sxewxm9zev0v5vfavs" timestamp="1461963819"&gt;3532&lt;/key&gt;&lt;/foreign-keys&gt;&lt;ref-type name="Journal Article"&gt;17&lt;/ref-type&gt;&lt;contributors&gt;&lt;authors&gt;&lt;author&gt;Schmeller, W.&lt;/author&gt;&lt;author&gt;Hueppe, M.&lt;/author&gt;&lt;author&gt;Meier-Vollrath, I.&lt;/author&gt;&lt;/authors&gt;&lt;/contributors&gt;&lt;titles&gt;&lt;title&gt;Tumescent liposuction in lipoedema yields good long-term results&lt;/title&gt;&lt;secondary-title&gt;Br J Dermatol.&lt;/secondary-title&gt;&lt;/titles&gt;&lt;periodical&gt;&lt;full-title&gt;Br J Dermatol.&lt;/full-title&gt;&lt;/periodical&gt;&lt;pages&gt;161-8. doi: 10.1111/j.1365-2133.2011.10566.x. Epub 2011 Nov 17.&lt;/pages&gt;&lt;volume&gt;166&lt;/volume&gt;&lt;number&gt;1&lt;/number&gt;&lt;keywords&gt;&lt;keyword&gt;Adult&lt;/keyword&gt;&lt;keyword&gt;Aged&lt;/keyword&gt;&lt;keyword&gt;Body Weight&lt;/keyword&gt;&lt;keyword&gt;Contusions/prevention &amp;amp; control&lt;/keyword&gt;&lt;keyword&gt;Edema/*surgery&lt;/keyword&gt;&lt;keyword&gt;Extremities&lt;/keyword&gt;&lt;keyword&gt;Female&lt;/keyword&gt;&lt;keyword&gt;Hip&lt;/keyword&gt;&lt;keyword&gt;Humans&lt;/keyword&gt;&lt;keyword&gt;Lipectomy/*methods&lt;/keyword&gt;&lt;keyword&gt;Middle Aged&lt;/keyword&gt;&lt;keyword&gt;Movement Disorders/prevention &amp;amp; control&lt;/keyword&gt;&lt;keyword&gt;Musculoskeletal Pain/prevention &amp;amp; control&lt;/keyword&gt;&lt;keyword&gt;Quality of Life&lt;/keyword&gt;&lt;keyword&gt;Treatment Outcome&lt;/keyword&gt;&lt;keyword&gt;Young Adult&lt;/keyword&gt;&lt;/keywords&gt;&lt;dates&gt;&lt;year&gt;2012&lt;/year&gt;&lt;/dates&gt;&lt;urls&gt;&lt;/urls&gt;&lt;/record&gt;&lt;/Cite&gt;&lt;/EndNote&gt;</w:instrText>
      </w:r>
      <w:r w:rsidR="00D25A7F" w:rsidRPr="00165697">
        <w:rPr>
          <w:rFonts w:ascii="Arial" w:hAnsi="Arial" w:cs="Arial"/>
          <w:color w:val="000000"/>
        </w:rPr>
        <w:fldChar w:fldCharType="separate"/>
      </w:r>
      <w:r w:rsidR="008D5E76" w:rsidRPr="00165697">
        <w:rPr>
          <w:rFonts w:ascii="Arial" w:hAnsi="Arial" w:cs="Arial"/>
          <w:noProof/>
          <w:color w:val="000000"/>
        </w:rPr>
        <w:t>(37)</w:t>
      </w:r>
      <w:r w:rsidR="00D25A7F" w:rsidRPr="00165697">
        <w:rPr>
          <w:rFonts w:ascii="Arial" w:hAnsi="Arial" w:cs="Arial"/>
          <w:color w:val="000000"/>
        </w:rPr>
        <w:fldChar w:fldCharType="end"/>
      </w:r>
      <w:r w:rsidR="00345936" w:rsidRPr="00165697">
        <w:rPr>
          <w:rFonts w:ascii="Arial" w:hAnsi="Arial" w:cs="Arial"/>
          <w:color w:val="000000"/>
        </w:rPr>
        <w:t>.</w:t>
      </w:r>
      <w:r w:rsidR="00D25A7F" w:rsidRPr="00165697">
        <w:rPr>
          <w:rFonts w:ascii="Arial" w:hAnsi="Arial" w:cs="Arial"/>
          <w:color w:val="000000"/>
        </w:rPr>
        <w:t xml:space="preserve">  </w:t>
      </w:r>
    </w:p>
    <w:p w14:paraId="483E18BC" w14:textId="77777777" w:rsidR="006359E3" w:rsidRPr="00165697" w:rsidRDefault="006359E3" w:rsidP="00165697">
      <w:pPr>
        <w:spacing w:after="0" w:line="276" w:lineRule="auto"/>
        <w:rPr>
          <w:rFonts w:ascii="Arial" w:hAnsi="Arial" w:cs="Arial"/>
          <w:color w:val="000000"/>
        </w:rPr>
      </w:pPr>
    </w:p>
    <w:p w14:paraId="4DCAD450" w14:textId="1ED35FA5" w:rsidR="00253611" w:rsidRPr="00165697" w:rsidRDefault="00A034FC" w:rsidP="00165697">
      <w:pPr>
        <w:spacing w:after="0" w:line="276" w:lineRule="auto"/>
        <w:rPr>
          <w:rFonts w:ascii="Arial" w:hAnsi="Arial" w:cs="Arial"/>
          <w:color w:val="000000"/>
        </w:rPr>
      </w:pPr>
      <w:r>
        <w:rPr>
          <w:rFonts w:ascii="Arial" w:hAnsi="Arial" w:cs="Arial"/>
          <w:color w:val="000000"/>
        </w:rPr>
        <w:t>A</w:t>
      </w:r>
      <w:r w:rsidR="006359E3" w:rsidRPr="00165697">
        <w:rPr>
          <w:rFonts w:ascii="Arial" w:hAnsi="Arial" w:cs="Arial"/>
          <w:color w:val="000000"/>
        </w:rPr>
        <w:t xml:space="preserve">ny surgery, including liposuction, requires </w:t>
      </w:r>
      <w:r>
        <w:rPr>
          <w:rFonts w:ascii="Arial" w:hAnsi="Arial" w:cs="Arial"/>
          <w:color w:val="000000"/>
        </w:rPr>
        <w:t xml:space="preserve">that </w:t>
      </w:r>
      <w:r w:rsidR="006359E3" w:rsidRPr="00165697">
        <w:rPr>
          <w:rFonts w:ascii="Arial" w:hAnsi="Arial" w:cs="Arial"/>
          <w:color w:val="000000"/>
        </w:rPr>
        <w:t xml:space="preserve">efficacy of the procedure and </w:t>
      </w:r>
      <w:r>
        <w:rPr>
          <w:rFonts w:ascii="Arial" w:hAnsi="Arial" w:cs="Arial"/>
          <w:color w:val="000000"/>
        </w:rPr>
        <w:t>the</w:t>
      </w:r>
      <w:r w:rsidR="006359E3" w:rsidRPr="00165697">
        <w:rPr>
          <w:rFonts w:ascii="Arial" w:hAnsi="Arial" w:cs="Arial"/>
          <w:color w:val="000000"/>
        </w:rPr>
        <w:t xml:space="preserve"> medical necessity </w:t>
      </w:r>
      <w:r w:rsidRPr="00A034FC">
        <w:rPr>
          <w:rFonts w:ascii="Arial" w:hAnsi="Arial" w:cs="Arial"/>
          <w:color w:val="000000"/>
        </w:rPr>
        <w:t xml:space="preserve">be demonstrated </w:t>
      </w:r>
      <w:r w:rsidR="006359E3" w:rsidRPr="00165697">
        <w:rPr>
          <w:rFonts w:ascii="Arial" w:hAnsi="Arial" w:cs="Arial"/>
          <w:color w:val="000000"/>
        </w:rPr>
        <w:t xml:space="preserve">to the insurance company.  What are currently needed are well conducted randomized, controlled trials of sufficient numbers of patients with lipedema to </w:t>
      </w:r>
      <w:r w:rsidR="00D25A7F" w:rsidRPr="00165697">
        <w:rPr>
          <w:rFonts w:ascii="Arial" w:hAnsi="Arial" w:cs="Arial"/>
          <w:color w:val="000000"/>
        </w:rPr>
        <w:t xml:space="preserve">determine which </w:t>
      </w:r>
      <w:r w:rsidR="006359E3" w:rsidRPr="00165697">
        <w:rPr>
          <w:rFonts w:ascii="Arial" w:hAnsi="Arial" w:cs="Arial"/>
          <w:color w:val="000000"/>
        </w:rPr>
        <w:t xml:space="preserve">patients do and </w:t>
      </w:r>
      <w:r w:rsidR="00D25A7F" w:rsidRPr="00165697">
        <w:rPr>
          <w:rFonts w:ascii="Arial" w:hAnsi="Arial" w:cs="Arial"/>
          <w:color w:val="000000"/>
        </w:rPr>
        <w:t xml:space="preserve">do not benefit from liposuction. </w:t>
      </w:r>
      <w:r w:rsidR="006359E3" w:rsidRPr="00165697">
        <w:rPr>
          <w:rFonts w:ascii="Arial" w:hAnsi="Arial" w:cs="Arial"/>
          <w:color w:val="000000"/>
        </w:rPr>
        <w:t>In the meantime, d</w:t>
      </w:r>
      <w:r w:rsidR="00D25A7F" w:rsidRPr="00165697">
        <w:rPr>
          <w:rFonts w:ascii="Arial" w:hAnsi="Arial" w:cs="Arial"/>
          <w:color w:val="000000"/>
        </w:rPr>
        <w:t xml:space="preserve">ocumenting patient baseline characteristics and outcomes by surgeons </w:t>
      </w:r>
      <w:r w:rsidR="00383693" w:rsidRPr="00165697">
        <w:rPr>
          <w:rFonts w:ascii="Arial" w:hAnsi="Arial" w:cs="Arial"/>
          <w:color w:val="000000"/>
        </w:rPr>
        <w:t xml:space="preserve">in the United States </w:t>
      </w:r>
      <w:r w:rsidR="00D25A7F" w:rsidRPr="00165697">
        <w:rPr>
          <w:rFonts w:ascii="Arial" w:hAnsi="Arial" w:cs="Arial"/>
          <w:color w:val="000000"/>
        </w:rPr>
        <w:t xml:space="preserve">will be important to understand the benefits of liposuction for lipedema in the US population compared to </w:t>
      </w:r>
      <w:r w:rsidR="006359E3" w:rsidRPr="00165697">
        <w:rPr>
          <w:rFonts w:ascii="Arial" w:hAnsi="Arial" w:cs="Arial"/>
          <w:color w:val="000000"/>
        </w:rPr>
        <w:t xml:space="preserve">reports from other countries (e.g., </w:t>
      </w:r>
      <w:r w:rsidR="00383693" w:rsidRPr="00165697">
        <w:rPr>
          <w:rFonts w:ascii="Arial" w:hAnsi="Arial" w:cs="Arial"/>
          <w:color w:val="000000"/>
        </w:rPr>
        <w:t>Germany</w:t>
      </w:r>
      <w:r w:rsidR="006359E3" w:rsidRPr="00165697">
        <w:rPr>
          <w:rFonts w:ascii="Arial" w:hAnsi="Arial" w:cs="Arial"/>
          <w:color w:val="000000"/>
        </w:rPr>
        <w:t>)</w:t>
      </w:r>
      <w:r w:rsidR="00D25A7F" w:rsidRPr="00165697">
        <w:rPr>
          <w:rFonts w:ascii="Arial" w:hAnsi="Arial" w:cs="Arial"/>
          <w:color w:val="000000"/>
        </w:rPr>
        <w:t>.</w:t>
      </w:r>
      <w:r w:rsidR="006359E3" w:rsidRPr="00165697">
        <w:rPr>
          <w:rFonts w:ascii="Arial" w:hAnsi="Arial" w:cs="Arial"/>
          <w:color w:val="000000"/>
        </w:rPr>
        <w:t xml:space="preserve"> It is notable that s</w:t>
      </w:r>
      <w:r w:rsidR="00D25A7F" w:rsidRPr="00165697">
        <w:rPr>
          <w:rFonts w:ascii="Arial" w:hAnsi="Arial" w:cs="Arial"/>
          <w:color w:val="000000"/>
        </w:rPr>
        <w:t>urgeons agree that quality of life is strongly and consistently improved by liposuction</w:t>
      </w:r>
      <w:r w:rsidR="00345936" w:rsidRPr="00165697">
        <w:rPr>
          <w:rFonts w:ascii="Arial" w:hAnsi="Arial" w:cs="Arial"/>
          <w:color w:val="000000"/>
        </w:rPr>
        <w:t xml:space="preserve"> </w:t>
      </w:r>
      <w:r w:rsidR="00D25A7F" w:rsidRPr="00165697">
        <w:rPr>
          <w:rFonts w:ascii="Arial" w:hAnsi="Arial" w:cs="Arial"/>
          <w:color w:val="000000"/>
        </w:rPr>
        <w:fldChar w:fldCharType="begin">
          <w:fldData xml:space="preserve">PEVuZE5vdGU+PENpdGU+PEF1dGhvcj5SYXBwcmljaDwvQXV0aG9yPjxZZWFyPiAyMDE1PC9ZZWFy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</w:fldData>
        </w:fldChar>
      </w:r>
      <w:r w:rsidR="00363B44" w:rsidRPr="00165697">
        <w:rPr>
          <w:rFonts w:ascii="Arial" w:hAnsi="Arial" w:cs="Arial"/>
          <w:color w:val="000000"/>
        </w:rPr>
        <w:instrText xml:space="preserve"> ADDIN EN.CITE </w:instrText>
      </w:r>
      <w:r w:rsidR="00363B44" w:rsidRPr="00165697">
        <w:rPr>
          <w:rFonts w:ascii="Arial" w:hAnsi="Arial" w:cs="Arial"/>
          <w:color w:val="000000"/>
        </w:rPr>
        <w:fldChar w:fldCharType="begin">
          <w:fldData xml:space="preserve">PEVuZE5vdGU+PENpdGU+PEF1dGhvcj5SYXBwcmljaDwvQXV0aG9yPjxZZWFyPiAyMDE1PC9ZZWFy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</w:fldData>
        </w:fldChar>
      </w:r>
      <w:r w:rsidR="00363B44" w:rsidRPr="00165697">
        <w:rPr>
          <w:rFonts w:ascii="Arial" w:hAnsi="Arial" w:cs="Arial"/>
          <w:color w:val="000000"/>
        </w:rPr>
        <w:instrText xml:space="preserve"> ADDIN EN.CITE.DATA </w:instrText>
      </w:r>
      <w:r w:rsidR="00363B44" w:rsidRPr="00165697">
        <w:rPr>
          <w:rFonts w:ascii="Arial" w:hAnsi="Arial" w:cs="Arial"/>
          <w:color w:val="000000"/>
        </w:rPr>
      </w:r>
      <w:r w:rsidR="00363B44" w:rsidRPr="00165697">
        <w:rPr>
          <w:rFonts w:ascii="Arial" w:hAnsi="Arial" w:cs="Arial"/>
          <w:color w:val="000000"/>
        </w:rPr>
        <w:fldChar w:fldCharType="end"/>
      </w:r>
      <w:r w:rsidR="00D25A7F" w:rsidRPr="00165697">
        <w:rPr>
          <w:rFonts w:ascii="Arial" w:hAnsi="Arial" w:cs="Arial"/>
          <w:color w:val="000000"/>
        </w:rPr>
      </w:r>
      <w:r w:rsidR="00D25A7F" w:rsidRPr="00165697">
        <w:rPr>
          <w:rFonts w:ascii="Arial" w:hAnsi="Arial" w:cs="Arial"/>
          <w:color w:val="000000"/>
        </w:rPr>
        <w:fldChar w:fldCharType="separate"/>
      </w:r>
      <w:r w:rsidR="00363B44" w:rsidRPr="00165697">
        <w:rPr>
          <w:rFonts w:ascii="Arial" w:hAnsi="Arial" w:cs="Arial"/>
          <w:noProof/>
          <w:color w:val="000000"/>
        </w:rPr>
        <w:t>(104,110,117,118)</w:t>
      </w:r>
      <w:r w:rsidR="00D25A7F" w:rsidRPr="00165697">
        <w:rPr>
          <w:rFonts w:ascii="Arial" w:hAnsi="Arial" w:cs="Arial"/>
          <w:color w:val="000000"/>
        </w:rPr>
        <w:fldChar w:fldCharType="end"/>
      </w:r>
      <w:r w:rsidR="00345936" w:rsidRPr="00165697">
        <w:rPr>
          <w:rFonts w:ascii="Arial" w:hAnsi="Arial" w:cs="Arial"/>
          <w:color w:val="000000"/>
        </w:rPr>
        <w:t>.</w:t>
      </w:r>
      <w:r w:rsidR="00D25A7F" w:rsidRPr="00165697">
        <w:rPr>
          <w:rFonts w:ascii="Arial" w:hAnsi="Arial" w:cs="Arial"/>
          <w:color w:val="000000"/>
        </w:rPr>
        <w:t xml:space="preserve">  </w:t>
      </w:r>
    </w:p>
    <w:p w14:paraId="6B6C0EA7" w14:textId="77777777" w:rsidR="008D1865" w:rsidRPr="00165697" w:rsidRDefault="008D1865" w:rsidP="00165697">
      <w:pPr>
        <w:pStyle w:val="Heading4"/>
        <w:spacing w:before="0" w:line="276" w:lineRule="auto"/>
        <w:rPr>
          <w:rFonts w:ascii="Arial" w:hAnsi="Arial" w:cs="Arial"/>
          <w:i w:val="0"/>
          <w:color w:val="000000" w:themeColor="text1"/>
          <w:shd w:val="clear" w:color="auto" w:fill="FFFFFF"/>
        </w:rPr>
      </w:pPr>
    </w:p>
    <w:p w14:paraId="5085CF91" w14:textId="59EC6FD0" w:rsidR="00B2246A" w:rsidRPr="008F59F9" w:rsidRDefault="00B2246A" w:rsidP="00165697">
      <w:pPr>
        <w:pStyle w:val="Heading4"/>
        <w:spacing w:before="0" w:line="276" w:lineRule="auto"/>
        <w:rPr>
          <w:rFonts w:ascii="Arial" w:hAnsi="Arial" w:cs="Arial"/>
          <w:i w:val="0"/>
          <w:caps/>
          <w:color w:val="FF0000"/>
          <w:shd w:val="clear" w:color="auto" w:fill="FFFFFF"/>
        </w:rPr>
      </w:pPr>
      <w:r w:rsidRPr="008F59F9">
        <w:rPr>
          <w:rFonts w:ascii="Arial" w:hAnsi="Arial" w:cs="Arial"/>
          <w:i w:val="0"/>
          <w:caps/>
          <w:color w:val="FF0000"/>
          <w:shd w:val="clear" w:color="auto" w:fill="FFFFFF"/>
        </w:rPr>
        <w:t>Complete Decongestive Therapy</w:t>
      </w:r>
    </w:p>
    <w:p w14:paraId="5E8A533B" w14:textId="77777777" w:rsidR="00EE0E8D" w:rsidRPr="00165697" w:rsidRDefault="00EE0E8D" w:rsidP="00165697">
      <w:pPr>
        <w:spacing w:after="0" w:line="276" w:lineRule="auto"/>
        <w:rPr>
          <w:rFonts w:ascii="Arial" w:hAnsi="Arial" w:cs="Arial"/>
        </w:rPr>
      </w:pPr>
    </w:p>
    <w:p w14:paraId="3878C365" w14:textId="0C86A8B7" w:rsidR="00B2246A" w:rsidRPr="00165697" w:rsidRDefault="00B2246A" w:rsidP="00165697">
      <w:pPr>
        <w:spacing w:after="0" w:line="276" w:lineRule="auto"/>
        <w:rPr>
          <w:rFonts w:ascii="Arial" w:hAnsi="Arial" w:cs="Arial"/>
          <w:color w:val="000000"/>
          <w:shd w:val="clear" w:color="auto" w:fill="FFFFFF"/>
        </w:rPr>
      </w:pPr>
      <w:r w:rsidRPr="00165697">
        <w:rPr>
          <w:rFonts w:ascii="Arial" w:hAnsi="Arial" w:cs="Arial"/>
          <w:iCs/>
          <w:color w:val="000000"/>
          <w:shd w:val="clear" w:color="auto" w:fill="FFFFFF"/>
        </w:rPr>
        <w:t>Complete decongestive therapy (CDT) is commonly recommended for the treatment of lymphedema and includes skin care, education on home exercise programs, manual lymphatic drainage (MLD) therapy, wrapping as needed to reduce fluid</w:t>
      </w:r>
      <w:r w:rsidR="00EE0E8D" w:rsidRPr="00165697">
        <w:rPr>
          <w:rFonts w:ascii="Arial" w:hAnsi="Arial" w:cs="Arial"/>
          <w:iCs/>
          <w:color w:val="000000"/>
          <w:shd w:val="clear" w:color="auto" w:fill="FFFFFF"/>
        </w:rPr>
        <w:t xml:space="preserve"> build</w:t>
      </w:r>
      <w:r w:rsidR="00A034FC">
        <w:rPr>
          <w:rFonts w:ascii="Arial" w:hAnsi="Arial" w:cs="Arial"/>
          <w:iCs/>
          <w:color w:val="000000"/>
          <w:shd w:val="clear" w:color="auto" w:fill="FFFFFF"/>
        </w:rPr>
        <w:t>-</w:t>
      </w:r>
      <w:r w:rsidR="00EE0E8D" w:rsidRPr="00165697">
        <w:rPr>
          <w:rFonts w:ascii="Arial" w:hAnsi="Arial" w:cs="Arial"/>
          <w:iCs/>
          <w:color w:val="000000"/>
          <w:shd w:val="clear" w:color="auto" w:fill="FFFFFF"/>
        </w:rPr>
        <w:t>up</w:t>
      </w:r>
      <w:r w:rsidRPr="00165697">
        <w:rPr>
          <w:rFonts w:ascii="Arial" w:hAnsi="Arial" w:cs="Arial"/>
          <w:iCs/>
          <w:color w:val="000000"/>
          <w:shd w:val="clear" w:color="auto" w:fill="FFFFFF"/>
        </w:rPr>
        <w:t>, and skin care recommendations performed by physical and occupational therapists and licensed massage therapists that have undergone additional training</w:t>
      </w:r>
      <w:r w:rsidR="00EE0E8D" w:rsidRPr="00165697">
        <w:rPr>
          <w:rFonts w:ascii="Arial" w:hAnsi="Arial" w:cs="Arial"/>
          <w:iCs/>
          <w:color w:val="000000"/>
          <w:shd w:val="clear" w:color="auto" w:fill="FFFFFF"/>
        </w:rPr>
        <w:t>. M</w:t>
      </w:r>
      <w:r w:rsidRPr="00165697">
        <w:rPr>
          <w:rFonts w:ascii="Arial" w:hAnsi="Arial" w:cs="Arial"/>
          <w:iCs/>
          <w:color w:val="000000"/>
          <w:shd w:val="clear" w:color="auto" w:fill="FFFFFF"/>
        </w:rPr>
        <w:t>any women with lipedema benefit from CDT with reduced pain, limb volume and capillary fragility</w:t>
      </w:r>
      <w:r w:rsidR="00345936" w:rsidRPr="00165697">
        <w:rPr>
          <w:rFonts w:ascii="Arial" w:hAnsi="Arial" w:cs="Arial"/>
          <w:iCs/>
          <w:color w:val="000000"/>
          <w:shd w:val="clear" w:color="auto" w:fill="FFFFFF"/>
        </w:rPr>
        <w:t xml:space="preserve"> </w:t>
      </w:r>
      <w:r w:rsidRPr="00165697">
        <w:rPr>
          <w:rFonts w:ascii="Arial" w:hAnsi="Arial" w:cs="Arial"/>
          <w:iCs/>
          <w:color w:val="000000"/>
          <w:shd w:val="clear" w:color="auto" w:fill="FFFFFF"/>
        </w:rPr>
        <w:fldChar w:fldCharType="begin">
          <w:fldData xml:space="preserve">PEVuZE5vdGU+PENpdGU+PEF1dGhvcj5Tem9sbm9reTwvQXV0aG9yPjxZZWFyPjIwMDg8L1llYXI+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</w:fldData>
        </w:fldChar>
      </w:r>
      <w:r w:rsidR="00363B44" w:rsidRPr="00165697">
        <w:rPr>
          <w:rFonts w:ascii="Arial" w:hAnsi="Arial" w:cs="Arial"/>
          <w:iCs/>
          <w:color w:val="000000"/>
          <w:shd w:val="clear" w:color="auto" w:fill="FFFFFF"/>
        </w:rPr>
        <w:instrText xml:space="preserve"> ADDIN EN.CITE </w:instrText>
      </w:r>
      <w:r w:rsidR="00363B44" w:rsidRPr="00165697">
        <w:rPr>
          <w:rFonts w:ascii="Arial" w:hAnsi="Arial" w:cs="Arial"/>
          <w:iCs/>
          <w:color w:val="000000"/>
          <w:shd w:val="clear" w:color="auto" w:fill="FFFFFF"/>
        </w:rPr>
        <w:fldChar w:fldCharType="begin">
          <w:fldData xml:space="preserve">PEVuZE5vdGU+PENpdGU+PEF1dGhvcj5Tem9sbm9reTwvQXV0aG9yPjxZZWFyPjIwMDg8L1llYXI+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</w:fldData>
        </w:fldChar>
      </w:r>
      <w:r w:rsidR="00363B44" w:rsidRPr="00165697">
        <w:rPr>
          <w:rFonts w:ascii="Arial" w:hAnsi="Arial" w:cs="Arial"/>
          <w:iCs/>
          <w:color w:val="000000"/>
          <w:shd w:val="clear" w:color="auto" w:fill="FFFFFF"/>
        </w:rPr>
        <w:instrText xml:space="preserve"> ADDIN EN.CITE.DATA </w:instrText>
      </w:r>
      <w:r w:rsidR="00363B44" w:rsidRPr="00165697">
        <w:rPr>
          <w:rFonts w:ascii="Arial" w:hAnsi="Arial" w:cs="Arial"/>
          <w:iCs/>
          <w:color w:val="000000"/>
          <w:shd w:val="clear" w:color="auto" w:fill="FFFFFF"/>
        </w:rPr>
      </w:r>
      <w:r w:rsidR="00363B44" w:rsidRPr="00165697">
        <w:rPr>
          <w:rFonts w:ascii="Arial" w:hAnsi="Arial" w:cs="Arial"/>
          <w:iCs/>
          <w:color w:val="000000"/>
          <w:shd w:val="clear" w:color="auto" w:fill="FFFFFF"/>
        </w:rPr>
        <w:fldChar w:fldCharType="end"/>
      </w:r>
      <w:r w:rsidRPr="00165697">
        <w:rPr>
          <w:rFonts w:ascii="Arial" w:hAnsi="Arial" w:cs="Arial"/>
          <w:iCs/>
          <w:color w:val="000000"/>
          <w:shd w:val="clear" w:color="auto" w:fill="FFFFFF"/>
        </w:rPr>
      </w:r>
      <w:r w:rsidRPr="00165697">
        <w:rPr>
          <w:rFonts w:ascii="Arial" w:hAnsi="Arial" w:cs="Arial"/>
          <w:iCs/>
          <w:color w:val="000000"/>
          <w:shd w:val="clear" w:color="auto" w:fill="FFFFFF"/>
        </w:rPr>
        <w:fldChar w:fldCharType="separate"/>
      </w:r>
      <w:r w:rsidR="00363B44" w:rsidRPr="00165697">
        <w:rPr>
          <w:rFonts w:ascii="Arial" w:hAnsi="Arial" w:cs="Arial"/>
          <w:iCs/>
          <w:noProof/>
          <w:color w:val="000000"/>
          <w:shd w:val="clear" w:color="auto" w:fill="FFFFFF"/>
        </w:rPr>
        <w:t>(119-121)</w:t>
      </w:r>
      <w:r w:rsidRPr="00165697">
        <w:rPr>
          <w:rFonts w:ascii="Arial" w:hAnsi="Arial" w:cs="Arial"/>
          <w:iCs/>
          <w:color w:val="000000"/>
          <w:shd w:val="clear" w:color="auto" w:fill="FFFFFF"/>
        </w:rPr>
        <w:fldChar w:fldCharType="end"/>
      </w:r>
      <w:r w:rsidR="00345936" w:rsidRPr="00165697">
        <w:rPr>
          <w:rFonts w:ascii="Arial" w:hAnsi="Arial" w:cs="Arial"/>
          <w:iCs/>
          <w:color w:val="000000"/>
          <w:shd w:val="clear" w:color="auto" w:fill="FFFFFF"/>
        </w:rPr>
        <w:t>.</w:t>
      </w:r>
      <w:r w:rsidRPr="00165697">
        <w:rPr>
          <w:rFonts w:ascii="Arial" w:hAnsi="Arial" w:cs="Arial"/>
          <w:iCs/>
          <w:color w:val="000000"/>
          <w:shd w:val="clear" w:color="auto" w:fill="FFFFFF"/>
        </w:rPr>
        <w:t xml:space="preserve"> </w:t>
      </w:r>
      <w:r w:rsidRPr="00165697">
        <w:rPr>
          <w:rFonts w:ascii="Arial" w:hAnsi="Arial" w:cs="Arial"/>
          <w:color w:val="000000"/>
          <w:shd w:val="clear" w:color="auto" w:fill="FFFFFF"/>
        </w:rPr>
        <w:t>Near-infrared fluorescence lymphatic imaging (NIRFLI) has added additional techniques to MLD including the “Fill and Flush” method</w:t>
      </w:r>
      <w:r w:rsidR="00345936" w:rsidRPr="00165697">
        <w:rPr>
          <w:rFonts w:ascii="Arial" w:hAnsi="Arial" w:cs="Arial"/>
          <w:color w:val="000000"/>
          <w:shd w:val="clear" w:color="auto" w:fill="FFFFFF"/>
        </w:rPr>
        <w:t xml:space="preserve"> </w:t>
      </w:r>
      <w:r w:rsidRPr="00165697">
        <w:rPr>
          <w:rFonts w:ascii="Arial" w:hAnsi="Arial" w:cs="Arial"/>
          <w:color w:val="000000"/>
          <w:shd w:val="clear" w:color="auto" w:fill="FFFFFF"/>
        </w:rPr>
        <w:fldChar w:fldCharType="begin"/>
      </w:r>
      <w:r w:rsidR="00363B44" w:rsidRPr="00165697">
        <w:rPr>
          <w:rFonts w:ascii="Arial" w:hAnsi="Arial" w:cs="Arial"/>
          <w:color w:val="000000"/>
          <w:shd w:val="clear" w:color="auto" w:fill="FFFFFF"/>
        </w:rPr>
        <w:instrText xml:space="preserve"> ADDIN EN.CITE &lt;EndNote&gt;&lt;Cite&gt;&lt;Author&gt;Belgrado&lt;/Author&gt;&lt;Year&gt;2016&lt;/Year&gt;&lt;RecNum&gt;4130&lt;/RecNum&gt;&lt;DisplayText&gt;(122)&lt;/DisplayText&gt;&lt;record&gt;&lt;rec-number&gt;4130&lt;/rec-number&gt;&lt;foreign-keys&gt;&lt;key app="EN" db-id="90rzw95zw52fxoep22sxewxm9zev0v5vfavs" timestamp="1561126676"&gt;4130&lt;/key&gt;&lt;/foreign-keys&gt;&lt;ref-type name="Journal Article"&gt;17&lt;/ref-type&gt;&lt;contributors&gt;&lt;authors&gt;&lt;author&gt;Belgrado, J. P.&lt;/author&gt;&lt;author&gt;Vandermeeren, L.&lt;/author&gt;&lt;author&gt;Vankerckhove, S.&lt;/author&gt;&lt;author&gt;Valsamis, J. B.&lt;/author&gt;&lt;author&gt;Malloizel-Delaunay, J.&lt;/author&gt;&lt;author&gt;Moraine, J. J.&lt;/author&gt;&lt;author&gt;Liebens, F.&lt;/author&gt;&lt;/authors&gt;&lt;/contributors&gt;&lt;titles&gt;&lt;title&gt;Near-Infrared Fluorescence Lymphatic Imaging to Reconsider Occlusion Pressure of Superficial Lymphatic Collectors in Upper Extremities of Healthy Volunteers&lt;/title&gt;&lt;secondary-title&gt;Lymphat Res Biol.&lt;/secondary-title&gt;&lt;/titles&gt;&lt;periodical&gt;&lt;full-title&gt;Lymphat Res Biol.&lt;/full-title&gt;&lt;/periodical&gt;&lt;pages&gt;70-7. doi: 10.1089/lrb.2015.0040. Epub 2016 May 11.&lt;/pages&gt;&lt;volume&gt;14&lt;/volume&gt;&lt;number&gt;2&lt;/number&gt;&lt;keywords&gt;&lt;keyword&gt;Adult&lt;/keyword&gt;&lt;keyword&gt;Female&lt;/keyword&gt;&lt;keyword&gt;Fluorescence&lt;/keyword&gt;&lt;keyword&gt;Healthy Volunteers&lt;/keyword&gt;&lt;keyword&gt;Humans&lt;/keyword&gt;&lt;keyword&gt;Lymphatic Vessels/*diagnostic imaging/pathology/*physiopathology&lt;/keyword&gt;&lt;keyword&gt;Lymphedema/diagnosis/etiology/physiopathology&lt;/keyword&gt;&lt;keyword&gt;Male&lt;/keyword&gt;&lt;keyword&gt;Middle Aged&lt;/keyword&gt;&lt;keyword&gt;*Optical Imaging/methods&lt;/keyword&gt;&lt;keyword&gt;*Pressure&lt;/keyword&gt;&lt;keyword&gt;*Spectroscopy, Near-Infrared&lt;/keyword&gt;&lt;keyword&gt;Upper Extremity/pathology/*physiopathology&lt;/keyword&gt;&lt;keyword&gt;Young Adult&lt;/keyword&gt;&lt;/keywords&gt;&lt;dates&gt;&lt;year&gt;2016&lt;/year&gt;&lt;pub-dates&gt;&lt;date&gt;Jun&lt;/date&gt;&lt;/pub-dates&gt;&lt;/dates&gt;&lt;isbn&gt;1557-8585 (Electronic)&amp;#xD;1539-6851 (Linking)&lt;/isbn&gt;&lt;urls&gt;&lt;/urls&gt;&lt;/record&gt;&lt;/Cite&gt;&lt;/EndNote&gt;</w:instrText>
      </w:r>
      <w:r w:rsidRPr="00165697">
        <w:rPr>
          <w:rFonts w:ascii="Arial" w:hAnsi="Arial" w:cs="Arial"/>
          <w:color w:val="000000"/>
          <w:shd w:val="clear" w:color="auto" w:fill="FFFFFF"/>
        </w:rPr>
        <w:fldChar w:fldCharType="separate"/>
      </w:r>
      <w:r w:rsidR="00363B44" w:rsidRPr="00165697">
        <w:rPr>
          <w:rFonts w:ascii="Arial" w:hAnsi="Arial" w:cs="Arial"/>
          <w:noProof/>
          <w:color w:val="000000"/>
          <w:shd w:val="clear" w:color="auto" w:fill="FFFFFF"/>
        </w:rPr>
        <w:t>(122)</w:t>
      </w:r>
      <w:r w:rsidRPr="00165697">
        <w:rPr>
          <w:rFonts w:ascii="Arial" w:hAnsi="Arial" w:cs="Arial"/>
          <w:color w:val="000000"/>
          <w:shd w:val="clear" w:color="auto" w:fill="FFFFFF"/>
        </w:rPr>
        <w:fldChar w:fldCharType="end"/>
      </w:r>
      <w:r w:rsidR="00345936" w:rsidRPr="00165697">
        <w:rPr>
          <w:rFonts w:ascii="Arial" w:hAnsi="Arial" w:cs="Arial"/>
          <w:color w:val="000000"/>
          <w:shd w:val="clear" w:color="auto" w:fill="FFFFFF"/>
        </w:rPr>
        <w:t>.</w:t>
      </w:r>
      <w:r w:rsidRPr="00165697">
        <w:rPr>
          <w:rFonts w:ascii="Arial" w:hAnsi="Arial" w:cs="Arial"/>
          <w:color w:val="000000"/>
          <w:shd w:val="clear" w:color="auto" w:fill="FFFFFF"/>
        </w:rPr>
        <w:t xml:space="preserve"> </w:t>
      </w:r>
      <w:r w:rsidR="00D8070E" w:rsidRPr="00165697">
        <w:rPr>
          <w:rFonts w:ascii="Arial" w:hAnsi="Arial" w:cs="Arial"/>
          <w:color w:val="000000"/>
          <w:shd w:val="clear" w:color="auto" w:fill="FFFFFF"/>
        </w:rPr>
        <w:t xml:space="preserve">Complete decongestive therapy </w:t>
      </w:r>
      <w:r w:rsidRPr="00165697">
        <w:rPr>
          <w:rFonts w:ascii="Arial" w:hAnsi="Arial" w:cs="Arial"/>
        </w:rPr>
        <w:t xml:space="preserve">also improves lymph flow in brain </w:t>
      </w:r>
      <w:r w:rsidRPr="00165697">
        <w:rPr>
          <w:rFonts w:ascii="Arial" w:hAnsi="Arial" w:cs="Arial"/>
        </w:rPr>
        <w:lastRenderedPageBreak/>
        <w:t>lymphatic vessels</w:t>
      </w:r>
      <w:r w:rsidR="00345936" w:rsidRPr="00165697">
        <w:rPr>
          <w:rFonts w:ascii="Arial" w:hAnsi="Arial" w:cs="Arial"/>
        </w:rPr>
        <w:t xml:space="preserve"> </w:t>
      </w:r>
      <w:r w:rsidRPr="00165697">
        <w:rPr>
          <w:rFonts w:ascii="Arial" w:hAnsi="Arial" w:cs="Arial"/>
        </w:rPr>
        <w:fldChar w:fldCharType="begin">
          <w:fldData xml:space="preserve">PEVuZE5vdGU+PENpdGU+PEF1dGhvcj5JbGlmZjwvQXV0aG9yPjxZZWFyPjIwMTI8L1llYXI+PFJl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</w:fldData>
        </w:fldChar>
      </w:r>
      <w:r w:rsidR="00363B44" w:rsidRPr="00165697">
        <w:rPr>
          <w:rFonts w:ascii="Arial" w:hAnsi="Arial" w:cs="Arial"/>
        </w:rPr>
        <w:instrText xml:space="preserve"> ADDIN EN.CITE </w:instrText>
      </w:r>
      <w:r w:rsidR="00363B44" w:rsidRPr="00165697">
        <w:rPr>
          <w:rFonts w:ascii="Arial" w:hAnsi="Arial" w:cs="Arial"/>
        </w:rPr>
        <w:fldChar w:fldCharType="begin">
          <w:fldData xml:space="preserve">PEVuZE5vdGU+PENpdGU+PEF1dGhvcj5JbGlmZjwvQXV0aG9yPjxZZWFyPjIwMTI8L1llYXI+PFJl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</w:fldData>
        </w:fldChar>
      </w:r>
      <w:r w:rsidR="00363B44" w:rsidRPr="00165697">
        <w:rPr>
          <w:rFonts w:ascii="Arial" w:hAnsi="Arial" w:cs="Arial"/>
        </w:rPr>
        <w:instrText xml:space="preserve"> ADDIN EN.CITE.DATA </w:instrText>
      </w:r>
      <w:r w:rsidR="00363B44" w:rsidRPr="00165697">
        <w:rPr>
          <w:rFonts w:ascii="Arial" w:hAnsi="Arial" w:cs="Arial"/>
        </w:rPr>
      </w:r>
      <w:r w:rsidR="00363B44" w:rsidRPr="00165697">
        <w:rPr>
          <w:rFonts w:ascii="Arial" w:hAnsi="Arial" w:cs="Arial"/>
        </w:rPr>
        <w:fldChar w:fldCharType="end"/>
      </w:r>
      <w:r w:rsidRPr="00165697">
        <w:rPr>
          <w:rFonts w:ascii="Arial" w:hAnsi="Arial" w:cs="Arial"/>
        </w:rPr>
      </w:r>
      <w:r w:rsidRPr="00165697">
        <w:rPr>
          <w:rFonts w:ascii="Arial" w:hAnsi="Arial" w:cs="Arial"/>
        </w:rPr>
        <w:fldChar w:fldCharType="separate"/>
      </w:r>
      <w:r w:rsidR="00363B44" w:rsidRPr="00165697">
        <w:rPr>
          <w:rFonts w:ascii="Arial" w:hAnsi="Arial" w:cs="Arial"/>
          <w:noProof/>
        </w:rPr>
        <w:t>(123)</w:t>
      </w:r>
      <w:r w:rsidRPr="00165697">
        <w:rPr>
          <w:rFonts w:ascii="Arial" w:hAnsi="Arial" w:cs="Arial"/>
        </w:rPr>
        <w:fldChar w:fldCharType="end"/>
      </w:r>
      <w:r w:rsidR="00345936" w:rsidRPr="00165697">
        <w:rPr>
          <w:rFonts w:ascii="Arial" w:hAnsi="Arial" w:cs="Arial"/>
        </w:rPr>
        <w:t xml:space="preserve">. </w:t>
      </w:r>
      <w:r w:rsidR="00345936" w:rsidRPr="00165697">
        <w:rPr>
          <w:rFonts w:ascii="Arial" w:hAnsi="Arial" w:cs="Arial"/>
          <w:color w:val="000000"/>
          <w:shd w:val="clear" w:color="auto" w:fill="FFFFFF"/>
        </w:rPr>
        <w:t xml:space="preserve">Deeper tissue therapies to reduce fibrosis in the lipedema tissues </w:t>
      </w:r>
      <w:r w:rsidRPr="00165697">
        <w:rPr>
          <w:rFonts w:ascii="Arial" w:hAnsi="Arial" w:cs="Arial"/>
          <w:color w:val="000000"/>
          <w:shd w:val="clear" w:color="auto" w:fill="FFFFFF"/>
        </w:rPr>
        <w:t xml:space="preserve">may </w:t>
      </w:r>
      <w:r w:rsidR="00345936" w:rsidRPr="00165697">
        <w:rPr>
          <w:rFonts w:ascii="Arial" w:hAnsi="Arial" w:cs="Arial"/>
          <w:color w:val="000000"/>
          <w:shd w:val="clear" w:color="auto" w:fill="FFFFFF"/>
        </w:rPr>
        <w:t>also be beneficial for patients with lipedema.</w:t>
      </w:r>
      <w:r w:rsidRPr="00165697">
        <w:rPr>
          <w:rFonts w:ascii="Arial" w:hAnsi="Arial" w:cs="Arial"/>
          <w:color w:val="000000"/>
          <w:shd w:val="clear" w:color="auto" w:fill="FFFFFF"/>
        </w:rPr>
        <w:t xml:space="preserve">  </w:t>
      </w:r>
    </w:p>
    <w:p w14:paraId="1650E788" w14:textId="77777777" w:rsidR="00B2246A" w:rsidRPr="00165697" w:rsidRDefault="00B2246A" w:rsidP="00165697">
      <w:pPr>
        <w:pStyle w:val="Heading4"/>
        <w:spacing w:before="0" w:line="276" w:lineRule="auto"/>
        <w:rPr>
          <w:rFonts w:ascii="Arial" w:hAnsi="Arial" w:cs="Arial"/>
          <w:iCs w:val="0"/>
          <w:color w:val="000000" w:themeColor="text1"/>
          <w:shd w:val="clear" w:color="auto" w:fill="FFFFFF"/>
        </w:rPr>
      </w:pPr>
    </w:p>
    <w:p w14:paraId="6B097956" w14:textId="0EC97549" w:rsidR="007F2D6F" w:rsidRPr="008F59F9" w:rsidRDefault="007F2D6F" w:rsidP="00165697">
      <w:pPr>
        <w:pStyle w:val="Heading4"/>
        <w:spacing w:before="0" w:line="276" w:lineRule="auto"/>
        <w:rPr>
          <w:rFonts w:ascii="Arial" w:hAnsi="Arial" w:cs="Arial"/>
          <w:i w:val="0"/>
          <w:caps/>
          <w:color w:val="FF0000"/>
          <w:shd w:val="clear" w:color="auto" w:fill="FFFFFF"/>
        </w:rPr>
      </w:pPr>
      <w:r w:rsidRPr="008F59F9">
        <w:rPr>
          <w:rFonts w:ascii="Arial" w:hAnsi="Arial" w:cs="Arial"/>
          <w:i w:val="0"/>
          <w:caps/>
          <w:color w:val="FF0000"/>
          <w:shd w:val="clear" w:color="auto" w:fill="FFFFFF"/>
        </w:rPr>
        <w:t>Pneumatic Compression Devices</w:t>
      </w:r>
    </w:p>
    <w:p w14:paraId="61A5219F" w14:textId="77777777" w:rsidR="00EE0E8D" w:rsidRPr="00165697" w:rsidRDefault="00EE0E8D" w:rsidP="00165697">
      <w:pPr>
        <w:spacing w:after="0" w:line="276" w:lineRule="auto"/>
        <w:rPr>
          <w:rFonts w:ascii="Arial" w:hAnsi="Arial" w:cs="Arial"/>
        </w:rPr>
      </w:pPr>
    </w:p>
    <w:p w14:paraId="35347CF4" w14:textId="33FA16A5" w:rsidR="00253611" w:rsidRPr="00165697" w:rsidRDefault="00847DE3" w:rsidP="00165697">
      <w:pPr>
        <w:spacing w:after="0" w:line="276" w:lineRule="auto"/>
        <w:rPr>
          <w:rFonts w:ascii="Arial" w:hAnsi="Arial" w:cs="Arial"/>
          <w:color w:val="000000"/>
        </w:rPr>
      </w:pPr>
      <w:r w:rsidRPr="00165697">
        <w:rPr>
          <w:rFonts w:ascii="Arial" w:hAnsi="Arial" w:cs="Arial"/>
          <w:color w:val="000000"/>
        </w:rPr>
        <w:t>S</w:t>
      </w:r>
      <w:r w:rsidR="00253611" w:rsidRPr="00165697">
        <w:rPr>
          <w:rFonts w:ascii="Arial" w:hAnsi="Arial" w:cs="Arial"/>
          <w:color w:val="000000"/>
        </w:rPr>
        <w:t xml:space="preserve">tudies have shown the benefit of </w:t>
      </w:r>
      <w:r w:rsidRPr="00165697">
        <w:rPr>
          <w:rFonts w:ascii="Arial" w:hAnsi="Arial" w:cs="Arial"/>
          <w:color w:val="000000"/>
        </w:rPr>
        <w:t>advanced pneumatic compression devices</w:t>
      </w:r>
      <w:r w:rsidR="00253611" w:rsidRPr="00165697">
        <w:rPr>
          <w:rFonts w:ascii="Arial" w:hAnsi="Arial" w:cs="Arial"/>
          <w:color w:val="000000"/>
        </w:rPr>
        <w:t xml:space="preserve"> (</w:t>
      </w:r>
      <w:r w:rsidRPr="00165697">
        <w:rPr>
          <w:rFonts w:ascii="Arial" w:hAnsi="Arial" w:cs="Arial"/>
          <w:color w:val="000000"/>
        </w:rPr>
        <w:t>PCDs</w:t>
      </w:r>
      <w:r w:rsidR="00253611" w:rsidRPr="00165697">
        <w:rPr>
          <w:rFonts w:ascii="Arial" w:hAnsi="Arial" w:cs="Arial"/>
          <w:color w:val="000000"/>
        </w:rPr>
        <w:t xml:space="preserve">) in the treatment of lymphedema. There are also studies on the </w:t>
      </w:r>
      <w:r w:rsidR="00863414" w:rsidRPr="00165697">
        <w:rPr>
          <w:rFonts w:ascii="Arial" w:hAnsi="Arial" w:cs="Arial"/>
          <w:color w:val="000000"/>
        </w:rPr>
        <w:t>benefits</w:t>
      </w:r>
      <w:r w:rsidR="00253611" w:rsidRPr="00165697">
        <w:rPr>
          <w:rFonts w:ascii="Arial" w:hAnsi="Arial" w:cs="Arial"/>
          <w:color w:val="000000"/>
        </w:rPr>
        <w:t xml:space="preserve"> of </w:t>
      </w:r>
      <w:r w:rsidR="00FD5500" w:rsidRPr="00165697">
        <w:rPr>
          <w:rFonts w:ascii="Arial" w:hAnsi="Arial" w:cs="Arial"/>
          <w:color w:val="000000"/>
        </w:rPr>
        <w:t>PCDs</w:t>
      </w:r>
      <w:r w:rsidR="00253611" w:rsidRPr="00165697">
        <w:rPr>
          <w:rFonts w:ascii="Arial" w:hAnsi="Arial" w:cs="Arial"/>
          <w:color w:val="000000"/>
        </w:rPr>
        <w:t xml:space="preserve"> in the treatment of lipedema</w:t>
      </w:r>
      <w:r w:rsidR="004577D4" w:rsidRPr="00165697">
        <w:rPr>
          <w:rFonts w:ascii="Arial" w:hAnsi="Arial" w:cs="Arial"/>
          <w:color w:val="000000"/>
        </w:rPr>
        <w:t xml:space="preserve"> </w:t>
      </w:r>
      <w:r w:rsidR="00253611" w:rsidRPr="00165697">
        <w:rPr>
          <w:rFonts w:ascii="Arial" w:hAnsi="Arial" w:cs="Arial"/>
          <w:color w:val="000000"/>
        </w:rPr>
        <w:fldChar w:fldCharType="begin">
          <w:fldData xml:space="preserve">PEVuZE5vdGU+PENpdGU+PEF1dGhvcj5Tem9sbm9reTwvQXV0aG9yPjxZZWFyPjIwMDg8L1llYXI+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=
</w:fldData>
        </w:fldChar>
      </w:r>
      <w:r w:rsidR="00363B44" w:rsidRPr="00165697">
        <w:rPr>
          <w:rFonts w:ascii="Arial" w:hAnsi="Arial" w:cs="Arial"/>
          <w:color w:val="000000"/>
        </w:rPr>
        <w:instrText xml:space="preserve"> ADDIN EN.CITE </w:instrText>
      </w:r>
      <w:r w:rsidR="00363B44" w:rsidRPr="00165697">
        <w:rPr>
          <w:rFonts w:ascii="Arial" w:hAnsi="Arial" w:cs="Arial"/>
          <w:color w:val="000000"/>
        </w:rPr>
        <w:fldChar w:fldCharType="begin">
          <w:fldData xml:space="preserve">PEVuZE5vdGU+PENpdGU+PEF1dGhvcj5Tem9sbm9reTwvQXV0aG9yPjxZZWFyPjIwMDg8L1llYXI+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=
</w:fldData>
        </w:fldChar>
      </w:r>
      <w:r w:rsidR="00363B44" w:rsidRPr="00165697">
        <w:rPr>
          <w:rFonts w:ascii="Arial" w:hAnsi="Arial" w:cs="Arial"/>
          <w:color w:val="000000"/>
        </w:rPr>
        <w:instrText xml:space="preserve"> ADDIN EN.CITE.DATA </w:instrText>
      </w:r>
      <w:r w:rsidR="00363B44" w:rsidRPr="00165697">
        <w:rPr>
          <w:rFonts w:ascii="Arial" w:hAnsi="Arial" w:cs="Arial"/>
          <w:color w:val="000000"/>
        </w:rPr>
      </w:r>
      <w:r w:rsidR="00363B44" w:rsidRPr="00165697">
        <w:rPr>
          <w:rFonts w:ascii="Arial" w:hAnsi="Arial" w:cs="Arial"/>
          <w:color w:val="000000"/>
        </w:rPr>
        <w:fldChar w:fldCharType="end"/>
      </w:r>
      <w:r w:rsidR="00253611" w:rsidRPr="00165697">
        <w:rPr>
          <w:rFonts w:ascii="Arial" w:hAnsi="Arial" w:cs="Arial"/>
          <w:color w:val="000000"/>
        </w:rPr>
      </w:r>
      <w:r w:rsidR="00253611" w:rsidRPr="00165697">
        <w:rPr>
          <w:rFonts w:ascii="Arial" w:hAnsi="Arial" w:cs="Arial"/>
          <w:color w:val="000000"/>
        </w:rPr>
        <w:fldChar w:fldCharType="separate"/>
      </w:r>
      <w:r w:rsidR="00363B44" w:rsidRPr="00165697">
        <w:rPr>
          <w:rFonts w:ascii="Arial" w:hAnsi="Arial" w:cs="Arial"/>
          <w:noProof/>
          <w:color w:val="000000"/>
        </w:rPr>
        <w:t>(119,124)</w:t>
      </w:r>
      <w:r w:rsidR="00253611" w:rsidRPr="00165697">
        <w:rPr>
          <w:rFonts w:ascii="Arial" w:hAnsi="Arial" w:cs="Arial"/>
          <w:color w:val="000000"/>
        </w:rPr>
        <w:fldChar w:fldCharType="end"/>
      </w:r>
      <w:r w:rsidR="004577D4" w:rsidRPr="00165697">
        <w:rPr>
          <w:rFonts w:ascii="Arial" w:hAnsi="Arial" w:cs="Arial"/>
          <w:color w:val="000000"/>
        </w:rPr>
        <w:t>.</w:t>
      </w:r>
      <w:r w:rsidR="00253611" w:rsidRPr="00165697">
        <w:rPr>
          <w:rFonts w:ascii="Arial" w:hAnsi="Arial" w:cs="Arial"/>
          <w:color w:val="000000"/>
        </w:rPr>
        <w:t xml:space="preserve"> Important for </w:t>
      </w:r>
      <w:r w:rsidR="00863414" w:rsidRPr="00165697">
        <w:rPr>
          <w:rFonts w:ascii="Arial" w:hAnsi="Arial" w:cs="Arial"/>
          <w:color w:val="000000"/>
        </w:rPr>
        <w:t xml:space="preserve">the </w:t>
      </w:r>
      <w:r w:rsidR="00FD5500" w:rsidRPr="00165697">
        <w:rPr>
          <w:rFonts w:ascii="Arial" w:hAnsi="Arial" w:cs="Arial"/>
          <w:color w:val="000000"/>
        </w:rPr>
        <w:t>distorted and dilated</w:t>
      </w:r>
      <w:r w:rsidR="00253611" w:rsidRPr="00165697">
        <w:rPr>
          <w:rFonts w:ascii="Arial" w:hAnsi="Arial" w:cs="Arial"/>
          <w:color w:val="000000"/>
        </w:rPr>
        <w:t xml:space="preserve"> capillaries </w:t>
      </w:r>
      <w:r w:rsidR="00863414" w:rsidRPr="00165697">
        <w:rPr>
          <w:rFonts w:ascii="Arial" w:hAnsi="Arial" w:cs="Arial"/>
          <w:color w:val="000000"/>
        </w:rPr>
        <w:t>in</w:t>
      </w:r>
      <w:r w:rsidR="00253611" w:rsidRPr="00165697">
        <w:rPr>
          <w:rFonts w:ascii="Arial" w:hAnsi="Arial" w:cs="Arial"/>
          <w:color w:val="000000"/>
        </w:rPr>
        <w:t xml:space="preserve"> lipedema</w:t>
      </w:r>
      <w:r w:rsidR="00AF5406" w:rsidRPr="00165697">
        <w:rPr>
          <w:rFonts w:ascii="Arial" w:hAnsi="Arial" w:cs="Arial"/>
          <w:color w:val="000000"/>
        </w:rPr>
        <w:t xml:space="preserve"> </w:t>
      </w:r>
      <w:r w:rsidR="00253611" w:rsidRPr="00165697">
        <w:rPr>
          <w:rFonts w:ascii="Arial" w:hAnsi="Arial" w:cs="Arial"/>
          <w:color w:val="000000"/>
        </w:rPr>
        <w:fldChar w:fldCharType="begin"/>
      </w:r>
      <w:r w:rsidR="00363B44" w:rsidRPr="00165697">
        <w:rPr>
          <w:rFonts w:ascii="Arial" w:hAnsi="Arial" w:cs="Arial"/>
          <w:color w:val="000000"/>
        </w:rPr>
        <w:instrText xml:space="preserve"> ADDIN EN.CITE &lt;EndNote&gt;&lt;Cite&gt;&lt;Author&gt;Foldi&lt;/Author&gt;&lt;Year&gt;2006&lt;/Year&gt;&lt;RecNum&gt;2267&lt;/RecNum&gt;&lt;DisplayText&gt;(36,88)&lt;/DisplayText&gt;&lt;record&gt;&lt;rec-number&gt;2267&lt;/rec-number&gt;&lt;foreign-keys&gt;&lt;key app="EN" db-id="90rzw95zw52fxoep22sxewxm9zev0v5vfavs" timestamp="0"&gt;2267&lt;/key&gt;&lt;/foreign-keys&gt;&lt;ref-type name="Book Section"&gt;5&lt;/ref-type&gt;&lt;contributors&gt;&lt;authors&gt;&lt;author&gt;Foldi, E.&lt;/author&gt;&lt;author&gt;Foldi, M.&lt;/author&gt;&lt;/authors&gt;&lt;secondary-authors&gt;&lt;author&gt;Foldi, M.&lt;/author&gt;&lt;author&gt;Foldi, E.&lt;/author&gt;&lt;/secondary-authors&gt;&lt;/contributors&gt;&lt;titles&gt;&lt;title&gt;Lipedema&lt;/title&gt;&lt;secondary-title&gt;Foldi&amp;apos;s Textbook of Lymphology&lt;/secondary-title&gt;&lt;/titles&gt;&lt;pages&gt;420&lt;/pages&gt;&lt;dates&gt;&lt;year&gt;2006&lt;/year&gt;&lt;/dates&gt;&lt;pub-location&gt;Munich, Germany&lt;/pub-location&gt;&lt;publisher&gt;Elsevier GmbH&lt;/publisher&gt;&lt;urls&gt;&lt;/urls&gt;&lt;/record&gt;&lt;/Cite&gt;&lt;Cite&gt;&lt;Author&gt;Földi&lt;/Author&gt;&lt;Year&gt;2005&lt;/Year&gt;&lt;RecNum&gt;2243&lt;/RecNum&gt;&lt;record&gt;&lt;rec-number&gt;2243&lt;/rec-number&gt;&lt;foreign-keys&gt;&lt;key app="EN" db-id="90rzw95zw52fxoep22sxewxm9zev0v5vfavs" timestamp="0"&gt;2243&lt;/key&gt;&lt;/foreign-keys&gt;&lt;ref-type name="Book Section"&gt;5&lt;/ref-type&gt;&lt;contributors&gt;&lt;authors&gt;&lt;author&gt;Földi, E.&lt;/author&gt;&lt;author&gt;Földi, M. &lt;/author&gt;&lt;/authors&gt;&lt;secondary-authors&gt;&lt;author&gt;Földi,M.&lt;/author&gt;&lt;author&gt;Földi, E.&lt;/author&gt;&lt;author&gt;Kubik, S.&lt;/author&gt;&lt;/secondary-authors&gt;&lt;/contributors&gt;&lt;titles&gt;&lt;title&gt;Das Lipödem.&lt;/title&gt;&lt;secondary-title&gt;Lehrbuch der Lymphologie für Mediziner, Masseure und Physiotherapeuten.&lt;/secondary-title&gt;&lt;/titles&gt;&lt;pages&gt;443-453&lt;/pages&gt;&lt;dates&gt;&lt;year&gt;2005&lt;/year&gt;&lt;/dates&gt;&lt;pub-location&gt;Munich &lt;/pub-location&gt;&lt;publisher&gt;Elsevier, Urban&amp;amp;Fischer&lt;/publisher&gt;&lt;urls&gt;&lt;/urls&gt;&lt;/record&gt;&lt;/Cite&gt;&lt;/EndNote&gt;</w:instrText>
      </w:r>
      <w:r w:rsidR="00253611" w:rsidRPr="00165697">
        <w:rPr>
          <w:rFonts w:ascii="Arial" w:hAnsi="Arial" w:cs="Arial"/>
          <w:color w:val="000000"/>
        </w:rPr>
        <w:fldChar w:fldCharType="separate"/>
      </w:r>
      <w:r w:rsidR="00363B44" w:rsidRPr="00165697">
        <w:rPr>
          <w:rFonts w:ascii="Arial" w:hAnsi="Arial" w:cs="Arial"/>
          <w:noProof/>
          <w:color w:val="000000"/>
        </w:rPr>
        <w:t>(36,88)</w:t>
      </w:r>
      <w:r w:rsidR="00253611" w:rsidRPr="00165697">
        <w:rPr>
          <w:rFonts w:ascii="Arial" w:hAnsi="Arial" w:cs="Arial"/>
          <w:color w:val="000000"/>
        </w:rPr>
        <w:fldChar w:fldCharType="end"/>
      </w:r>
      <w:r w:rsidR="00AF5406" w:rsidRPr="00165697">
        <w:rPr>
          <w:rFonts w:ascii="Arial" w:hAnsi="Arial" w:cs="Arial"/>
          <w:color w:val="000000"/>
        </w:rPr>
        <w:t xml:space="preserve">, </w:t>
      </w:r>
      <w:r w:rsidR="00FD5500" w:rsidRPr="00165697">
        <w:rPr>
          <w:rFonts w:ascii="Arial" w:hAnsi="Arial" w:cs="Arial"/>
          <w:color w:val="000000"/>
        </w:rPr>
        <w:t xml:space="preserve">PCDs </w:t>
      </w:r>
      <w:r w:rsidR="00253611" w:rsidRPr="00165697">
        <w:rPr>
          <w:rFonts w:ascii="Arial" w:hAnsi="Arial" w:cs="Arial"/>
          <w:color w:val="000000"/>
        </w:rPr>
        <w:t>decrease capillary fragility</w:t>
      </w:r>
      <w:r w:rsidR="004577D4" w:rsidRPr="00165697">
        <w:rPr>
          <w:rFonts w:ascii="Arial" w:hAnsi="Arial" w:cs="Arial"/>
          <w:color w:val="000000"/>
        </w:rPr>
        <w:t xml:space="preserve"> </w:t>
      </w:r>
      <w:r w:rsidR="00253611" w:rsidRPr="00165697">
        <w:rPr>
          <w:rFonts w:ascii="Arial" w:hAnsi="Arial" w:cs="Arial"/>
          <w:color w:val="000000"/>
        </w:rPr>
        <w:fldChar w:fldCharType="begin"/>
      </w:r>
      <w:r w:rsidR="00363B44" w:rsidRPr="00165697">
        <w:rPr>
          <w:rFonts w:ascii="Arial" w:hAnsi="Arial" w:cs="Arial"/>
          <w:color w:val="000000"/>
        </w:rPr>
        <w:instrText xml:space="preserve"> ADDIN EN.CITE &lt;EndNote&gt;&lt;Cite&gt;&lt;Author&gt;Szolnoky&lt;/Author&gt;&lt;Year&gt;2008&lt;/Year&gt;&lt;RecNum&gt;2440&lt;/RecNum&gt;&lt;DisplayText&gt;(120)&lt;/DisplayText&gt;&lt;record&gt;&lt;rec-number&gt;2440&lt;/rec-number&gt;&lt;foreign-keys&gt;&lt;key app="EN" db-id="90rzw95zw52fxoep22sxewxm9zev0v5vfavs" timestamp="0"&gt;2440&lt;/key&gt;&lt;/foreign-keys&gt;&lt;ref-type name="Journal Article"&gt;17&lt;/ref-type&gt;&lt;contributors&gt;&lt;authors&gt;&lt;author&gt;Szolnoky, G.&lt;/author&gt;&lt;author&gt;Nagy, N.&lt;/author&gt;&lt;author&gt;Kovacs, R. K.&lt;/author&gt;&lt;author&gt;Dosa-Racz, E.&lt;/author&gt;&lt;author&gt;Szabo, A.&lt;/author&gt;&lt;author&gt;Barsony, K.&lt;/author&gt;&lt;author&gt;Balogh, M.&lt;/author&gt;&lt;author&gt;Kemeny, L.&lt;/author&gt;&lt;/authors&gt;&lt;/contributors&gt;&lt;titles&gt;&lt;title&gt;Complex decongestive physiotherapy decreases capillary fragility in lipedema&lt;/title&gt;&lt;secondary-title&gt;Lymphology.&lt;/secondary-title&gt;&lt;/titles&gt;&lt;periodical&gt;&lt;full-title&gt;Lymphology.&lt;/full-title&gt;&lt;/periodical&gt;&lt;pages&gt;161-6.&lt;/pages&gt;&lt;volume&gt;41&lt;/volume&gt;&lt;number&gt;4&lt;/number&gt;&lt;keywords&gt;&lt;keyword&gt;*Adipose Tissue/pathology&lt;/keyword&gt;&lt;keyword&gt;Adult&lt;/keyword&gt;&lt;keyword&gt;Aged&lt;/keyword&gt;&lt;keyword&gt;Capillary Fragility/*physiology&lt;/keyword&gt;&lt;keyword&gt;Edema/physiopathology/*therapy&lt;/keyword&gt;&lt;keyword&gt;Female&lt;/keyword&gt;&lt;keyword&gt;Humans&lt;/keyword&gt;&lt;keyword&gt;Massage&lt;/keyword&gt;&lt;keyword&gt;Middle Aged&lt;/keyword&gt;&lt;keyword&gt;*Physical Therapy Modalities&lt;/keyword&gt;&lt;/keywords&gt;&lt;dates&gt;&lt;year&gt;2008&lt;/year&gt;&lt;/dates&gt;&lt;urls&gt;&lt;/urls&gt;&lt;/record&gt;&lt;/Cite&gt;&lt;/EndNote&gt;</w:instrText>
      </w:r>
      <w:r w:rsidR="00253611" w:rsidRPr="00165697">
        <w:rPr>
          <w:rFonts w:ascii="Arial" w:hAnsi="Arial" w:cs="Arial"/>
          <w:color w:val="000000"/>
        </w:rPr>
        <w:fldChar w:fldCharType="separate"/>
      </w:r>
      <w:r w:rsidR="00363B44" w:rsidRPr="00165697">
        <w:rPr>
          <w:rFonts w:ascii="Arial" w:hAnsi="Arial" w:cs="Arial"/>
          <w:noProof/>
          <w:color w:val="000000"/>
        </w:rPr>
        <w:t>(120)</w:t>
      </w:r>
      <w:r w:rsidR="00253611" w:rsidRPr="00165697">
        <w:rPr>
          <w:rFonts w:ascii="Arial" w:hAnsi="Arial" w:cs="Arial"/>
          <w:color w:val="000000"/>
        </w:rPr>
        <w:fldChar w:fldCharType="end"/>
      </w:r>
      <w:r w:rsidR="00AF5406" w:rsidRPr="00165697">
        <w:rPr>
          <w:rFonts w:ascii="Arial" w:hAnsi="Arial" w:cs="Arial"/>
          <w:color w:val="000000"/>
        </w:rPr>
        <w:t>,</w:t>
      </w:r>
      <w:r w:rsidR="00253611" w:rsidRPr="00165697">
        <w:rPr>
          <w:rFonts w:ascii="Arial" w:hAnsi="Arial" w:cs="Arial"/>
          <w:color w:val="000000"/>
        </w:rPr>
        <w:t xml:space="preserve"> </w:t>
      </w:r>
      <w:r w:rsidR="00FD5500" w:rsidRPr="00165697">
        <w:rPr>
          <w:rFonts w:ascii="Arial" w:hAnsi="Arial" w:cs="Arial"/>
          <w:color w:val="000000"/>
        </w:rPr>
        <w:t>improving</w:t>
      </w:r>
      <w:r w:rsidR="00253611" w:rsidRPr="00165697">
        <w:rPr>
          <w:rFonts w:ascii="Arial" w:hAnsi="Arial" w:cs="Arial"/>
          <w:color w:val="000000"/>
        </w:rPr>
        <w:t xml:space="preserve"> vesse</w:t>
      </w:r>
      <w:r w:rsidR="00FD5500" w:rsidRPr="00165697">
        <w:rPr>
          <w:rFonts w:ascii="Arial" w:hAnsi="Arial" w:cs="Arial"/>
          <w:color w:val="000000"/>
        </w:rPr>
        <w:t>l quality</w:t>
      </w:r>
      <w:r w:rsidR="00253611" w:rsidRPr="00165697">
        <w:rPr>
          <w:rFonts w:ascii="Arial" w:hAnsi="Arial" w:cs="Arial"/>
          <w:color w:val="000000"/>
        </w:rPr>
        <w:t xml:space="preserve">. </w:t>
      </w:r>
      <w:r w:rsidR="00863414" w:rsidRPr="00165697">
        <w:rPr>
          <w:rFonts w:ascii="Arial" w:hAnsi="Arial" w:cs="Arial"/>
          <w:color w:val="000000"/>
        </w:rPr>
        <w:t>Along with manual therapy to improve flow of fluid through lipedema tissue, PCD</w:t>
      </w:r>
      <w:r w:rsidR="00253611" w:rsidRPr="00165697">
        <w:rPr>
          <w:rFonts w:ascii="Arial" w:hAnsi="Arial" w:cs="Arial"/>
          <w:color w:val="000000"/>
        </w:rPr>
        <w:t xml:space="preserve">s </w:t>
      </w:r>
      <w:r w:rsidR="00863414" w:rsidRPr="00165697">
        <w:rPr>
          <w:rFonts w:ascii="Arial" w:hAnsi="Arial" w:cs="Arial"/>
          <w:color w:val="000000"/>
        </w:rPr>
        <w:t xml:space="preserve">are </w:t>
      </w:r>
      <w:r w:rsidR="00253611" w:rsidRPr="00165697">
        <w:rPr>
          <w:rFonts w:ascii="Arial" w:hAnsi="Arial" w:cs="Arial"/>
          <w:color w:val="000000"/>
        </w:rPr>
        <w:t>also recommended in conjunction with liposuction surgery for lipedema</w:t>
      </w:r>
      <w:r w:rsidR="004577D4" w:rsidRPr="00165697">
        <w:rPr>
          <w:rFonts w:ascii="Arial" w:hAnsi="Arial" w:cs="Arial"/>
          <w:color w:val="000000"/>
        </w:rPr>
        <w:t xml:space="preserve"> </w:t>
      </w:r>
      <w:r w:rsidR="00253611" w:rsidRPr="00165697">
        <w:rPr>
          <w:rFonts w:ascii="Arial" w:hAnsi="Arial" w:cs="Arial"/>
          <w:color w:val="000000"/>
        </w:rPr>
        <w:fldChar w:fldCharType="begin"/>
      </w:r>
      <w:r w:rsidR="00363B44" w:rsidRPr="00165697">
        <w:rPr>
          <w:rFonts w:ascii="Arial" w:hAnsi="Arial" w:cs="Arial"/>
          <w:color w:val="000000"/>
        </w:rPr>
        <w:instrText xml:space="preserve"> ADDIN EN.CITE &lt;EndNote&gt;&lt;Cite&gt;&lt;Author&gt;Rapprich&lt;/Author&gt;&lt;Year&gt; 2015&lt;/Year&gt;&lt;RecNum&gt;3517&lt;/RecNum&gt;&lt;DisplayText&gt;(110)&lt;/DisplayText&gt;&lt;record&gt;&lt;rec-number&gt;3517&lt;/rec-number&gt;&lt;foreign-keys&gt;&lt;key app="EN" db-id="90rzw95zw52fxoep22sxewxm9zev0v5vfavs" timestamp="1461789524"&gt;3517&lt;/key&gt;&lt;/foreign-keys&gt;&lt;ref-type name="Journal Article"&gt;17&lt;/ref-type&gt;&lt;contributors&gt;&lt;authors&gt;&lt;author&gt;Rapprich, S.&lt;/author&gt;&lt;author&gt;Baum, S.&lt;/author&gt;&lt;author&gt; Kaak, I.&lt;/author&gt;&lt;author&gt;Kottmann, T.&lt;/author&gt;&lt;author&gt;Podda, M.&lt;/author&gt;&lt;/authors&gt;&lt;/contributors&gt;&lt;titles&gt;&lt;title&gt;Treatment of lipoedema using liposuction. Results of our own surveys.&lt;/title&gt;&lt;secondary-title&gt;Phlebologie&lt;/secondary-title&gt;&lt;/titles&gt;&lt;periodical&gt;&lt;full-title&gt;Phlebologie&lt;/full-title&gt;&lt;/periodical&gt;&lt;pages&gt;121-132&lt;/pages&gt;&lt;volume&gt;44&lt;/volume&gt;&lt;dates&gt;&lt;year&gt; 2015&lt;/year&gt;&lt;/dates&gt;&lt;urls&gt;&lt;/urls&gt;&lt;/record&gt;&lt;/Cite&gt;&lt;/EndNote&gt;</w:instrText>
      </w:r>
      <w:r w:rsidR="00253611" w:rsidRPr="00165697">
        <w:rPr>
          <w:rFonts w:ascii="Arial" w:hAnsi="Arial" w:cs="Arial"/>
          <w:color w:val="000000"/>
        </w:rPr>
        <w:fldChar w:fldCharType="separate"/>
      </w:r>
      <w:r w:rsidR="00363B44" w:rsidRPr="00165697">
        <w:rPr>
          <w:rFonts w:ascii="Arial" w:hAnsi="Arial" w:cs="Arial"/>
          <w:noProof/>
          <w:color w:val="000000"/>
        </w:rPr>
        <w:t>(110)</w:t>
      </w:r>
      <w:r w:rsidR="00253611" w:rsidRPr="00165697">
        <w:rPr>
          <w:rFonts w:ascii="Arial" w:hAnsi="Arial" w:cs="Arial"/>
          <w:color w:val="000000"/>
        </w:rPr>
        <w:fldChar w:fldCharType="end"/>
      </w:r>
      <w:r w:rsidR="004577D4" w:rsidRPr="00165697">
        <w:rPr>
          <w:rFonts w:ascii="Arial" w:hAnsi="Arial" w:cs="Arial"/>
          <w:color w:val="000000"/>
        </w:rPr>
        <w:t>.</w:t>
      </w:r>
      <w:r w:rsidR="00253611" w:rsidRPr="00165697">
        <w:rPr>
          <w:rFonts w:ascii="Arial" w:hAnsi="Arial" w:cs="Arial"/>
          <w:color w:val="000000"/>
        </w:rPr>
        <w:t xml:space="preserve"> If a woman with lipedema responds well to </w:t>
      </w:r>
      <w:r w:rsidR="00E519DA" w:rsidRPr="00165697">
        <w:rPr>
          <w:rFonts w:ascii="Arial" w:hAnsi="Arial" w:cs="Arial"/>
          <w:color w:val="000000"/>
        </w:rPr>
        <w:t>manual therapy</w:t>
      </w:r>
      <w:r w:rsidR="00253611" w:rsidRPr="00165697">
        <w:rPr>
          <w:rFonts w:ascii="Arial" w:hAnsi="Arial" w:cs="Arial"/>
          <w:color w:val="000000"/>
        </w:rPr>
        <w:t xml:space="preserve">, or she tries a </w:t>
      </w:r>
      <w:r w:rsidR="00E519DA" w:rsidRPr="00165697">
        <w:rPr>
          <w:rFonts w:ascii="Arial" w:hAnsi="Arial" w:cs="Arial"/>
          <w:color w:val="000000"/>
        </w:rPr>
        <w:t xml:space="preserve">PCD </w:t>
      </w:r>
      <w:r w:rsidR="00253611" w:rsidRPr="00165697">
        <w:rPr>
          <w:rFonts w:ascii="Arial" w:hAnsi="Arial" w:cs="Arial"/>
          <w:color w:val="000000"/>
        </w:rPr>
        <w:t xml:space="preserve">and has a reduction in tissue volume, she should be offered </w:t>
      </w:r>
      <w:r w:rsidR="00E519DA" w:rsidRPr="00165697">
        <w:rPr>
          <w:rFonts w:ascii="Arial" w:hAnsi="Arial" w:cs="Arial"/>
          <w:color w:val="000000"/>
        </w:rPr>
        <w:t>PCD</w:t>
      </w:r>
      <w:r w:rsidR="00253611" w:rsidRPr="00165697">
        <w:rPr>
          <w:rFonts w:ascii="Arial" w:hAnsi="Arial" w:cs="Arial"/>
          <w:color w:val="000000"/>
        </w:rPr>
        <w:t xml:space="preserve"> therapy to continue treatment at home when insurance will no longer cover CDT or when distance or commitments prevent regular professional visits. The </w:t>
      </w:r>
      <w:r w:rsidR="00E519DA" w:rsidRPr="00165697">
        <w:rPr>
          <w:rFonts w:ascii="Arial" w:hAnsi="Arial" w:cs="Arial"/>
          <w:color w:val="000000"/>
        </w:rPr>
        <w:t>PCD</w:t>
      </w:r>
      <w:r w:rsidR="00253611" w:rsidRPr="00165697">
        <w:rPr>
          <w:rFonts w:ascii="Arial" w:hAnsi="Arial" w:cs="Arial"/>
          <w:color w:val="000000"/>
        </w:rPr>
        <w:t xml:space="preserve"> should </w:t>
      </w:r>
      <w:r w:rsidR="00E519DA" w:rsidRPr="00165697">
        <w:rPr>
          <w:rFonts w:ascii="Arial" w:hAnsi="Arial" w:cs="Arial"/>
          <w:color w:val="000000"/>
        </w:rPr>
        <w:t xml:space="preserve">ideally </w:t>
      </w:r>
      <w:r w:rsidR="00253611" w:rsidRPr="00165697">
        <w:rPr>
          <w:rFonts w:ascii="Arial" w:hAnsi="Arial" w:cs="Arial"/>
          <w:color w:val="000000"/>
        </w:rPr>
        <w:t xml:space="preserve">be an </w:t>
      </w:r>
      <w:r w:rsidR="00253611" w:rsidRPr="00165697">
        <w:rPr>
          <w:rFonts w:ascii="Arial" w:eastAsia="Times New Roman" w:hAnsi="Arial" w:cs="Arial"/>
          <w:color w:val="000000"/>
        </w:rPr>
        <w:t>E0652 device with a segmented, multi-ported pump that allows for individual pressure calibration at each port. This allows the patient to alter pressure in areas of severe pain or for different shaped tissue. Pump garments should wrap around and treat the abdomen and pelvis when the legs are pumped, and the chest when the arms are pumped.</w:t>
      </w:r>
      <w:r w:rsidR="00253611" w:rsidRPr="00165697">
        <w:rPr>
          <w:rFonts w:ascii="Arial" w:hAnsi="Arial" w:cs="Arial"/>
        </w:rPr>
        <w:t xml:space="preserve">  </w:t>
      </w:r>
      <w:r w:rsidR="00253611" w:rsidRPr="00165697">
        <w:rPr>
          <w:rFonts w:ascii="Arial" w:eastAsia="Times New Roman" w:hAnsi="Arial" w:cs="Arial"/>
          <w:color w:val="000000"/>
        </w:rPr>
        <w:t>If basic compression pumps</w:t>
      </w:r>
      <w:r w:rsidR="00227DFE" w:rsidRPr="00165697">
        <w:rPr>
          <w:rFonts w:ascii="Arial" w:eastAsia="Times New Roman" w:hAnsi="Arial" w:cs="Arial"/>
          <w:color w:val="000000"/>
        </w:rPr>
        <w:t xml:space="preserve"> are prescribed </w:t>
      </w:r>
      <w:r w:rsidR="00253611" w:rsidRPr="00165697">
        <w:rPr>
          <w:rFonts w:ascii="Arial" w:eastAsia="Times New Roman" w:hAnsi="Arial" w:cs="Arial"/>
          <w:color w:val="000000"/>
        </w:rPr>
        <w:t xml:space="preserve">(E0650; E0651), compression garments to protect the abdomen, pelvis, chest and/or head should be worn during pumping. Without these compression garments, fluid is pushed up the leg into the abdominal and pelvic area where it accumulates due to lymphatic dysfunction. As this fluid sits in the tissue with all its nutrients and protein, </w:t>
      </w:r>
      <w:r w:rsidR="00B2246A" w:rsidRPr="00165697">
        <w:rPr>
          <w:rFonts w:ascii="Arial" w:eastAsia="Times New Roman" w:hAnsi="Arial" w:cs="Arial"/>
          <w:color w:val="000000"/>
        </w:rPr>
        <w:t>evidence suggests it may stimulate further adipogenesis</w:t>
      </w:r>
      <w:r w:rsidR="004577D4" w:rsidRPr="00165697">
        <w:rPr>
          <w:rFonts w:ascii="Arial" w:eastAsia="Times New Roman" w:hAnsi="Arial" w:cs="Arial"/>
          <w:color w:val="000000"/>
        </w:rPr>
        <w:t xml:space="preserve"> </w:t>
      </w:r>
      <w:r w:rsidR="00253611" w:rsidRPr="00165697">
        <w:rPr>
          <w:rFonts w:ascii="Arial" w:eastAsia="Times New Roman" w:hAnsi="Arial" w:cs="Arial"/>
          <w:color w:val="000000"/>
        </w:rPr>
        <w:fldChar w:fldCharType="begin"/>
      </w:r>
      <w:r w:rsidR="00363B44" w:rsidRPr="00165697">
        <w:rPr>
          <w:rFonts w:ascii="Arial" w:eastAsia="Times New Roman" w:hAnsi="Arial" w:cs="Arial"/>
          <w:color w:val="000000"/>
        </w:rPr>
        <w:instrText xml:space="preserve"> ADDIN EN.CITE &lt;EndNote&gt;&lt;Cite&gt;&lt;Author&gt;Schneider&lt;/Author&gt;&lt;Year&gt;2005&lt;/Year&gt;&lt;RecNum&gt;2930&lt;/RecNum&gt;&lt;DisplayText&gt;(125)&lt;/DisplayText&gt;&lt;record&gt;&lt;rec-number&gt;2930&lt;/rec-number&gt;&lt;foreign-keys&gt;&lt;key app="EN" db-id="90rzw95zw52fxoep22sxewxm9zev0v5vfavs" timestamp="1376253215"&gt;2930&lt;/key&gt;&lt;/foreign-keys&gt;&lt;ref-type name="Journal Article"&gt;17&lt;/ref-type&gt;&lt;contributors&gt;&lt;authors&gt;&lt;author&gt;Schneider, M.&lt;/author&gt;&lt;author&gt;Conway, E. M.&lt;/author&gt;&lt;author&gt;Carmeliet, P.&lt;/author&gt;&lt;/authors&gt;&lt;/contributors&gt;&lt;titles&gt;&lt;title&gt;Lymph makes you fat&lt;/title&gt;&lt;secondary-title&gt;Nat Genet.&lt;/secondary-title&gt;&lt;/titles&gt;&lt;periodical&gt;&lt;full-title&gt;Nat Genet.&lt;/full-title&gt;&lt;/periodical&gt;&lt;pages&gt;1023-4.&lt;/pages&gt;&lt;volume&gt;37&lt;/volume&gt;&lt;number&gt;10&lt;/number&gt;&lt;keywords&gt;&lt;keyword&gt;Animals&lt;/keyword&gt;&lt;keyword&gt;Endothelial Cells/metabolism&lt;/keyword&gt;&lt;keyword&gt;Fats/*metabolism&lt;/keyword&gt;&lt;keyword&gt;Homeodomain Proteins/genetics/*metabolism&lt;/keyword&gt;&lt;keyword&gt;Lymph/cytology/*metabolism&lt;/keyword&gt;&lt;keyword&gt;Lymphatic Vessels/*abnormalities&lt;/keyword&gt;&lt;keyword&gt;Mice&lt;/keyword&gt;&lt;keyword&gt;Obesity/*genetics&lt;/keyword&gt;&lt;keyword&gt;Tumor Suppressor Proteins&lt;/keyword&gt;&lt;/keywords&gt;&lt;dates&gt;&lt;year&gt;2005&lt;/year&gt;&lt;/dates&gt;&lt;urls&gt;&lt;/urls&gt;&lt;/record&gt;&lt;/Cite&gt;&lt;/EndNote&gt;</w:instrText>
      </w:r>
      <w:r w:rsidR="00253611" w:rsidRPr="00165697">
        <w:rPr>
          <w:rFonts w:ascii="Arial" w:eastAsia="Times New Roman" w:hAnsi="Arial" w:cs="Arial"/>
          <w:color w:val="000000"/>
        </w:rPr>
        <w:fldChar w:fldCharType="separate"/>
      </w:r>
      <w:r w:rsidR="00363B44" w:rsidRPr="00165697">
        <w:rPr>
          <w:rFonts w:ascii="Arial" w:eastAsia="Times New Roman" w:hAnsi="Arial" w:cs="Arial"/>
          <w:noProof/>
          <w:color w:val="000000"/>
        </w:rPr>
        <w:t>(125)</w:t>
      </w:r>
      <w:r w:rsidR="00253611" w:rsidRPr="00165697">
        <w:rPr>
          <w:rFonts w:ascii="Arial" w:eastAsia="Times New Roman" w:hAnsi="Arial" w:cs="Arial"/>
          <w:color w:val="000000"/>
        </w:rPr>
        <w:fldChar w:fldCharType="end"/>
      </w:r>
      <w:r w:rsidR="004577D4" w:rsidRPr="00165697">
        <w:rPr>
          <w:rFonts w:ascii="Arial" w:eastAsia="Times New Roman" w:hAnsi="Arial" w:cs="Arial"/>
          <w:color w:val="000000"/>
        </w:rPr>
        <w:t>.</w:t>
      </w:r>
      <w:r w:rsidR="00253611" w:rsidRPr="00165697">
        <w:rPr>
          <w:rFonts w:ascii="Arial" w:eastAsia="Times New Roman" w:hAnsi="Arial" w:cs="Arial"/>
          <w:color w:val="000000"/>
        </w:rPr>
        <w:t xml:space="preserve"> With an E0652 pump, the abdomen is treated along with the leg and the chest is treated along with the arm preventing pooling of lymph fluid.</w:t>
      </w:r>
      <w:r w:rsidR="00426577" w:rsidRPr="00165697">
        <w:rPr>
          <w:rFonts w:ascii="Arial" w:eastAsia="Times New Roman" w:hAnsi="Arial" w:cs="Arial"/>
          <w:color w:val="000000"/>
        </w:rPr>
        <w:t xml:space="preserve"> PCDs can be easily ordered by writing a prescription for durable medical equipment with multiple suppliers.</w:t>
      </w:r>
      <w:r w:rsidR="00253611" w:rsidRPr="00165697">
        <w:rPr>
          <w:rFonts w:ascii="Arial" w:eastAsia="Times New Roman" w:hAnsi="Arial" w:cs="Arial"/>
          <w:color w:val="000000"/>
        </w:rPr>
        <w:t xml:space="preserve"> </w:t>
      </w:r>
    </w:p>
    <w:p w14:paraId="5B77F775" w14:textId="77777777" w:rsidR="00F00318" w:rsidRPr="00165697" w:rsidRDefault="00F00318" w:rsidP="00165697">
      <w:pPr>
        <w:pStyle w:val="Heading4"/>
        <w:spacing w:before="0" w:line="276" w:lineRule="auto"/>
        <w:rPr>
          <w:rFonts w:ascii="Arial" w:hAnsi="Arial" w:cs="Arial"/>
          <w:i w:val="0"/>
          <w:color w:val="000000" w:themeColor="text1"/>
          <w:shd w:val="clear" w:color="auto" w:fill="FFFFFF"/>
        </w:rPr>
      </w:pPr>
    </w:p>
    <w:p w14:paraId="688D170A" w14:textId="47A52EFF" w:rsidR="007F2D6F" w:rsidRPr="008F59F9" w:rsidRDefault="007F2D6F" w:rsidP="00165697">
      <w:pPr>
        <w:spacing w:after="0" w:line="276" w:lineRule="auto"/>
        <w:rPr>
          <w:rFonts w:ascii="Arial" w:hAnsi="Arial" w:cs="Arial"/>
          <w:iCs/>
          <w:caps/>
          <w:color w:val="FF0000"/>
          <w:shd w:val="clear" w:color="auto" w:fill="FFFFFF"/>
        </w:rPr>
      </w:pPr>
      <w:r w:rsidRPr="008F59F9">
        <w:rPr>
          <w:rFonts w:ascii="Arial" w:hAnsi="Arial" w:cs="Arial"/>
          <w:iCs/>
          <w:caps/>
          <w:color w:val="FF0000"/>
          <w:shd w:val="clear" w:color="auto" w:fill="FFFFFF"/>
        </w:rPr>
        <w:t>Deep Tissue Therapy</w:t>
      </w:r>
    </w:p>
    <w:p w14:paraId="5701307D" w14:textId="77777777" w:rsidR="00AF5406" w:rsidRPr="00165697" w:rsidRDefault="00AF5406" w:rsidP="00165697">
      <w:pPr>
        <w:spacing w:after="0" w:line="276" w:lineRule="auto"/>
        <w:rPr>
          <w:rFonts w:ascii="Arial" w:hAnsi="Arial" w:cs="Arial"/>
          <w:iCs/>
          <w:caps/>
          <w:color w:val="000000" w:themeColor="text1"/>
          <w:shd w:val="clear" w:color="auto" w:fill="FFFFFF"/>
        </w:rPr>
      </w:pPr>
    </w:p>
    <w:p w14:paraId="196BB3FF" w14:textId="69D6E629" w:rsidR="00422A73" w:rsidRPr="00165697" w:rsidRDefault="00383693" w:rsidP="00165697">
      <w:pPr>
        <w:spacing w:after="0" w:line="276" w:lineRule="auto"/>
        <w:rPr>
          <w:rFonts w:ascii="Arial" w:hAnsi="Arial" w:cs="Arial"/>
          <w:color w:val="404040"/>
          <w:shd w:val="clear" w:color="auto" w:fill="FFFFFF"/>
        </w:rPr>
      </w:pPr>
      <w:r w:rsidRPr="00165697">
        <w:rPr>
          <w:rFonts w:ascii="Arial" w:hAnsi="Arial" w:cs="Arial"/>
          <w:iCs/>
          <w:color w:val="000000"/>
          <w:shd w:val="clear" w:color="auto" w:fill="FFFFFF"/>
        </w:rPr>
        <w:t xml:space="preserve">Women with lipedema treated with deep tissue </w:t>
      </w:r>
      <w:r w:rsidR="0027707E" w:rsidRPr="00165697">
        <w:rPr>
          <w:rFonts w:ascii="Arial" w:hAnsi="Arial" w:cs="Arial"/>
          <w:iCs/>
          <w:color w:val="000000"/>
          <w:shd w:val="clear" w:color="auto" w:fill="FFFFFF"/>
        </w:rPr>
        <w:t xml:space="preserve">manual </w:t>
      </w:r>
      <w:r w:rsidRPr="00165697">
        <w:rPr>
          <w:rFonts w:ascii="Arial" w:hAnsi="Arial" w:cs="Arial"/>
          <w:iCs/>
          <w:color w:val="000000"/>
          <w:shd w:val="clear" w:color="auto" w:fill="FFFFFF"/>
        </w:rPr>
        <w:t xml:space="preserve">therapy </w:t>
      </w:r>
      <w:r w:rsidR="0013749E" w:rsidRPr="00165697">
        <w:rPr>
          <w:rFonts w:ascii="Arial" w:hAnsi="Arial" w:cs="Arial"/>
          <w:iCs/>
          <w:color w:val="000000"/>
          <w:shd w:val="clear" w:color="auto" w:fill="FFFFFF"/>
        </w:rPr>
        <w:t>ha</w:t>
      </w:r>
      <w:r w:rsidR="00D8070E" w:rsidRPr="00165697">
        <w:rPr>
          <w:rFonts w:ascii="Arial" w:hAnsi="Arial" w:cs="Arial"/>
          <w:iCs/>
          <w:color w:val="000000"/>
          <w:shd w:val="clear" w:color="auto" w:fill="FFFFFF"/>
        </w:rPr>
        <w:t>ve</w:t>
      </w:r>
      <w:r w:rsidR="0013749E" w:rsidRPr="00165697">
        <w:rPr>
          <w:rFonts w:ascii="Arial" w:hAnsi="Arial" w:cs="Arial"/>
          <w:iCs/>
          <w:color w:val="000000"/>
          <w:shd w:val="clear" w:color="auto" w:fill="FFFFFF"/>
        </w:rPr>
        <w:t xml:space="preserve"> </w:t>
      </w:r>
      <w:r w:rsidRPr="00165697">
        <w:rPr>
          <w:rFonts w:ascii="Arial" w:hAnsi="Arial" w:cs="Arial"/>
          <w:iCs/>
          <w:color w:val="000000"/>
          <w:shd w:val="clear" w:color="auto" w:fill="FFFFFF"/>
        </w:rPr>
        <w:t xml:space="preserve">reduced pain, </w:t>
      </w:r>
      <w:r w:rsidR="0013749E" w:rsidRPr="00165697">
        <w:rPr>
          <w:rFonts w:ascii="Arial" w:hAnsi="Arial" w:cs="Arial"/>
          <w:iCs/>
          <w:color w:val="000000"/>
          <w:shd w:val="clear" w:color="auto" w:fill="FFFFFF"/>
        </w:rPr>
        <w:t xml:space="preserve">fat tissue on the legs, </w:t>
      </w:r>
      <w:r w:rsidRPr="00165697">
        <w:rPr>
          <w:rFonts w:ascii="Arial" w:hAnsi="Arial" w:cs="Arial"/>
          <w:iCs/>
          <w:color w:val="000000"/>
          <w:shd w:val="clear" w:color="auto" w:fill="FFFFFF"/>
        </w:rPr>
        <w:t>tissue volume, tissue fibrosis and leaky or fibrotic vessels</w:t>
      </w:r>
      <w:r w:rsidR="00013A96" w:rsidRPr="00165697">
        <w:rPr>
          <w:rFonts w:ascii="Arial" w:hAnsi="Arial" w:cs="Arial"/>
          <w:iCs/>
          <w:color w:val="000000"/>
          <w:shd w:val="clear" w:color="auto" w:fill="FFFFFF"/>
        </w:rPr>
        <w:t xml:space="preserve"> </w:t>
      </w:r>
      <w:r w:rsidR="00F3135E" w:rsidRPr="00165697">
        <w:rPr>
          <w:rFonts w:ascii="Arial" w:hAnsi="Arial" w:cs="Arial"/>
          <w:iCs/>
          <w:color w:val="000000"/>
          <w:shd w:val="clear" w:color="auto" w:fill="FFFFFF"/>
        </w:rPr>
        <w:fldChar w:fldCharType="begin">
          <w:fldData xml:space="preserve">PEVuZE5vdGU+PENpdGU+PEF1dGhvcj5IZXJic3Q8L0F1dGhvcj48WWVhcj4yMDE3PC9ZZWFyPjxS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</w:fldData>
        </w:fldChar>
      </w:r>
      <w:r w:rsidR="00363B44" w:rsidRPr="00165697">
        <w:rPr>
          <w:rFonts w:ascii="Arial" w:hAnsi="Arial" w:cs="Arial"/>
          <w:iCs/>
          <w:color w:val="000000"/>
          <w:shd w:val="clear" w:color="auto" w:fill="FFFFFF"/>
        </w:rPr>
        <w:instrText xml:space="preserve"> ADDIN EN.CITE </w:instrText>
      </w:r>
      <w:r w:rsidR="00363B44" w:rsidRPr="00165697">
        <w:rPr>
          <w:rFonts w:ascii="Arial" w:hAnsi="Arial" w:cs="Arial"/>
          <w:iCs/>
          <w:color w:val="000000"/>
          <w:shd w:val="clear" w:color="auto" w:fill="FFFFFF"/>
        </w:rPr>
        <w:fldChar w:fldCharType="begin">
          <w:fldData xml:space="preserve">PEVuZE5vdGU+PENpdGU+PEF1dGhvcj5IZXJic3Q8L0F1dGhvcj48WWVhcj4yMDE3PC9ZZWFyPjxS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</w:fldData>
        </w:fldChar>
      </w:r>
      <w:r w:rsidR="00363B44" w:rsidRPr="00165697">
        <w:rPr>
          <w:rFonts w:ascii="Arial" w:hAnsi="Arial" w:cs="Arial"/>
          <w:iCs/>
          <w:color w:val="000000"/>
          <w:shd w:val="clear" w:color="auto" w:fill="FFFFFF"/>
        </w:rPr>
        <w:instrText xml:space="preserve"> ADDIN EN.CITE.DATA </w:instrText>
      </w:r>
      <w:r w:rsidR="00363B44" w:rsidRPr="00165697">
        <w:rPr>
          <w:rFonts w:ascii="Arial" w:hAnsi="Arial" w:cs="Arial"/>
          <w:iCs/>
          <w:color w:val="000000"/>
          <w:shd w:val="clear" w:color="auto" w:fill="FFFFFF"/>
        </w:rPr>
      </w:r>
      <w:r w:rsidR="00363B44" w:rsidRPr="00165697">
        <w:rPr>
          <w:rFonts w:ascii="Arial" w:hAnsi="Arial" w:cs="Arial"/>
          <w:iCs/>
          <w:color w:val="000000"/>
          <w:shd w:val="clear" w:color="auto" w:fill="FFFFFF"/>
        </w:rPr>
        <w:fldChar w:fldCharType="end"/>
      </w:r>
      <w:r w:rsidR="00F3135E" w:rsidRPr="00165697">
        <w:rPr>
          <w:rFonts w:ascii="Arial" w:hAnsi="Arial" w:cs="Arial"/>
          <w:iCs/>
          <w:color w:val="000000"/>
          <w:shd w:val="clear" w:color="auto" w:fill="FFFFFF"/>
        </w:rPr>
      </w:r>
      <w:r w:rsidR="00F3135E" w:rsidRPr="00165697">
        <w:rPr>
          <w:rFonts w:ascii="Arial" w:hAnsi="Arial" w:cs="Arial"/>
          <w:iCs/>
          <w:color w:val="000000"/>
          <w:shd w:val="clear" w:color="auto" w:fill="FFFFFF"/>
        </w:rPr>
        <w:fldChar w:fldCharType="separate"/>
      </w:r>
      <w:r w:rsidR="00363B44" w:rsidRPr="00165697">
        <w:rPr>
          <w:rFonts w:ascii="Arial" w:hAnsi="Arial" w:cs="Arial"/>
          <w:iCs/>
          <w:noProof/>
          <w:color w:val="000000"/>
          <w:shd w:val="clear" w:color="auto" w:fill="FFFFFF"/>
        </w:rPr>
        <w:t>(86,126)</w:t>
      </w:r>
      <w:r w:rsidR="00F3135E" w:rsidRPr="00165697">
        <w:rPr>
          <w:rFonts w:ascii="Arial" w:hAnsi="Arial" w:cs="Arial"/>
          <w:iCs/>
          <w:color w:val="000000"/>
          <w:shd w:val="clear" w:color="auto" w:fill="FFFFFF"/>
        </w:rPr>
        <w:fldChar w:fldCharType="end"/>
      </w:r>
      <w:r w:rsidR="00013A96" w:rsidRPr="00165697">
        <w:rPr>
          <w:rFonts w:ascii="Arial" w:hAnsi="Arial" w:cs="Arial"/>
          <w:iCs/>
          <w:color w:val="000000"/>
          <w:shd w:val="clear" w:color="auto" w:fill="FFFFFF"/>
        </w:rPr>
        <w:t>.</w:t>
      </w:r>
      <w:r w:rsidR="0013749E" w:rsidRPr="00165697">
        <w:rPr>
          <w:rFonts w:ascii="Arial" w:hAnsi="Arial" w:cs="Arial"/>
          <w:iCs/>
          <w:color w:val="000000"/>
          <w:shd w:val="clear" w:color="auto" w:fill="FFFFFF"/>
        </w:rPr>
        <w:t xml:space="preserve"> This deep tissue therapy is </w:t>
      </w:r>
      <w:r w:rsidR="0027707E" w:rsidRPr="00165697">
        <w:rPr>
          <w:rFonts w:ascii="Arial" w:hAnsi="Arial" w:cs="Arial"/>
          <w:iCs/>
          <w:color w:val="000000"/>
          <w:shd w:val="clear" w:color="auto" w:fill="FFFFFF"/>
        </w:rPr>
        <w:t xml:space="preserve">in </w:t>
      </w:r>
      <w:r w:rsidR="00F31BC9" w:rsidRPr="00165697">
        <w:rPr>
          <w:rFonts w:ascii="Arial" w:hAnsi="Arial" w:cs="Arial"/>
          <w:iCs/>
          <w:color w:val="000000"/>
          <w:shd w:val="clear" w:color="auto" w:fill="FFFFFF"/>
        </w:rPr>
        <w:t>the spectrum of</w:t>
      </w:r>
      <w:r w:rsidR="0013749E" w:rsidRPr="00165697">
        <w:rPr>
          <w:rFonts w:ascii="Arial" w:hAnsi="Arial" w:cs="Arial"/>
          <w:iCs/>
          <w:color w:val="000000"/>
          <w:shd w:val="clear" w:color="auto" w:fill="FFFFFF"/>
        </w:rPr>
        <w:t xml:space="preserve"> meridian massage </w:t>
      </w:r>
      <w:r w:rsidR="00F11107" w:rsidRPr="00165697">
        <w:rPr>
          <w:rFonts w:ascii="Arial" w:hAnsi="Arial" w:cs="Arial"/>
          <w:iCs/>
          <w:color w:val="000000"/>
          <w:shd w:val="clear" w:color="auto" w:fill="FFFFFF"/>
        </w:rPr>
        <w:t>shown to</w:t>
      </w:r>
      <w:r w:rsidR="00FD0230" w:rsidRPr="00165697">
        <w:rPr>
          <w:rFonts w:ascii="Arial" w:hAnsi="Arial" w:cs="Arial"/>
          <w:iCs/>
          <w:color w:val="000000"/>
          <w:shd w:val="clear" w:color="auto" w:fill="FFFFFF"/>
        </w:rPr>
        <w:t xml:space="preserve"> reduce body weight</w:t>
      </w:r>
      <w:r w:rsidR="00E12E1F" w:rsidRPr="00165697">
        <w:rPr>
          <w:rFonts w:ascii="Arial" w:hAnsi="Arial" w:cs="Arial"/>
          <w:iCs/>
          <w:color w:val="000000"/>
          <w:shd w:val="clear" w:color="auto" w:fill="FFFFFF"/>
        </w:rPr>
        <w:t xml:space="preserve"> </w:t>
      </w:r>
      <w:r w:rsidR="00FD0230" w:rsidRPr="00165697">
        <w:rPr>
          <w:rFonts w:ascii="Arial" w:hAnsi="Arial" w:cs="Arial"/>
          <w:iCs/>
          <w:color w:val="000000"/>
          <w:shd w:val="clear" w:color="auto" w:fill="FFFFFF"/>
        </w:rPr>
        <w:fldChar w:fldCharType="begin"/>
      </w:r>
      <w:r w:rsidR="00363B44" w:rsidRPr="00165697">
        <w:rPr>
          <w:rFonts w:ascii="Arial" w:hAnsi="Arial" w:cs="Arial"/>
          <w:iCs/>
          <w:color w:val="000000"/>
          <w:shd w:val="clear" w:color="auto" w:fill="FFFFFF"/>
        </w:rPr>
        <w:instrText xml:space="preserve"> ADDIN EN.CITE &lt;EndNote&gt;&lt;Cite&gt;&lt;Author&gt;Yan&lt;/Author&gt;&lt;Year&gt;2014&lt;/Year&gt;&lt;RecNum&gt;4123&lt;/RecNum&gt;&lt;DisplayText&gt;(127)&lt;/DisplayText&gt;&lt;record&gt;&lt;rec-number&gt;4123&lt;/rec-number&gt;&lt;foreign-keys&gt;&lt;key app="EN" db-id="90rzw95zw52fxoep22sxewxm9zev0v5vfavs" timestamp="1561121491"&gt;4123&lt;/key&gt;&lt;/foreign-keys&gt;&lt;ref-type name="Journal Article"&gt;17&lt;/ref-type&gt;&lt;contributors&gt;&lt;authors&gt;&lt;author&gt;Yan, B-h.&lt;/author&gt;&lt;author&gt;Peng, Q-s.&lt;/author&gt;&lt;author&gt;Wei, Q-h.&lt;/author&gt;&lt;author&gt;Feng, F.&lt;/author&gt;&lt;/authors&gt;&lt;/contributors&gt;&lt;titles&gt;&lt;title&gt;The effect of meridian massage on 8M, 8MI, WC and HC in simple obesity patients: a randomized controlled trial&lt;/title&gt;&lt;secondary-title&gt;World Journal ofAcupuncture-Moxibustion (WJAM)&lt;/secondary-title&gt;&lt;/titles&gt;&lt;periodical&gt;&lt;full-title&gt;World Journal ofAcupuncture-Moxibustion (WJAM)&lt;/full-title&gt;&lt;/periodical&gt;&lt;pages&gt;6-9, 50&lt;/pages&gt;&lt;volume&gt;24&lt;/volume&gt;&lt;number&gt;1&lt;/number&gt;&lt;dates&gt;&lt;year&gt;2014&lt;/year&gt;&lt;pub-dates&gt;&lt;date&gt;March 30, 2014&lt;/date&gt;&lt;/pub-dates&gt;&lt;/dates&gt;&lt;urls&gt;&lt;/urls&gt;&lt;/record&gt;&lt;/Cite&gt;&lt;/EndNote&gt;</w:instrText>
      </w:r>
      <w:r w:rsidR="00FD0230" w:rsidRPr="00165697">
        <w:rPr>
          <w:rFonts w:ascii="Arial" w:hAnsi="Arial" w:cs="Arial"/>
          <w:iCs/>
          <w:color w:val="000000"/>
          <w:shd w:val="clear" w:color="auto" w:fill="FFFFFF"/>
        </w:rPr>
        <w:fldChar w:fldCharType="separate"/>
      </w:r>
      <w:r w:rsidR="00363B44" w:rsidRPr="00165697">
        <w:rPr>
          <w:rFonts w:ascii="Arial" w:hAnsi="Arial" w:cs="Arial"/>
          <w:iCs/>
          <w:noProof/>
          <w:color w:val="000000"/>
          <w:shd w:val="clear" w:color="auto" w:fill="FFFFFF"/>
        </w:rPr>
        <w:t>(127)</w:t>
      </w:r>
      <w:r w:rsidR="00FD0230" w:rsidRPr="00165697">
        <w:rPr>
          <w:rFonts w:ascii="Arial" w:hAnsi="Arial" w:cs="Arial"/>
          <w:iCs/>
          <w:color w:val="000000"/>
          <w:shd w:val="clear" w:color="auto" w:fill="FFFFFF"/>
        </w:rPr>
        <w:fldChar w:fldCharType="end"/>
      </w:r>
      <w:r w:rsidR="00E12E1F" w:rsidRPr="00165697">
        <w:rPr>
          <w:rFonts w:ascii="Arial" w:hAnsi="Arial" w:cs="Arial"/>
          <w:iCs/>
          <w:color w:val="000000"/>
          <w:shd w:val="clear" w:color="auto" w:fill="FFFFFF"/>
        </w:rPr>
        <w:t xml:space="preserve"> and is thought to </w:t>
      </w:r>
      <w:r w:rsidR="00F11107" w:rsidRPr="00165697">
        <w:rPr>
          <w:rFonts w:ascii="Arial" w:hAnsi="Arial" w:cs="Arial"/>
          <w:iCs/>
          <w:color w:val="000000"/>
          <w:shd w:val="clear" w:color="auto" w:fill="FFFFFF"/>
        </w:rPr>
        <w:t xml:space="preserve"> </w:t>
      </w:r>
      <w:r w:rsidR="00E12E1F" w:rsidRPr="00165697">
        <w:rPr>
          <w:rFonts w:ascii="Arial" w:hAnsi="Arial" w:cs="Arial"/>
          <w:color w:val="404040"/>
          <w:shd w:val="clear" w:color="auto" w:fill="FFFFFF"/>
        </w:rPr>
        <w:t xml:space="preserve">improve lymphatic flow through lipedema fat tissue. </w:t>
      </w:r>
      <w:r w:rsidR="00F11107" w:rsidRPr="00165697">
        <w:rPr>
          <w:rFonts w:ascii="Arial" w:hAnsi="Arial" w:cs="Arial"/>
          <w:iCs/>
          <w:color w:val="000000"/>
          <w:shd w:val="clear" w:color="auto" w:fill="FFFFFF"/>
        </w:rPr>
        <w:t>Massage also reduced fat in preterm infants</w:t>
      </w:r>
      <w:r w:rsidR="00013A96" w:rsidRPr="00165697">
        <w:rPr>
          <w:rFonts w:ascii="Arial" w:hAnsi="Arial" w:cs="Arial"/>
          <w:iCs/>
          <w:color w:val="000000"/>
          <w:shd w:val="clear" w:color="auto" w:fill="FFFFFF"/>
        </w:rPr>
        <w:t xml:space="preserve"> </w:t>
      </w:r>
      <w:r w:rsidR="00F11107" w:rsidRPr="00165697">
        <w:rPr>
          <w:rFonts w:ascii="Arial" w:hAnsi="Arial" w:cs="Arial"/>
          <w:iCs/>
          <w:color w:val="000000"/>
          <w:shd w:val="clear" w:color="auto" w:fill="FFFFFF"/>
        </w:rPr>
        <w:fldChar w:fldCharType="begin"/>
      </w:r>
      <w:r w:rsidR="00363B44" w:rsidRPr="00165697">
        <w:rPr>
          <w:rFonts w:ascii="Arial" w:hAnsi="Arial" w:cs="Arial"/>
          <w:iCs/>
          <w:color w:val="000000"/>
          <w:shd w:val="clear" w:color="auto" w:fill="FFFFFF"/>
        </w:rPr>
        <w:instrText xml:space="preserve"> ADDIN EN.CITE &lt;EndNote&gt;&lt;Cite&gt;&lt;Author&gt;Moyer-Mileur&lt;/Author&gt;&lt;Year&gt;2013&lt;/Year&gt;&lt;RecNum&gt;3992&lt;/RecNum&gt;&lt;DisplayText&gt;(128)&lt;/DisplayText&gt;&lt;record&gt;&lt;rec-number&gt;3992&lt;/rec-number&gt;&lt;foreign-keys&gt;&lt;key app="EN" db-id="90rzw95zw52fxoep22sxewxm9zev0v5vfavs" timestamp="1528915852"&gt;3992&lt;/key&gt;&lt;/foreign-keys&gt;&lt;ref-type name="Journal Article"&gt;17&lt;/ref-type&gt;&lt;contributors&gt;&lt;authors&gt;&lt;author&gt;Moyer-Mileur, Laurie J.&lt;/author&gt;&lt;author&gt;Haley, Shannon&lt;/author&gt;&lt;author&gt;Slater, Hillarie&lt;/author&gt;&lt;author&gt;Beachy, Joanna&lt;/author&gt;&lt;author&gt;Smith, Sandra L.&lt;/author&gt;&lt;/authors&gt;&lt;/contributors&gt;&lt;titles&gt;&lt;title&gt;Massage Improves Growth Quality by Decreasing Body Fat Deposition in Male Preterm Infants&lt;/title&gt;&lt;secondary-title&gt;The Journal of pediatrics&lt;/secondary-title&gt;&lt;/titles&gt;&lt;periodical&gt;&lt;full-title&gt;The Journal of pediatrics&lt;/full-title&gt;&lt;/periodical&gt;&lt;pages&gt;490-495&lt;/pages&gt;&lt;volume&gt;162&lt;/volume&gt;&lt;number&gt;3&lt;/number&gt;&lt;dates&gt;&lt;year&gt;2013&lt;/year&gt;&lt;pub-dates&gt;&lt;date&gt;10/11&lt;/date&gt;&lt;/pub-dates&gt;&lt;/dates&gt;&lt;isbn&gt;0022-3476&amp;#xD;1097-6833&lt;/isbn&gt;&lt;accession-num&gt;PMC3549027&lt;/accession-num&gt;&lt;urls&gt;&lt;related-urls&gt;&lt;url&gt;http://www.ncbi.nlm.nih.gov/pmc/articles/PMC3549027/&lt;/url&gt;&lt;/related-urls&gt;&lt;/urls&gt;&lt;electronic-resource-num&gt;10.1016/j.jpeds.2012.08.033&lt;/electronic-resource-num&gt;&lt;remote-database-name&gt;PMC&lt;/remote-database-name&gt;&lt;/record&gt;&lt;/Cite&gt;&lt;/EndNote&gt;</w:instrText>
      </w:r>
      <w:r w:rsidR="00F11107" w:rsidRPr="00165697">
        <w:rPr>
          <w:rFonts w:ascii="Arial" w:hAnsi="Arial" w:cs="Arial"/>
          <w:iCs/>
          <w:color w:val="000000"/>
          <w:shd w:val="clear" w:color="auto" w:fill="FFFFFF"/>
        </w:rPr>
        <w:fldChar w:fldCharType="separate"/>
      </w:r>
      <w:r w:rsidR="00363B44" w:rsidRPr="00165697">
        <w:rPr>
          <w:rFonts w:ascii="Arial" w:hAnsi="Arial" w:cs="Arial"/>
          <w:iCs/>
          <w:noProof/>
          <w:color w:val="000000"/>
          <w:shd w:val="clear" w:color="auto" w:fill="FFFFFF"/>
        </w:rPr>
        <w:t>(128)</w:t>
      </w:r>
      <w:r w:rsidR="00F11107" w:rsidRPr="00165697">
        <w:rPr>
          <w:rFonts w:ascii="Arial" w:hAnsi="Arial" w:cs="Arial"/>
          <w:iCs/>
          <w:color w:val="000000"/>
          <w:shd w:val="clear" w:color="auto" w:fill="FFFFFF"/>
        </w:rPr>
        <w:fldChar w:fldCharType="end"/>
      </w:r>
      <w:r w:rsidR="00013A96" w:rsidRPr="00165697">
        <w:rPr>
          <w:rFonts w:ascii="Arial" w:hAnsi="Arial" w:cs="Arial"/>
          <w:iCs/>
          <w:color w:val="000000"/>
          <w:shd w:val="clear" w:color="auto" w:fill="FFFFFF"/>
        </w:rPr>
        <w:t>.</w:t>
      </w:r>
      <w:r w:rsidR="00F11107" w:rsidRPr="00165697">
        <w:rPr>
          <w:rFonts w:ascii="Arial" w:hAnsi="Arial" w:cs="Arial"/>
          <w:iCs/>
          <w:color w:val="000000"/>
          <w:shd w:val="clear" w:color="auto" w:fill="FFFFFF"/>
        </w:rPr>
        <w:t xml:space="preserve"> </w:t>
      </w:r>
      <w:r w:rsidR="00E12E1F" w:rsidRPr="00165697">
        <w:rPr>
          <w:rFonts w:ascii="Arial" w:hAnsi="Arial" w:cs="Arial"/>
          <w:color w:val="404040"/>
          <w:shd w:val="clear" w:color="auto" w:fill="FFFFFF"/>
        </w:rPr>
        <w:t>I</w:t>
      </w:r>
      <w:r w:rsidR="00F11107" w:rsidRPr="00165697">
        <w:rPr>
          <w:rFonts w:ascii="Arial" w:hAnsi="Arial" w:cs="Arial"/>
          <w:color w:val="404040"/>
          <w:shd w:val="clear" w:color="auto" w:fill="FFFFFF"/>
        </w:rPr>
        <w:t>nstrument</w:t>
      </w:r>
      <w:r w:rsidR="00E12E1F" w:rsidRPr="00165697">
        <w:rPr>
          <w:rFonts w:ascii="Arial" w:hAnsi="Arial" w:cs="Arial"/>
          <w:color w:val="404040"/>
          <w:shd w:val="clear" w:color="auto" w:fill="FFFFFF"/>
        </w:rPr>
        <w:t>-</w:t>
      </w:r>
      <w:r w:rsidR="00F11107" w:rsidRPr="00165697">
        <w:rPr>
          <w:rFonts w:ascii="Arial" w:hAnsi="Arial" w:cs="Arial"/>
          <w:color w:val="404040"/>
          <w:shd w:val="clear" w:color="auto" w:fill="FFFFFF"/>
        </w:rPr>
        <w:t>assisted soft tissue (IAST) therapy</w:t>
      </w:r>
      <w:r w:rsidR="003A19A0" w:rsidRPr="00165697">
        <w:rPr>
          <w:rFonts w:ascii="Arial" w:hAnsi="Arial" w:cs="Arial"/>
          <w:color w:val="404040"/>
          <w:shd w:val="clear" w:color="auto" w:fill="FFFFFF"/>
        </w:rPr>
        <w:t xml:space="preserve"> has </w:t>
      </w:r>
      <w:r w:rsidR="007E50F7" w:rsidRPr="00165697">
        <w:rPr>
          <w:rFonts w:ascii="Arial" w:hAnsi="Arial" w:cs="Arial"/>
          <w:color w:val="404040"/>
          <w:shd w:val="clear" w:color="auto" w:fill="FFFFFF"/>
        </w:rPr>
        <w:t xml:space="preserve">cc </w:t>
      </w:r>
      <w:r w:rsidR="003A19A0" w:rsidRPr="00165697">
        <w:rPr>
          <w:rFonts w:ascii="Arial" w:hAnsi="Arial" w:cs="Arial"/>
          <w:color w:val="404040"/>
          <w:shd w:val="clear" w:color="auto" w:fill="FFFFFF"/>
        </w:rPr>
        <w:t>in lipedema fat tissue</w:t>
      </w:r>
      <w:r w:rsidR="00013A96" w:rsidRPr="00165697">
        <w:rPr>
          <w:rFonts w:ascii="Arial" w:hAnsi="Arial" w:cs="Arial"/>
          <w:color w:val="404040"/>
          <w:shd w:val="clear" w:color="auto" w:fill="FFFFFF"/>
        </w:rPr>
        <w:t xml:space="preserve"> with noted reduction in palpable fibrosis after treatment</w:t>
      </w:r>
      <w:r w:rsidR="003A19A0" w:rsidRPr="00165697">
        <w:rPr>
          <w:rFonts w:ascii="Arial" w:hAnsi="Arial" w:cs="Arial"/>
          <w:color w:val="404040"/>
          <w:shd w:val="clear" w:color="auto" w:fill="FFFFFF"/>
        </w:rPr>
        <w:t xml:space="preserve">. </w:t>
      </w:r>
      <w:r w:rsidR="00FD04C7" w:rsidRPr="00165697">
        <w:rPr>
          <w:rFonts w:ascii="Arial" w:hAnsi="Arial" w:cs="Arial"/>
          <w:color w:val="404040"/>
          <w:shd w:val="clear" w:color="auto" w:fill="FFFFFF"/>
        </w:rPr>
        <w:t>Instrument</w:t>
      </w:r>
      <w:r w:rsidR="00E12E1F" w:rsidRPr="00165697">
        <w:rPr>
          <w:rFonts w:ascii="Arial" w:hAnsi="Arial" w:cs="Arial"/>
          <w:color w:val="404040"/>
          <w:shd w:val="clear" w:color="auto" w:fill="FFFFFF"/>
        </w:rPr>
        <w:t>-</w:t>
      </w:r>
      <w:r w:rsidR="00FD04C7" w:rsidRPr="00165697">
        <w:rPr>
          <w:rFonts w:ascii="Arial" w:hAnsi="Arial" w:cs="Arial"/>
          <w:color w:val="404040"/>
          <w:shd w:val="clear" w:color="auto" w:fill="FFFFFF"/>
        </w:rPr>
        <w:t xml:space="preserve">assisted soft tissue </w:t>
      </w:r>
      <w:r w:rsidR="003A19A0" w:rsidRPr="00165697">
        <w:rPr>
          <w:rFonts w:ascii="Arial" w:hAnsi="Arial" w:cs="Arial"/>
          <w:color w:val="404040"/>
          <w:shd w:val="clear" w:color="auto" w:fill="FFFFFF"/>
        </w:rPr>
        <w:t xml:space="preserve"> techniques include Astym therapy, which </w:t>
      </w:r>
      <w:r w:rsidR="00F11107" w:rsidRPr="00165697">
        <w:rPr>
          <w:rFonts w:ascii="Arial" w:hAnsi="Arial" w:cs="Arial"/>
          <w:color w:val="404040"/>
          <w:shd w:val="clear" w:color="auto" w:fill="FFFFFF"/>
        </w:rPr>
        <w:t>increase</w:t>
      </w:r>
      <w:r w:rsidR="003A19A0" w:rsidRPr="00165697">
        <w:rPr>
          <w:rFonts w:ascii="Arial" w:hAnsi="Arial" w:cs="Arial"/>
          <w:color w:val="404040"/>
          <w:shd w:val="clear" w:color="auto" w:fill="FFFFFF"/>
        </w:rPr>
        <w:t>d</w:t>
      </w:r>
      <w:r w:rsidR="00F11107" w:rsidRPr="00165697">
        <w:rPr>
          <w:rFonts w:ascii="Arial" w:hAnsi="Arial" w:cs="Arial"/>
          <w:color w:val="404040"/>
          <w:shd w:val="clear" w:color="auto" w:fill="FFFFFF"/>
        </w:rPr>
        <w:t xml:space="preserve"> fibroblast activation and number, production of fibronectin, movement, and decrease</w:t>
      </w:r>
      <w:r w:rsidR="003A19A0" w:rsidRPr="00165697">
        <w:rPr>
          <w:rFonts w:ascii="Arial" w:hAnsi="Arial" w:cs="Arial"/>
          <w:color w:val="404040"/>
          <w:shd w:val="clear" w:color="auto" w:fill="FFFFFF"/>
        </w:rPr>
        <w:t>d</w:t>
      </w:r>
      <w:r w:rsidR="00F11107" w:rsidRPr="00165697">
        <w:rPr>
          <w:rFonts w:ascii="Arial" w:hAnsi="Arial" w:cs="Arial"/>
          <w:color w:val="404040"/>
          <w:shd w:val="clear" w:color="auto" w:fill="FFFFFF"/>
        </w:rPr>
        <w:t xml:space="preserve"> pain in patients with fibrosis</w:t>
      </w:r>
      <w:r w:rsidR="00BC2416" w:rsidRPr="00165697">
        <w:rPr>
          <w:rFonts w:ascii="Arial" w:hAnsi="Arial" w:cs="Arial"/>
          <w:color w:val="404040"/>
          <w:shd w:val="clear" w:color="auto" w:fill="FFFFFF"/>
        </w:rPr>
        <w:t xml:space="preserve"> </w:t>
      </w:r>
      <w:r w:rsidR="003A19A0" w:rsidRPr="00165697">
        <w:rPr>
          <w:rFonts w:ascii="Arial" w:hAnsi="Arial" w:cs="Arial"/>
          <w:color w:val="404040"/>
          <w:shd w:val="clear" w:color="auto" w:fill="FFFFFF"/>
        </w:rPr>
        <w:fldChar w:fldCharType="begin"/>
      </w:r>
      <w:r w:rsidR="00363B44" w:rsidRPr="00165697">
        <w:rPr>
          <w:rFonts w:ascii="Arial" w:hAnsi="Arial" w:cs="Arial"/>
          <w:color w:val="404040"/>
          <w:shd w:val="clear" w:color="auto" w:fill="FFFFFF"/>
        </w:rPr>
        <w:instrText xml:space="preserve"> ADDIN EN.CITE &lt;EndNote&gt;&lt;Cite&gt;&lt;Author&gt;Sevier&lt;/Author&gt;&lt;Year&gt;2015&lt;/Year&gt;&lt;RecNum&gt;4124&lt;/RecNum&gt;&lt;DisplayText&gt;(129)&lt;/DisplayText&gt;&lt;record&gt;&lt;rec-number&gt;4124&lt;/rec-number&gt;&lt;foreign-keys&gt;&lt;key app="EN" db-id="90rzw95zw52fxoep22sxewxm9zev0v5vfavs" timestamp="1561122740"&gt;4124&lt;/key&gt;&lt;/foreign-keys&gt;&lt;ref-type name="Journal Article"&gt;17&lt;/ref-type&gt;&lt;contributors&gt;&lt;authors&gt;&lt;author&gt;Sevier, T. L.&lt;/author&gt;&lt;author&gt;Stegink-Jansen, C. W.&lt;/author&gt;&lt;/authors&gt;&lt;/contributors&gt;&lt;titles&gt;&lt;title&gt;Astym treatment vs. eccentric exercise for lateral elbow tendinopathy: a randomized controlled clinical trial&lt;/title&gt;&lt;secondary-title&gt;PeerJ.&lt;/secondary-title&gt;&lt;/titles&gt;&lt;periodical&gt;&lt;full-title&gt;PeerJ.&lt;/full-title&gt;&lt;/periodical&gt;&lt;pages&gt;10.7717/peerj.967. eCollection 2015.&lt;/pages&gt;&lt;volume&gt;3:e967.&lt;/volume&gt;&lt;number&gt;doi&lt;/number&gt;&lt;dates&gt;&lt;year&gt;2015&lt;/year&gt;&lt;pub-dates&gt;&lt;date&gt;May 19&lt;/date&gt;&lt;/pub-dates&gt;&lt;/dates&gt;&lt;orig-pub&gt;Astym&amp;#xD;Lateral epicondylitis&amp;#xD;Tendinitis&amp;#xD;Tendinopathy&amp;#xD;Tennis elbow&amp;#xD;Treatment&lt;/orig-pub&gt;&lt;isbn&gt;2167-8359 (Print)&amp;#xD;2167-8359 (Linking)&lt;/isbn&gt;&lt;urls&gt;&lt;/urls&gt;&lt;/record&gt;&lt;/Cite&gt;&lt;/EndNote&gt;</w:instrText>
      </w:r>
      <w:r w:rsidR="003A19A0" w:rsidRPr="00165697">
        <w:rPr>
          <w:rFonts w:ascii="Arial" w:hAnsi="Arial" w:cs="Arial"/>
          <w:color w:val="404040"/>
          <w:shd w:val="clear" w:color="auto" w:fill="FFFFFF"/>
        </w:rPr>
        <w:fldChar w:fldCharType="separate"/>
      </w:r>
      <w:r w:rsidR="00363B44" w:rsidRPr="00165697">
        <w:rPr>
          <w:rFonts w:ascii="Arial" w:hAnsi="Arial" w:cs="Arial"/>
          <w:noProof/>
          <w:color w:val="404040"/>
          <w:shd w:val="clear" w:color="auto" w:fill="FFFFFF"/>
        </w:rPr>
        <w:t>(129)</w:t>
      </w:r>
      <w:r w:rsidR="003A19A0" w:rsidRPr="00165697">
        <w:rPr>
          <w:rFonts w:ascii="Arial" w:hAnsi="Arial" w:cs="Arial"/>
          <w:color w:val="404040"/>
          <w:shd w:val="clear" w:color="auto" w:fill="FFFFFF"/>
        </w:rPr>
        <w:fldChar w:fldCharType="end"/>
      </w:r>
      <w:r w:rsidR="00715743" w:rsidRPr="00165697">
        <w:rPr>
          <w:rFonts w:ascii="Arial" w:hAnsi="Arial" w:cs="Arial"/>
          <w:color w:val="404040"/>
          <w:shd w:val="clear" w:color="auto" w:fill="FFFFFF"/>
        </w:rPr>
        <w:t xml:space="preserve"> and Graston technique which reduces pain and improves movement</w:t>
      </w:r>
      <w:r w:rsidR="00BC2416" w:rsidRPr="00165697">
        <w:rPr>
          <w:rFonts w:ascii="Arial" w:hAnsi="Arial" w:cs="Arial"/>
          <w:color w:val="404040"/>
          <w:shd w:val="clear" w:color="auto" w:fill="FFFFFF"/>
        </w:rPr>
        <w:t xml:space="preserve"> </w:t>
      </w:r>
      <w:r w:rsidR="00715743" w:rsidRPr="00165697">
        <w:rPr>
          <w:rFonts w:ascii="Arial" w:hAnsi="Arial" w:cs="Arial"/>
          <w:color w:val="404040"/>
          <w:shd w:val="clear" w:color="auto" w:fill="FFFFFF"/>
        </w:rPr>
        <w:fldChar w:fldCharType="begin"/>
      </w:r>
      <w:r w:rsidR="00363B44" w:rsidRPr="00165697">
        <w:rPr>
          <w:rFonts w:ascii="Arial" w:hAnsi="Arial" w:cs="Arial"/>
          <w:color w:val="404040"/>
          <w:shd w:val="clear" w:color="auto" w:fill="FFFFFF"/>
        </w:rPr>
        <w:instrText xml:space="preserve"> ADDIN EN.CITE &lt;EndNote&gt;&lt;Cite&gt;&lt;Author&gt;Lee&lt;/Author&gt;&lt;Year&gt;2016&lt;/Year&gt;&lt;RecNum&gt;4126&lt;/RecNum&gt;&lt;DisplayText&gt;(130)&lt;/DisplayText&gt;&lt;record&gt;&lt;rec-number&gt;4126&lt;/rec-number&gt;&lt;foreign-keys&gt;&lt;key app="EN" db-id="90rzw95zw52fxoep22sxewxm9zev0v5vfavs" timestamp="1561125353"&gt;4126&lt;/key&gt;&lt;/foreign-keys&gt;&lt;ref-type name="Journal Article"&gt;17&lt;/ref-type&gt;&lt;contributors&gt;&lt;authors&gt;&lt;author&gt;Lee, J. H.&lt;/author&gt;&lt;author&gt;Lee, D. K.&lt;/author&gt;&lt;author&gt;Oh, J. S.&lt;/author&gt;&lt;/authors&gt;&lt;/contributors&gt;&lt;titles&gt;&lt;title&gt;The effect of Graston technique on the pain and range of motion in patients with chronic low back pain&lt;/title&gt;&lt;secondary-title&gt;J Phys Ther Sci.&lt;/secondary-title&gt;&lt;/titles&gt;&lt;periodical&gt;&lt;full-title&gt;J Phys Ther Sci.&lt;/full-title&gt;&lt;/periodical&gt;&lt;pages&gt;1852-5. doi: 10.1589/jpts.28.1852. Epub 2016 Jun 28.&lt;/pages&gt;&lt;volume&gt;28&lt;/volume&gt;&lt;number&gt;6&lt;/number&gt;&lt;dates&gt;&lt;year&gt;2016&lt;/year&gt;&lt;pub-dates&gt;&lt;date&gt;Jun&lt;/date&gt;&lt;/pub-dates&gt;&lt;/dates&gt;&lt;orig-pub&gt;Chronic low back pain&amp;#xD;Graston technique&amp;#xD;Range of motion&lt;/orig-pub&gt;&lt;isbn&gt;0915-5287 (Print)&amp;#xD;0915-5287 (Linking)&lt;/isbn&gt;&lt;urls&gt;&lt;/urls&gt;&lt;/record&gt;&lt;/Cite&gt;&lt;/EndNote&gt;</w:instrText>
      </w:r>
      <w:r w:rsidR="00715743" w:rsidRPr="00165697">
        <w:rPr>
          <w:rFonts w:ascii="Arial" w:hAnsi="Arial" w:cs="Arial"/>
          <w:color w:val="404040"/>
          <w:shd w:val="clear" w:color="auto" w:fill="FFFFFF"/>
        </w:rPr>
        <w:fldChar w:fldCharType="separate"/>
      </w:r>
      <w:r w:rsidR="00363B44" w:rsidRPr="00165697">
        <w:rPr>
          <w:rFonts w:ascii="Arial" w:hAnsi="Arial" w:cs="Arial"/>
          <w:noProof/>
          <w:color w:val="404040"/>
          <w:shd w:val="clear" w:color="auto" w:fill="FFFFFF"/>
        </w:rPr>
        <w:t>(130)</w:t>
      </w:r>
      <w:r w:rsidR="00715743" w:rsidRPr="00165697">
        <w:rPr>
          <w:rFonts w:ascii="Arial" w:hAnsi="Arial" w:cs="Arial"/>
          <w:color w:val="404040"/>
          <w:shd w:val="clear" w:color="auto" w:fill="FFFFFF"/>
        </w:rPr>
        <w:fldChar w:fldCharType="end"/>
      </w:r>
      <w:r w:rsidR="00BC2416" w:rsidRPr="00165697">
        <w:rPr>
          <w:rFonts w:ascii="Arial" w:hAnsi="Arial" w:cs="Arial"/>
          <w:color w:val="404040"/>
          <w:shd w:val="clear" w:color="auto" w:fill="FFFFFF"/>
        </w:rPr>
        <w:t>,</w:t>
      </w:r>
      <w:r w:rsidR="00715743" w:rsidRPr="00165697">
        <w:rPr>
          <w:rFonts w:ascii="Arial" w:hAnsi="Arial" w:cs="Arial"/>
          <w:color w:val="404040"/>
          <w:shd w:val="clear" w:color="auto" w:fill="FFFFFF"/>
        </w:rPr>
        <w:t xml:space="preserve"> </w:t>
      </w:r>
      <w:r w:rsidR="00E12E1F" w:rsidRPr="00165697">
        <w:rPr>
          <w:rFonts w:ascii="Arial" w:hAnsi="Arial" w:cs="Arial"/>
          <w:color w:val="404040"/>
          <w:shd w:val="clear" w:color="auto" w:fill="FFFFFF"/>
        </w:rPr>
        <w:t xml:space="preserve">and are </w:t>
      </w:r>
      <w:r w:rsidR="00715743" w:rsidRPr="00165697">
        <w:rPr>
          <w:rFonts w:ascii="Arial" w:hAnsi="Arial" w:cs="Arial"/>
          <w:color w:val="404040"/>
          <w:shd w:val="clear" w:color="auto" w:fill="FFFFFF"/>
        </w:rPr>
        <w:t xml:space="preserve">performed by physical therapists </w:t>
      </w:r>
      <w:r w:rsidR="00FD04C7" w:rsidRPr="00165697">
        <w:rPr>
          <w:rFonts w:ascii="Arial" w:hAnsi="Arial" w:cs="Arial"/>
          <w:color w:val="404040"/>
          <w:shd w:val="clear" w:color="auto" w:fill="FFFFFF"/>
        </w:rPr>
        <w:t xml:space="preserve">who </w:t>
      </w:r>
      <w:r w:rsidR="00715743" w:rsidRPr="00165697">
        <w:rPr>
          <w:rFonts w:ascii="Arial" w:hAnsi="Arial" w:cs="Arial"/>
          <w:color w:val="404040"/>
          <w:shd w:val="clear" w:color="auto" w:fill="FFFFFF"/>
        </w:rPr>
        <w:t>can be located on websites for these techniques. Traditional Chinese gua sha tools or bian stones have been used to improve pain and function</w:t>
      </w:r>
      <w:r w:rsidR="007E50F7" w:rsidRPr="00165697">
        <w:rPr>
          <w:rFonts w:ascii="Arial" w:hAnsi="Arial" w:cs="Arial"/>
          <w:color w:val="404040"/>
          <w:shd w:val="clear" w:color="auto" w:fill="FFFFFF"/>
        </w:rPr>
        <w:t xml:space="preserve"> </w:t>
      </w:r>
      <w:r w:rsidR="00715743" w:rsidRPr="00165697">
        <w:rPr>
          <w:rFonts w:ascii="Arial" w:hAnsi="Arial" w:cs="Arial"/>
          <w:color w:val="404040"/>
          <w:shd w:val="clear" w:color="auto" w:fill="FFFFFF"/>
        </w:rPr>
        <w:fldChar w:fldCharType="begin"/>
      </w:r>
      <w:r w:rsidR="00363B44" w:rsidRPr="00165697">
        <w:rPr>
          <w:rFonts w:ascii="Arial" w:hAnsi="Arial" w:cs="Arial"/>
          <w:color w:val="404040"/>
          <w:shd w:val="clear" w:color="auto" w:fill="FFFFFF"/>
        </w:rPr>
        <w:instrText xml:space="preserve"> ADDIN EN.CITE &lt;EndNote&gt;&lt;Cite&gt;&lt;Author&gt;Braun&lt;/Author&gt;&lt;Year&gt;2011&lt;/Year&gt;&lt;RecNum&gt;4127&lt;/RecNum&gt;&lt;DisplayText&gt;(131)&lt;/DisplayText&gt;&lt;record&gt;&lt;rec-number&gt;4127&lt;/rec-number&gt;&lt;foreign-keys&gt;&lt;key app="EN" db-id="90rzw95zw52fxoep22sxewxm9zev0v5vfavs" timestamp="1561125452"&gt;4127&lt;/key&gt;&lt;/foreign-keys&gt;&lt;ref-type name="Journal Article"&gt;17&lt;/ref-type&gt;&lt;contributors&gt;&lt;authors&gt;&lt;author&gt;Braun, M.&lt;/author&gt;&lt;author&gt;Schwickert, M.&lt;/author&gt;&lt;author&gt;Nielsen, A.&lt;/author&gt;&lt;author&gt;Brunnhuber, S.&lt;/author&gt;&lt;author&gt;Dobos, G.&lt;/author&gt;&lt;author&gt;Musial, F.&lt;/author&gt;&lt;author&gt;Ludtke, R.&lt;/author&gt;&lt;author&gt;Michalsen, A.&lt;/author&gt;&lt;/authors&gt;&lt;/contributors&gt;&lt;titles&gt;&lt;title&gt;Effectiveness of traditional Chinese &amp;quot;gua sha&amp;quot; therapy in patients with chronic neck pain: a randomized controlled trial&lt;/title&gt;&lt;secondary-title&gt;Pain Med.&lt;/secondary-title&gt;&lt;/titles&gt;&lt;periodical&gt;&lt;full-title&gt;Pain Med.&lt;/full-title&gt;&lt;/periodical&gt;&lt;pages&gt;362-9. doi: 10.1111/j.1526-4637.2011.01053.x. Epub 2011 Jan 28.&lt;/pages&gt;&lt;volume&gt;12&lt;/volume&gt;&lt;number&gt;3&lt;/number&gt;&lt;keywords&gt;&lt;keyword&gt;Adult&lt;/keyword&gt;&lt;keyword&gt;Female&lt;/keyword&gt;&lt;keyword&gt;Humans&lt;/keyword&gt;&lt;keyword&gt;Male&lt;/keyword&gt;&lt;keyword&gt;*Medicine, Chinese Traditional&lt;/keyword&gt;&lt;keyword&gt;Middle Aged&lt;/keyword&gt;&lt;keyword&gt;Neck Pain/*therapy&lt;/keyword&gt;&lt;keyword&gt;*Physical Therapy Modalities&lt;/keyword&gt;&lt;keyword&gt;Treatment Outcome&lt;/keyword&gt;&lt;/keywords&gt;&lt;dates&gt;&lt;year&gt;2011&lt;/year&gt;&lt;pub-dates&gt;&lt;date&gt;Mar&lt;/date&gt;&lt;/pub-dates&gt;&lt;/dates&gt;&lt;isbn&gt;1526-4637 (Electronic)&amp;#xD;1526-2375 (Linking)&lt;/isbn&gt;&lt;work-type&gt;Randomized Controlled Trial&amp;#xD;Research Support, Non-U.S. Gov&amp;apos;t&lt;/work-type&gt;&lt;urls&gt;&lt;/urls&gt;&lt;/record&gt;&lt;/Cite&gt;&lt;/EndNote&gt;</w:instrText>
      </w:r>
      <w:r w:rsidR="00715743" w:rsidRPr="00165697">
        <w:rPr>
          <w:rFonts w:ascii="Arial" w:hAnsi="Arial" w:cs="Arial"/>
          <w:color w:val="404040"/>
          <w:shd w:val="clear" w:color="auto" w:fill="FFFFFF"/>
        </w:rPr>
        <w:fldChar w:fldCharType="separate"/>
      </w:r>
      <w:r w:rsidR="00363B44" w:rsidRPr="00165697">
        <w:rPr>
          <w:rFonts w:ascii="Arial" w:hAnsi="Arial" w:cs="Arial"/>
          <w:noProof/>
          <w:color w:val="404040"/>
          <w:shd w:val="clear" w:color="auto" w:fill="FFFFFF"/>
        </w:rPr>
        <w:t>(131)</w:t>
      </w:r>
      <w:r w:rsidR="00715743" w:rsidRPr="00165697">
        <w:rPr>
          <w:rFonts w:ascii="Arial" w:hAnsi="Arial" w:cs="Arial"/>
          <w:color w:val="404040"/>
          <w:shd w:val="clear" w:color="auto" w:fill="FFFFFF"/>
        </w:rPr>
        <w:fldChar w:fldCharType="end"/>
      </w:r>
      <w:r w:rsidR="00715743" w:rsidRPr="00165697">
        <w:rPr>
          <w:rFonts w:ascii="Arial" w:hAnsi="Arial" w:cs="Arial"/>
          <w:color w:val="404040"/>
          <w:shd w:val="clear" w:color="auto" w:fill="FFFFFF"/>
        </w:rPr>
        <w:t xml:space="preserve"> as has cupping</w:t>
      </w:r>
      <w:r w:rsidR="004577D4" w:rsidRPr="00165697">
        <w:rPr>
          <w:rFonts w:ascii="Arial" w:hAnsi="Arial" w:cs="Arial"/>
          <w:color w:val="404040"/>
          <w:shd w:val="clear" w:color="auto" w:fill="FFFFFF"/>
        </w:rPr>
        <w:t xml:space="preserve"> </w:t>
      </w:r>
      <w:r w:rsidR="00715743" w:rsidRPr="00165697">
        <w:rPr>
          <w:rFonts w:ascii="Arial" w:hAnsi="Arial" w:cs="Arial"/>
          <w:color w:val="404040"/>
          <w:shd w:val="clear" w:color="auto" w:fill="FFFFFF"/>
        </w:rPr>
        <w:fldChar w:fldCharType="begin"/>
      </w:r>
      <w:r w:rsidR="00363B44" w:rsidRPr="00165697">
        <w:rPr>
          <w:rFonts w:ascii="Arial" w:hAnsi="Arial" w:cs="Arial"/>
          <w:color w:val="404040"/>
          <w:shd w:val="clear" w:color="auto" w:fill="FFFFFF"/>
        </w:rPr>
        <w:instrText xml:space="preserve"> ADDIN EN.CITE &lt;EndNote&gt;&lt;Cite&gt;&lt;Author&gt;Mehta&lt;/Author&gt;&lt;Year&gt;2015&lt;/Year&gt;&lt;RecNum&gt;4128&lt;/RecNum&gt;&lt;DisplayText&gt;(132)&lt;/DisplayText&gt;&lt;record&gt;&lt;rec-number&gt;4128&lt;/rec-number&gt;&lt;foreign-keys&gt;&lt;key app="EN" db-id="90rzw95zw52fxoep22sxewxm9zev0v5vfavs" timestamp="1561125846"&gt;4128&lt;/key&gt;&lt;/foreign-keys&gt;&lt;ref-type name="Journal Article"&gt;17&lt;/ref-type&gt;&lt;contributors&gt;&lt;authors&gt;&lt;author&gt;Mehta, P.&lt;/author&gt;&lt;author&gt;Dhapte, V.&lt;/author&gt;&lt;/authors&gt;&lt;/contributors&gt;&lt;titles&gt;&lt;title&gt;Cupping therapy: A prudent remedy for a plethora of medical ailments&lt;/title&gt;&lt;secondary-title&gt;J Tradit Complement Med.&lt;/secondary-title&gt;&lt;/titles&gt;&lt;periodical&gt;&lt;full-title&gt;J Tradit Complement Med.&lt;/full-title&gt;&lt;/periodical&gt;&lt;pages&gt;127-34. doi: 10.1016/j.jtcme.2014.11.036. eCollection 2015 Jul.&lt;/pages&gt;&lt;volume&gt;5&lt;/volume&gt;&lt;number&gt;3&lt;/number&gt;&lt;dates&gt;&lt;year&gt;2015&lt;/year&gt;&lt;pub-dates&gt;&lt;date&gt;Jul&amp;#xD;Feb 10&lt;/date&gt;&lt;/pub-dates&gt;&lt;/dates&gt;&lt;orig-pub&gt;Al-Hijama&amp;#xD;Raktamokshana&amp;#xD;dry cupping&amp;#xD;wet cupping&amp;#xD;&amp;apos;S&amp;apos; techniques&lt;/orig-pub&gt;&lt;isbn&gt;2225-4110 (Print)&amp;#xD;2225-4110 (Linking)&lt;/isbn&gt;&lt;work-type&gt;Review&lt;/work-type&gt;&lt;urls&gt;&lt;/urls&gt;&lt;/record&gt;&lt;/Cite&gt;&lt;/EndNote&gt;</w:instrText>
      </w:r>
      <w:r w:rsidR="00715743" w:rsidRPr="00165697">
        <w:rPr>
          <w:rFonts w:ascii="Arial" w:hAnsi="Arial" w:cs="Arial"/>
          <w:color w:val="404040"/>
          <w:shd w:val="clear" w:color="auto" w:fill="FFFFFF"/>
        </w:rPr>
        <w:fldChar w:fldCharType="separate"/>
      </w:r>
      <w:r w:rsidR="00363B44" w:rsidRPr="00165697">
        <w:rPr>
          <w:rFonts w:ascii="Arial" w:hAnsi="Arial" w:cs="Arial"/>
          <w:noProof/>
          <w:color w:val="404040"/>
          <w:shd w:val="clear" w:color="auto" w:fill="FFFFFF"/>
        </w:rPr>
        <w:t>(132)</w:t>
      </w:r>
      <w:r w:rsidR="00715743" w:rsidRPr="00165697">
        <w:rPr>
          <w:rFonts w:ascii="Arial" w:hAnsi="Arial" w:cs="Arial"/>
          <w:color w:val="404040"/>
          <w:shd w:val="clear" w:color="auto" w:fill="FFFFFF"/>
        </w:rPr>
        <w:fldChar w:fldCharType="end"/>
      </w:r>
      <w:r w:rsidR="004577D4" w:rsidRPr="00165697">
        <w:rPr>
          <w:rFonts w:ascii="Arial" w:hAnsi="Arial" w:cs="Arial"/>
          <w:color w:val="404040"/>
          <w:shd w:val="clear" w:color="auto" w:fill="FFFFFF"/>
        </w:rPr>
        <w:t>.</w:t>
      </w:r>
      <w:r w:rsidR="00E552E1" w:rsidRPr="00165697">
        <w:rPr>
          <w:rFonts w:ascii="Arial" w:hAnsi="Arial" w:cs="Arial"/>
          <w:color w:val="404040"/>
          <w:shd w:val="clear" w:color="auto" w:fill="FFFFFF"/>
        </w:rPr>
        <w:t xml:space="preserve">  </w:t>
      </w:r>
      <w:r w:rsidR="00F31BC9" w:rsidRPr="00165697">
        <w:rPr>
          <w:rFonts w:ascii="Arial" w:hAnsi="Arial" w:cs="Arial"/>
          <w:color w:val="000000"/>
          <w:shd w:val="clear" w:color="auto" w:fill="FFFFFF"/>
        </w:rPr>
        <w:t>Pressure required to occlude</w:t>
      </w:r>
      <w:r w:rsidR="00E552E1" w:rsidRPr="00165697">
        <w:rPr>
          <w:rFonts w:ascii="Arial" w:hAnsi="Arial" w:cs="Arial"/>
          <w:color w:val="000000"/>
          <w:shd w:val="clear" w:color="auto" w:fill="FFFFFF"/>
        </w:rPr>
        <w:t xml:space="preserve"> lymphatic </w:t>
      </w:r>
      <w:r w:rsidR="00F31BC9" w:rsidRPr="00165697">
        <w:rPr>
          <w:rFonts w:ascii="Arial" w:hAnsi="Arial" w:cs="Arial"/>
          <w:color w:val="000000"/>
          <w:shd w:val="clear" w:color="auto" w:fill="FFFFFF"/>
        </w:rPr>
        <w:t>function</w:t>
      </w:r>
      <w:r w:rsidR="00E552E1" w:rsidRPr="00165697">
        <w:rPr>
          <w:rFonts w:ascii="Arial" w:hAnsi="Arial" w:cs="Arial"/>
          <w:color w:val="000000"/>
          <w:shd w:val="clear" w:color="auto" w:fill="FFFFFF"/>
        </w:rPr>
        <w:t xml:space="preserve"> in the upper limb was found to be 86 mm Hg</w:t>
      </w:r>
      <w:r w:rsidR="00E12E1F" w:rsidRPr="00165697">
        <w:rPr>
          <w:rFonts w:ascii="Arial" w:hAnsi="Arial" w:cs="Arial"/>
          <w:color w:val="000000"/>
          <w:shd w:val="clear" w:color="auto" w:fill="FFFFFF"/>
        </w:rPr>
        <w:t>,</w:t>
      </w:r>
      <w:r w:rsidR="00E552E1" w:rsidRPr="00165697">
        <w:rPr>
          <w:rFonts w:ascii="Arial" w:hAnsi="Arial" w:cs="Arial"/>
          <w:color w:val="000000"/>
          <w:shd w:val="clear" w:color="auto" w:fill="FFFFFF"/>
        </w:rPr>
        <w:t xml:space="preserve"> suggesting that deeper treatment into the tissue is safe</w:t>
      </w:r>
      <w:r w:rsidR="00BC2416" w:rsidRPr="00165697">
        <w:rPr>
          <w:rFonts w:ascii="Arial" w:hAnsi="Arial" w:cs="Arial"/>
          <w:color w:val="000000"/>
          <w:shd w:val="clear" w:color="auto" w:fill="FFFFFF"/>
        </w:rPr>
        <w:t xml:space="preserve">, for example at pressures ranging from 15 to 25 mm Hg used to reduce scars </w:t>
      </w:r>
      <w:r w:rsidR="00BC2416" w:rsidRPr="00165697">
        <w:rPr>
          <w:rFonts w:ascii="Arial" w:hAnsi="Arial" w:cs="Arial"/>
          <w:color w:val="000000"/>
          <w:shd w:val="clear" w:color="auto" w:fill="FFFFFF"/>
        </w:rPr>
        <w:fldChar w:fldCharType="begin"/>
      </w:r>
      <w:r w:rsidR="00363B44" w:rsidRPr="00165697">
        <w:rPr>
          <w:rFonts w:ascii="Arial" w:hAnsi="Arial" w:cs="Arial"/>
          <w:color w:val="000000"/>
          <w:shd w:val="clear" w:color="auto" w:fill="FFFFFF"/>
        </w:rPr>
        <w:instrText xml:space="preserve"> ADDIN EN.CITE &lt;EndNote&gt;&lt;Cite&gt;&lt;Author&gt;Ai&lt;/Author&gt;&lt;Year&gt;2017&lt;/Year&gt;&lt;RecNum&gt;4200&lt;/RecNum&gt;&lt;DisplayText&gt;(133)&lt;/DisplayText&gt;&lt;record&gt;&lt;rec-number&gt;4200&lt;/rec-number&gt;&lt;foreign-keys&gt;&lt;key app="EN" db-id="90rzw95zw52fxoep22sxewxm9zev0v5vfavs" timestamp="1571759496"&gt;4200&lt;/key&gt;&lt;/foreign-keys&gt;&lt;ref-type name="Journal Article"&gt;17&lt;/ref-type&gt;&lt;contributors&gt;&lt;authors&gt;&lt;author&gt;Ai, J. W.&lt;/author&gt;&lt;author&gt;Liu, J. T.&lt;/author&gt;&lt;author&gt;Pei, S. D.&lt;/author&gt;&lt;author&gt;Liu, Y.&lt;/author&gt;&lt;author&gt;Li, D. S.&lt;/author&gt;&lt;author&gt;Lin, H. M.&lt;/author&gt;&lt;author&gt;Pei, B.&lt;/author&gt;&lt;/authors&gt;&lt;/contributors&gt;&lt;titles&gt;&lt;title&gt;The effectiveness of pressure therapy (15-25 mmHg) for hypertrophic burn scars: A systematic review and meta-analysis&lt;/title&gt;&lt;secondary-title&gt;Sci Rep.&lt;/secondary-title&gt;&lt;/titles&gt;&lt;periodical&gt;&lt;full-title&gt;Sci Rep.&lt;/full-title&gt;&lt;/periodical&gt;&lt;pages&gt;10.1038/srep40185.&lt;/pages&gt;&lt;volume&gt;7:40185.&lt;/volume&gt;&lt;number&gt;doi&lt;/number&gt;&lt;keywords&gt;&lt;keyword&gt;Burns/*therapy&lt;/keyword&gt;&lt;keyword&gt;Cicatrix, Hypertrophic/pathology/*prevention &amp;amp; control&lt;/keyword&gt;&lt;keyword&gt;Humans&lt;/keyword&gt;&lt;keyword&gt;*Hydrostatic Pressure&lt;/keyword&gt;&lt;keyword&gt;Randomized Controlled Trials as Topic&lt;/keyword&gt;&lt;keyword&gt;Treatment Outcome&lt;/keyword&gt;&lt;/keywords&gt;&lt;dates&gt;&lt;year&gt;2017&lt;/year&gt;&lt;pub-dates&gt;&lt;date&gt;Jan 5&lt;/date&gt;&lt;/pub-dates&gt;&lt;/dates&gt;&lt;isbn&gt;2045-2322 (Electronic)&amp;#xD;2045-2322 (Linking)&lt;/isbn&gt;&lt;work-type&gt;Meta-Analysis&amp;#xD;Review&amp;#xD;Systematic Review&lt;/work-type&gt;&lt;urls&gt;&lt;/urls&gt;&lt;/record&gt;&lt;/Cite&gt;&lt;/EndNote&gt;</w:instrText>
      </w:r>
      <w:r w:rsidR="00BC2416" w:rsidRPr="00165697">
        <w:rPr>
          <w:rFonts w:ascii="Arial" w:hAnsi="Arial" w:cs="Arial"/>
          <w:color w:val="000000"/>
          <w:shd w:val="clear" w:color="auto" w:fill="FFFFFF"/>
        </w:rPr>
        <w:fldChar w:fldCharType="separate"/>
      </w:r>
      <w:r w:rsidR="00363B44" w:rsidRPr="00165697">
        <w:rPr>
          <w:rFonts w:ascii="Arial" w:hAnsi="Arial" w:cs="Arial"/>
          <w:noProof/>
          <w:color w:val="000000"/>
          <w:shd w:val="clear" w:color="auto" w:fill="FFFFFF"/>
        </w:rPr>
        <w:t>(133)</w:t>
      </w:r>
      <w:r w:rsidR="00BC2416" w:rsidRPr="00165697">
        <w:rPr>
          <w:rFonts w:ascii="Arial" w:hAnsi="Arial" w:cs="Arial"/>
          <w:color w:val="000000"/>
          <w:shd w:val="clear" w:color="auto" w:fill="FFFFFF"/>
        </w:rPr>
        <w:fldChar w:fldCharType="end"/>
      </w:r>
      <w:r w:rsidR="00BC2416" w:rsidRPr="00165697">
        <w:rPr>
          <w:rFonts w:ascii="Arial" w:hAnsi="Arial" w:cs="Arial"/>
          <w:color w:val="000000"/>
          <w:shd w:val="clear" w:color="auto" w:fill="FFFFFF"/>
        </w:rPr>
        <w:t>,</w:t>
      </w:r>
      <w:r w:rsidR="00E552E1" w:rsidRPr="00165697">
        <w:rPr>
          <w:rFonts w:ascii="Arial" w:hAnsi="Arial" w:cs="Arial"/>
          <w:color w:val="000000"/>
          <w:shd w:val="clear" w:color="auto" w:fill="FFFFFF"/>
        </w:rPr>
        <w:t xml:space="preserve"> and will not damage lymphatic vessels</w:t>
      </w:r>
      <w:r w:rsidR="00BC2416" w:rsidRPr="00165697">
        <w:rPr>
          <w:rFonts w:ascii="Arial" w:hAnsi="Arial" w:cs="Arial"/>
          <w:color w:val="000000"/>
          <w:shd w:val="clear" w:color="auto" w:fill="FFFFFF"/>
        </w:rPr>
        <w:t xml:space="preserve"> </w:t>
      </w:r>
      <w:r w:rsidR="00E552E1" w:rsidRPr="00165697">
        <w:rPr>
          <w:rFonts w:ascii="Arial" w:hAnsi="Arial" w:cs="Arial"/>
          <w:color w:val="000000"/>
          <w:shd w:val="clear" w:color="auto" w:fill="FFFFFF"/>
        </w:rPr>
        <w:fldChar w:fldCharType="begin"/>
      </w:r>
      <w:r w:rsidR="00363B44" w:rsidRPr="00165697">
        <w:rPr>
          <w:rFonts w:ascii="Arial" w:hAnsi="Arial" w:cs="Arial"/>
          <w:color w:val="000000"/>
          <w:shd w:val="clear" w:color="auto" w:fill="FFFFFF"/>
        </w:rPr>
        <w:instrText xml:space="preserve"> ADDIN EN.CITE &lt;EndNote&gt;&lt;Cite&gt;&lt;Author&gt;Belgrado&lt;/Author&gt;&lt;Year&gt;2016&lt;/Year&gt;&lt;RecNum&gt;4130&lt;/RecNum&gt;&lt;DisplayText&gt;(122)&lt;/DisplayText&gt;&lt;record&gt;&lt;rec-number&gt;4130&lt;/rec-number&gt;&lt;foreign-keys&gt;&lt;key app="EN" db-id="90rzw95zw52fxoep22sxewxm9zev0v5vfavs" timestamp="1561126676"&gt;4130&lt;/key&gt;&lt;/foreign-keys&gt;&lt;ref-type name="Journal Article"&gt;17&lt;/ref-type&gt;&lt;contributors&gt;&lt;authors&gt;&lt;author&gt;Belgrado, J. P.&lt;/author&gt;&lt;author&gt;Vandermeeren, L.&lt;/author&gt;&lt;author&gt;Vankerckhove, S.&lt;/author&gt;&lt;author&gt;Valsamis, J. B.&lt;/author&gt;&lt;author&gt;Malloizel-Delaunay, J.&lt;/author&gt;&lt;author&gt;Moraine, J. J.&lt;/author&gt;&lt;author&gt;Liebens, F.&lt;/author&gt;&lt;/authors&gt;&lt;/contributors&gt;&lt;titles&gt;&lt;title&gt;Near-Infrared Fluorescence Lymphatic Imaging to Reconsider Occlusion Pressure of Superficial Lymphatic Collectors in Upper Extremities of Healthy Volunteers&lt;/title&gt;&lt;secondary-title&gt;Lymphat Res Biol.&lt;/secondary-title&gt;&lt;/titles&gt;&lt;periodical&gt;&lt;full-title&gt;Lymphat Res Biol.&lt;/full-title&gt;&lt;/periodical&gt;&lt;pages&gt;70-7. doi: 10.1089/lrb.2015.0040. Epub 2016 May 11.&lt;/pages&gt;&lt;volume&gt;14&lt;/volume&gt;&lt;number&gt;2&lt;/number&gt;&lt;keywords&gt;&lt;keyword&gt;Adult&lt;/keyword&gt;&lt;keyword&gt;Female&lt;/keyword&gt;&lt;keyword&gt;Fluorescence&lt;/keyword&gt;&lt;keyword&gt;Healthy Volunteers&lt;/keyword&gt;&lt;keyword&gt;Humans&lt;/keyword&gt;&lt;keyword&gt;Lymphatic Vessels/*diagnostic imaging/pathology/*physiopathology&lt;/keyword&gt;&lt;keyword&gt;Lymphedema/diagnosis/etiology/physiopathology&lt;/keyword&gt;&lt;keyword&gt;Male&lt;/keyword&gt;&lt;keyword&gt;Middle Aged&lt;/keyword&gt;&lt;keyword&gt;*Optical Imaging/methods&lt;/keyword&gt;&lt;keyword&gt;*Pressure&lt;/keyword&gt;&lt;keyword&gt;*Spectroscopy, Near-Infrared&lt;/keyword&gt;&lt;keyword&gt;Upper Extremity/pathology/*physiopathology&lt;/keyword&gt;&lt;keyword&gt;Young Adult&lt;/keyword&gt;&lt;/keywords&gt;&lt;dates&gt;&lt;year&gt;2016&lt;/year&gt;&lt;pub-dates&gt;&lt;date&gt;Jun&lt;/date&gt;&lt;/pub-dates&gt;&lt;/dates&gt;&lt;isbn&gt;1557-8585 (Electronic)&amp;#xD;1539-6851 (Linking)&lt;/isbn&gt;&lt;urls&gt;&lt;/urls&gt;&lt;/record&gt;&lt;/Cite&gt;&lt;/EndNote&gt;</w:instrText>
      </w:r>
      <w:r w:rsidR="00E552E1" w:rsidRPr="00165697">
        <w:rPr>
          <w:rFonts w:ascii="Arial" w:hAnsi="Arial" w:cs="Arial"/>
          <w:color w:val="000000"/>
          <w:shd w:val="clear" w:color="auto" w:fill="FFFFFF"/>
        </w:rPr>
        <w:fldChar w:fldCharType="separate"/>
      </w:r>
      <w:r w:rsidR="00363B44" w:rsidRPr="00165697">
        <w:rPr>
          <w:rFonts w:ascii="Arial" w:hAnsi="Arial" w:cs="Arial"/>
          <w:noProof/>
          <w:color w:val="000000"/>
          <w:shd w:val="clear" w:color="auto" w:fill="FFFFFF"/>
        </w:rPr>
        <w:t>(122)</w:t>
      </w:r>
      <w:r w:rsidR="00E552E1" w:rsidRPr="00165697">
        <w:rPr>
          <w:rFonts w:ascii="Arial" w:hAnsi="Arial" w:cs="Arial"/>
          <w:color w:val="000000"/>
          <w:shd w:val="clear" w:color="auto" w:fill="FFFFFF"/>
        </w:rPr>
        <w:fldChar w:fldCharType="end"/>
      </w:r>
      <w:r w:rsidR="00BC2416" w:rsidRPr="00165697">
        <w:rPr>
          <w:rFonts w:ascii="Arial" w:hAnsi="Arial" w:cs="Arial"/>
          <w:color w:val="000000"/>
          <w:shd w:val="clear" w:color="auto" w:fill="FFFFFF"/>
        </w:rPr>
        <w:t>.</w:t>
      </w:r>
    </w:p>
    <w:p w14:paraId="02B36D1E" w14:textId="77777777" w:rsidR="00D8070E" w:rsidRPr="00165697" w:rsidRDefault="00D8070E" w:rsidP="00165697">
      <w:pPr>
        <w:pStyle w:val="Heading4"/>
        <w:spacing w:before="0" w:line="276" w:lineRule="auto"/>
        <w:rPr>
          <w:rFonts w:ascii="Arial" w:hAnsi="Arial" w:cs="Arial"/>
          <w:i w:val="0"/>
          <w:color w:val="000000" w:themeColor="text1"/>
          <w:shd w:val="clear" w:color="auto" w:fill="FFFFFF"/>
        </w:rPr>
      </w:pPr>
    </w:p>
    <w:p w14:paraId="37E43DB6" w14:textId="68AE1442" w:rsidR="007F2D6F" w:rsidRPr="008F59F9" w:rsidRDefault="007F2D6F" w:rsidP="00165697">
      <w:pPr>
        <w:pStyle w:val="Heading4"/>
        <w:spacing w:before="0" w:line="276" w:lineRule="auto"/>
        <w:rPr>
          <w:rFonts w:ascii="Arial" w:hAnsi="Arial" w:cs="Arial"/>
          <w:i w:val="0"/>
          <w:caps/>
          <w:color w:val="FF0000"/>
          <w:shd w:val="clear" w:color="auto" w:fill="FFFFFF"/>
        </w:rPr>
      </w:pPr>
      <w:r w:rsidRPr="008F59F9">
        <w:rPr>
          <w:rFonts w:ascii="Arial" w:hAnsi="Arial" w:cs="Arial"/>
          <w:i w:val="0"/>
          <w:caps/>
          <w:color w:val="FF0000"/>
          <w:shd w:val="clear" w:color="auto" w:fill="FFFFFF"/>
        </w:rPr>
        <w:t>Psycholog</w:t>
      </w:r>
      <w:r w:rsidR="007E50F7" w:rsidRPr="008F59F9">
        <w:rPr>
          <w:rFonts w:ascii="Arial" w:hAnsi="Arial" w:cs="Arial"/>
          <w:i w:val="0"/>
          <w:caps/>
          <w:color w:val="FF0000"/>
          <w:shd w:val="clear" w:color="auto" w:fill="FFFFFF"/>
        </w:rPr>
        <w:t>ical Support</w:t>
      </w:r>
    </w:p>
    <w:p w14:paraId="6FB49F73" w14:textId="77777777" w:rsidR="0066600F" w:rsidRPr="00165697" w:rsidRDefault="0066600F" w:rsidP="00165697">
      <w:pPr>
        <w:spacing w:after="0" w:line="276" w:lineRule="auto"/>
        <w:rPr>
          <w:rFonts w:ascii="Arial" w:hAnsi="Arial" w:cs="Arial"/>
        </w:rPr>
      </w:pPr>
    </w:p>
    <w:p w14:paraId="70425BA8" w14:textId="793C082C" w:rsidR="008A2F4A" w:rsidRPr="00165697" w:rsidRDefault="008A2F4A" w:rsidP="00165697">
      <w:pPr>
        <w:spacing w:after="0" w:line="276" w:lineRule="auto"/>
        <w:rPr>
          <w:rFonts w:ascii="Arial" w:hAnsi="Arial" w:cs="Arial"/>
          <w:iCs/>
          <w:color w:val="000000"/>
          <w:shd w:val="clear" w:color="auto" w:fill="FFFFFF"/>
        </w:rPr>
      </w:pPr>
      <w:r w:rsidRPr="00165697">
        <w:rPr>
          <w:rFonts w:ascii="Arial" w:hAnsi="Arial" w:cs="Arial"/>
          <w:iCs/>
          <w:color w:val="000000"/>
          <w:shd w:val="clear" w:color="auto" w:fill="FFFFFF"/>
        </w:rPr>
        <w:t>Women with lipedema have</w:t>
      </w:r>
      <w:r w:rsidR="0066600F" w:rsidRPr="00165697">
        <w:rPr>
          <w:rFonts w:ascii="Arial" w:hAnsi="Arial" w:cs="Arial"/>
          <w:iCs/>
          <w:color w:val="000000"/>
          <w:shd w:val="clear" w:color="auto" w:fill="FFFFFF"/>
        </w:rPr>
        <w:t xml:space="preserve"> often</w:t>
      </w:r>
      <w:r w:rsidRPr="00165697">
        <w:rPr>
          <w:rFonts w:ascii="Arial" w:hAnsi="Arial" w:cs="Arial"/>
          <w:iCs/>
          <w:color w:val="000000"/>
          <w:shd w:val="clear" w:color="auto" w:fill="FFFFFF"/>
        </w:rPr>
        <w:t xml:space="preserve"> spent years </w:t>
      </w:r>
      <w:r w:rsidR="00644761" w:rsidRPr="00165697">
        <w:rPr>
          <w:rFonts w:ascii="Arial" w:hAnsi="Arial" w:cs="Arial"/>
          <w:iCs/>
          <w:color w:val="000000"/>
          <w:shd w:val="clear" w:color="auto" w:fill="FFFFFF"/>
        </w:rPr>
        <w:t>looking for answers and help</w:t>
      </w:r>
      <w:r w:rsidR="0066600F" w:rsidRPr="00165697">
        <w:rPr>
          <w:rFonts w:ascii="Arial" w:hAnsi="Arial" w:cs="Arial"/>
          <w:iCs/>
          <w:color w:val="000000"/>
          <w:shd w:val="clear" w:color="auto" w:fill="FFFFFF"/>
        </w:rPr>
        <w:t xml:space="preserve"> for their condition</w:t>
      </w:r>
      <w:r w:rsidR="00644761" w:rsidRPr="00165697">
        <w:rPr>
          <w:rFonts w:ascii="Arial" w:hAnsi="Arial" w:cs="Arial"/>
          <w:iCs/>
          <w:color w:val="000000"/>
          <w:shd w:val="clear" w:color="auto" w:fill="FFFFFF"/>
        </w:rPr>
        <w:t xml:space="preserve">.  </w:t>
      </w:r>
      <w:r w:rsidR="0030250E" w:rsidRPr="00165697">
        <w:rPr>
          <w:rFonts w:ascii="Arial" w:hAnsi="Arial" w:cs="Arial"/>
          <w:color w:val="000000"/>
          <w:shd w:val="clear" w:color="auto" w:fill="FFFFFF"/>
        </w:rPr>
        <w:t xml:space="preserve">Healthcare providers </w:t>
      </w:r>
      <w:r w:rsidR="0066600F" w:rsidRPr="00165697">
        <w:rPr>
          <w:rFonts w:ascii="Arial" w:hAnsi="Arial" w:cs="Arial"/>
          <w:color w:val="000000"/>
          <w:shd w:val="clear" w:color="auto" w:fill="FFFFFF"/>
        </w:rPr>
        <w:t xml:space="preserve">often </w:t>
      </w:r>
      <w:r w:rsidR="0030250E" w:rsidRPr="00165697">
        <w:rPr>
          <w:rFonts w:ascii="Arial" w:hAnsi="Arial" w:cs="Arial"/>
          <w:color w:val="000000"/>
          <w:shd w:val="clear" w:color="auto" w:fill="FFFFFF"/>
        </w:rPr>
        <w:t>hold strong negative attitudes and stereotypes about people with obesity</w:t>
      </w:r>
      <w:r w:rsidR="00E12E1F" w:rsidRPr="00165697">
        <w:rPr>
          <w:rFonts w:ascii="Arial" w:hAnsi="Arial" w:cs="Arial"/>
          <w:color w:val="000000"/>
          <w:shd w:val="clear" w:color="auto" w:fill="FFFFFF"/>
        </w:rPr>
        <w:t>,</w:t>
      </w:r>
      <w:r w:rsidR="0030250E" w:rsidRPr="00165697">
        <w:rPr>
          <w:rFonts w:ascii="Arial" w:hAnsi="Arial" w:cs="Arial"/>
          <w:color w:val="000000"/>
          <w:shd w:val="clear" w:color="auto" w:fill="FFFFFF"/>
        </w:rPr>
        <w:t xml:space="preserve"> which </w:t>
      </w:r>
      <w:r w:rsidR="0030250E" w:rsidRPr="00165697">
        <w:rPr>
          <w:rFonts w:ascii="Arial" w:hAnsi="Arial" w:cs="Arial"/>
          <w:color w:val="333333"/>
          <w:shd w:val="clear" w:color="auto" w:fill="FFFFFF"/>
        </w:rPr>
        <w:t>may reduce the quality of care they provide</w:t>
      </w:r>
      <w:r w:rsidR="006874D6" w:rsidRPr="00165697">
        <w:rPr>
          <w:rFonts w:ascii="Arial" w:hAnsi="Arial" w:cs="Arial"/>
          <w:color w:val="333333"/>
          <w:shd w:val="clear" w:color="auto" w:fill="FFFFFF"/>
        </w:rPr>
        <w:t xml:space="preserve"> </w:t>
      </w:r>
      <w:r w:rsidR="00584ACF" w:rsidRPr="00165697">
        <w:rPr>
          <w:rFonts w:ascii="Arial" w:hAnsi="Arial" w:cs="Arial"/>
          <w:color w:val="333333"/>
          <w:shd w:val="clear" w:color="auto" w:fill="FFFFFF"/>
        </w:rPr>
        <w:t xml:space="preserve">to </w:t>
      </w:r>
      <w:r w:rsidR="0066600F" w:rsidRPr="00165697">
        <w:rPr>
          <w:rFonts w:ascii="Arial" w:hAnsi="Arial" w:cs="Arial"/>
          <w:color w:val="333333"/>
          <w:shd w:val="clear" w:color="auto" w:fill="FFFFFF"/>
        </w:rPr>
        <w:t>women</w:t>
      </w:r>
      <w:r w:rsidR="00584ACF" w:rsidRPr="00165697">
        <w:rPr>
          <w:rFonts w:ascii="Arial" w:hAnsi="Arial" w:cs="Arial"/>
          <w:color w:val="333333"/>
          <w:shd w:val="clear" w:color="auto" w:fill="FFFFFF"/>
        </w:rPr>
        <w:t xml:space="preserve"> with lipedema</w:t>
      </w:r>
      <w:r w:rsidR="00BC2416" w:rsidRPr="00165697">
        <w:rPr>
          <w:rFonts w:ascii="Arial" w:hAnsi="Arial" w:cs="Arial"/>
          <w:color w:val="333333"/>
          <w:shd w:val="clear" w:color="auto" w:fill="FFFFFF"/>
        </w:rPr>
        <w:t xml:space="preserve"> </w:t>
      </w:r>
      <w:r w:rsidR="0030250E" w:rsidRPr="00165697">
        <w:rPr>
          <w:rFonts w:ascii="Arial" w:hAnsi="Arial" w:cs="Arial"/>
          <w:color w:val="333333"/>
          <w:shd w:val="clear" w:color="auto" w:fill="FFFFFF"/>
        </w:rPr>
        <w:fldChar w:fldCharType="begin"/>
      </w:r>
      <w:r w:rsidR="00363B44" w:rsidRPr="00165697">
        <w:rPr>
          <w:rFonts w:ascii="Arial" w:hAnsi="Arial" w:cs="Arial"/>
          <w:color w:val="333333"/>
          <w:shd w:val="clear" w:color="auto" w:fill="FFFFFF"/>
        </w:rPr>
        <w:instrText xml:space="preserve"> ADDIN EN.CITE &lt;EndNote&gt;&lt;Cite&gt;&lt;Author&gt;Phelan&lt;/Author&gt;&lt;Year&gt;2015&lt;/Year&gt;&lt;RecNum&gt;4131&lt;/RecNum&gt;&lt;DisplayText&gt;(134)&lt;/DisplayText&gt;&lt;record&gt;&lt;rec-number&gt;4131&lt;/rec-number&gt;&lt;foreign-keys&gt;&lt;key app="EN" db-id="90rzw95zw52fxoep22sxewxm9zev0v5vfavs" timestamp="1561300307"&gt;4131&lt;/key&gt;&lt;/foreign-keys&gt;&lt;ref-type name="Journal Article"&gt;17&lt;/ref-type&gt;&lt;contributors&gt;&lt;authors&gt;&lt;author&gt;Phelan, S. M.&lt;/author&gt;&lt;author&gt;Burgess, D. J.&lt;/author&gt;&lt;author&gt;Yeazel, M. W.&lt;/author&gt;&lt;author&gt;Hellerstedt, W. L.&lt;/author&gt;&lt;author&gt;Griffin, J. M.&lt;/author&gt;&lt;author&gt;van Ryn, M.&lt;/author&gt;&lt;/authors&gt;&lt;/contributors&gt;&lt;titles&gt;&lt;title&gt;Impact of weight bias and stigma on quality of care and outcomes for patients with obesity&lt;/title&gt;&lt;secondary-title&gt;Obes Rev.&lt;/secondary-title&gt;&lt;/titles&gt;&lt;periodical&gt;&lt;full-title&gt;Obes Rev.&lt;/full-title&gt;&lt;/periodical&gt;&lt;pages&gt;319-26. doi: 10.1111/obr.12266. Epub 2015 Mar 5.&lt;/pages&gt;&lt;volume&gt;16&lt;/volume&gt;&lt;number&gt;4&lt;/number&gt;&lt;keywords&gt;&lt;keyword&gt;Attitude of Health Personnel&lt;/keyword&gt;&lt;keyword&gt;Health Services Needs and Demand&lt;/keyword&gt;&lt;keyword&gt;Humans&lt;/keyword&gt;&lt;keyword&gt;Obesity/*psychology&lt;/keyword&gt;&lt;keyword&gt;*Primary Health Care&lt;/keyword&gt;&lt;keyword&gt;Professional-Patient Relations&lt;/keyword&gt;&lt;keyword&gt;Quality of Health Care/standards/*statistics &amp;amp; numerical data&lt;/keyword&gt;&lt;keyword&gt;*Social Stigma&lt;/keyword&gt;&lt;/keywords&gt;&lt;dates&gt;&lt;year&gt;2015&lt;/year&gt;&lt;pub-dates&gt;&lt;date&gt;Apr&lt;/date&gt;&lt;/pub-dates&gt;&lt;/dates&gt;&lt;orig-pub&gt;Delivery of health care&amp;#xD;obesity&amp;#xD;social stigma&amp;#xD;stereotyping&lt;/orig-pub&gt;&lt;isbn&gt;1467-789X (Electronic)&amp;#xD;1467-7881 (Linking)&lt;/isbn&gt;&lt;work-type&gt;Research Support, N.I.H., Extramural&amp;#xD;Review&lt;/work-type&gt;&lt;urls&gt;&lt;/urls&gt;&lt;/record&gt;&lt;/Cite&gt;&lt;/EndNote&gt;</w:instrText>
      </w:r>
      <w:r w:rsidR="0030250E" w:rsidRPr="00165697">
        <w:rPr>
          <w:rFonts w:ascii="Arial" w:hAnsi="Arial" w:cs="Arial"/>
          <w:color w:val="333333"/>
          <w:shd w:val="clear" w:color="auto" w:fill="FFFFFF"/>
        </w:rPr>
        <w:fldChar w:fldCharType="separate"/>
      </w:r>
      <w:r w:rsidR="00363B44" w:rsidRPr="00165697">
        <w:rPr>
          <w:rFonts w:ascii="Arial" w:hAnsi="Arial" w:cs="Arial"/>
          <w:noProof/>
          <w:color w:val="333333"/>
          <w:shd w:val="clear" w:color="auto" w:fill="FFFFFF"/>
        </w:rPr>
        <w:t>(134)</w:t>
      </w:r>
      <w:r w:rsidR="0030250E" w:rsidRPr="00165697">
        <w:rPr>
          <w:rFonts w:ascii="Arial" w:hAnsi="Arial" w:cs="Arial"/>
          <w:color w:val="333333"/>
          <w:shd w:val="clear" w:color="auto" w:fill="FFFFFF"/>
        </w:rPr>
        <w:fldChar w:fldCharType="end"/>
      </w:r>
      <w:r w:rsidR="00BC2416" w:rsidRPr="00165697">
        <w:rPr>
          <w:rFonts w:ascii="Arial" w:hAnsi="Arial" w:cs="Arial"/>
          <w:color w:val="333333"/>
          <w:shd w:val="clear" w:color="auto" w:fill="FFFFFF"/>
        </w:rPr>
        <w:t>.</w:t>
      </w:r>
      <w:r w:rsidR="006874D6" w:rsidRPr="00165697">
        <w:rPr>
          <w:rFonts w:ascii="Arial" w:hAnsi="Arial" w:cs="Arial"/>
          <w:iCs/>
          <w:color w:val="000000"/>
          <w:shd w:val="clear" w:color="auto" w:fill="FFFFFF"/>
        </w:rPr>
        <w:t xml:space="preserve"> </w:t>
      </w:r>
      <w:r w:rsidR="00584ACF" w:rsidRPr="00165697">
        <w:rPr>
          <w:rFonts w:ascii="Arial" w:hAnsi="Arial" w:cs="Arial"/>
          <w:iCs/>
          <w:color w:val="000000"/>
          <w:shd w:val="clear" w:color="auto" w:fill="FFFFFF"/>
        </w:rPr>
        <w:t>P</w:t>
      </w:r>
      <w:r w:rsidR="006874D6" w:rsidRPr="00165697">
        <w:rPr>
          <w:rFonts w:ascii="Arial" w:hAnsi="Arial" w:cs="Arial"/>
          <w:iCs/>
          <w:color w:val="000000"/>
          <w:shd w:val="clear" w:color="auto" w:fill="FFFFFF"/>
        </w:rPr>
        <w:t>oor</w:t>
      </w:r>
      <w:r w:rsidR="00644761" w:rsidRPr="00165697">
        <w:rPr>
          <w:rFonts w:ascii="Arial" w:hAnsi="Arial" w:cs="Arial"/>
          <w:iCs/>
          <w:color w:val="000000"/>
          <w:shd w:val="clear" w:color="auto" w:fill="FFFFFF"/>
        </w:rPr>
        <w:t xml:space="preserve"> quality of life</w:t>
      </w:r>
      <w:r w:rsidR="006874D6" w:rsidRPr="00165697">
        <w:rPr>
          <w:rFonts w:ascii="Arial" w:hAnsi="Arial" w:cs="Arial"/>
          <w:iCs/>
          <w:color w:val="000000"/>
          <w:shd w:val="clear" w:color="auto" w:fill="FFFFFF"/>
        </w:rPr>
        <w:t xml:space="preserve"> associated with mobility and appearance-related stress </w:t>
      </w:r>
      <w:r w:rsidR="00D36F9C" w:rsidRPr="00165697">
        <w:rPr>
          <w:rFonts w:ascii="Arial" w:hAnsi="Arial" w:cs="Arial"/>
          <w:iCs/>
          <w:color w:val="000000"/>
          <w:shd w:val="clear" w:color="auto" w:fill="FFFFFF"/>
        </w:rPr>
        <w:t xml:space="preserve">associated with lipedema </w:t>
      </w:r>
      <w:r w:rsidR="006874D6" w:rsidRPr="00165697">
        <w:rPr>
          <w:rFonts w:ascii="Arial" w:hAnsi="Arial" w:cs="Arial"/>
          <w:iCs/>
          <w:color w:val="000000"/>
          <w:shd w:val="clear" w:color="auto" w:fill="FFFFFF"/>
        </w:rPr>
        <w:t>can result in depression</w:t>
      </w:r>
      <w:r w:rsidR="00BC2416" w:rsidRPr="00165697">
        <w:rPr>
          <w:rFonts w:ascii="Arial" w:hAnsi="Arial" w:cs="Arial"/>
          <w:color w:val="000000"/>
          <w:shd w:val="clear" w:color="auto" w:fill="FFFFFF"/>
        </w:rPr>
        <w:t xml:space="preserve"> </w:t>
      </w:r>
      <w:r w:rsidR="00644761" w:rsidRPr="00165697">
        <w:rPr>
          <w:rFonts w:ascii="Arial" w:hAnsi="Arial" w:cs="Arial"/>
          <w:color w:val="000000"/>
          <w:shd w:val="clear" w:color="auto" w:fill="FFFFFF"/>
        </w:rPr>
        <w:fldChar w:fldCharType="begin"/>
      </w:r>
      <w:r w:rsidR="00363B44" w:rsidRPr="00165697">
        <w:rPr>
          <w:rFonts w:ascii="Arial" w:hAnsi="Arial" w:cs="Arial"/>
          <w:color w:val="000000"/>
          <w:shd w:val="clear" w:color="auto" w:fill="FFFFFF"/>
        </w:rPr>
        <w:instrText xml:space="preserve"> ADDIN EN.CITE &lt;EndNote&gt;&lt;Cite&gt;&lt;Author&gt;Dudek&lt;/Author&gt;&lt;Year&gt;2018&lt;/Year&gt;&lt;RecNum&gt;3980&lt;/RecNum&gt;&lt;DisplayText&gt;(87)&lt;/DisplayText&gt;&lt;record&gt;&lt;rec-number&gt;3980&lt;/rec-number&gt;&lt;foreign-keys&gt;&lt;key app="EN" db-id="90rzw95zw52fxoep22sxewxm9zev0v5vfavs" timestamp="1526750866"&gt;3980&lt;/key&gt;&lt;/foreign-keys&gt;&lt;ref-type name="Journal Article"&gt;17&lt;/ref-type&gt;&lt;contributors&gt;&lt;authors&gt;&lt;author&gt;Dudek, J. E.&lt;/author&gt;&lt;author&gt;Bialaszek, W.&lt;/author&gt;&lt;author&gt;Ostaszewski, P.&lt;/author&gt;&lt;author&gt;Smidt, T.&lt;/author&gt;&lt;/authors&gt;&lt;/contributors&gt;&lt;titles&gt;&lt;title&gt;Depression and appearance-related distress in functioning with lipedema&lt;/title&gt;&lt;secondary-title&gt;Psychol Health Med&lt;/secondary-title&gt;&lt;/titles&gt;&lt;periodical&gt;&lt;full-title&gt;Psychol Health Med&lt;/full-title&gt;&lt;/periodical&gt;&lt;pages&gt;1-8&lt;/pages&gt;&lt;volume&gt;3&lt;/volume&gt;&lt;dates&gt;&lt;year&gt;2018&lt;/year&gt;&lt;pub-dates&gt;&lt;date&gt;Apr 3&lt;/date&gt;&lt;/pub-dates&gt;&lt;/dates&gt;&lt;orig-pub&gt;Lipedema&amp;#xD;appearance-related distress&amp;#xD;depression&amp;#xD;disfigurement&amp;#xD;lipoedema&amp;#xD;quality of life&lt;/orig-pub&gt;&lt;isbn&gt;1465-3966 (Electronic)&amp;#xD;1354-8506 (Linking)&lt;/isbn&gt;&lt;urls&gt;&lt;/urls&gt;&lt;/record&gt;&lt;/Cite&gt;&lt;/EndNote&gt;</w:instrText>
      </w:r>
      <w:r w:rsidR="00644761" w:rsidRPr="00165697">
        <w:rPr>
          <w:rFonts w:ascii="Arial" w:hAnsi="Arial" w:cs="Arial"/>
          <w:color w:val="000000"/>
          <w:shd w:val="clear" w:color="auto" w:fill="FFFFFF"/>
        </w:rPr>
        <w:fldChar w:fldCharType="separate"/>
      </w:r>
      <w:r w:rsidR="00363B44" w:rsidRPr="00165697">
        <w:rPr>
          <w:rFonts w:ascii="Arial" w:hAnsi="Arial" w:cs="Arial"/>
          <w:noProof/>
          <w:color w:val="000000"/>
          <w:shd w:val="clear" w:color="auto" w:fill="FFFFFF"/>
        </w:rPr>
        <w:t>(87)</w:t>
      </w:r>
      <w:r w:rsidR="00644761" w:rsidRPr="00165697">
        <w:rPr>
          <w:rFonts w:ascii="Arial" w:hAnsi="Arial" w:cs="Arial"/>
          <w:color w:val="000000"/>
          <w:shd w:val="clear" w:color="auto" w:fill="FFFFFF"/>
        </w:rPr>
        <w:fldChar w:fldCharType="end"/>
      </w:r>
      <w:r w:rsidR="00BC2416" w:rsidRPr="00165697">
        <w:rPr>
          <w:rFonts w:ascii="Arial" w:hAnsi="Arial" w:cs="Arial"/>
          <w:color w:val="000000"/>
          <w:shd w:val="clear" w:color="auto" w:fill="FFFFFF"/>
        </w:rPr>
        <w:t>.</w:t>
      </w:r>
      <w:r w:rsidR="006874D6" w:rsidRPr="00165697">
        <w:rPr>
          <w:rFonts w:ascii="Arial" w:hAnsi="Arial" w:cs="Arial"/>
          <w:color w:val="000000"/>
          <w:shd w:val="clear" w:color="auto" w:fill="FFFFFF"/>
        </w:rPr>
        <w:t xml:space="preserve"> </w:t>
      </w:r>
      <w:r w:rsidR="00E12E1F" w:rsidRPr="00165697">
        <w:rPr>
          <w:rFonts w:ascii="Arial" w:hAnsi="Arial" w:cs="Arial"/>
          <w:color w:val="000000"/>
          <w:shd w:val="clear" w:color="auto" w:fill="FFFFFF"/>
        </w:rPr>
        <w:t>For many patients, they experience a huge sense of</w:t>
      </w:r>
      <w:r w:rsidR="006874D6" w:rsidRPr="00165697">
        <w:rPr>
          <w:rFonts w:ascii="Arial" w:hAnsi="Arial" w:cs="Arial"/>
          <w:color w:val="000000"/>
          <w:shd w:val="clear" w:color="auto" w:fill="FFFFFF"/>
        </w:rPr>
        <w:t xml:space="preserve"> relief when they finally get a diagnosis of lipedema after trying a myriad of diets and exercise programs, even bariatric surgery to lose the lipedema fat. </w:t>
      </w:r>
      <w:r w:rsidR="0030250E" w:rsidRPr="00165697">
        <w:rPr>
          <w:rFonts w:ascii="Arial" w:hAnsi="Arial" w:cs="Arial"/>
          <w:color w:val="000000"/>
          <w:shd w:val="clear" w:color="auto" w:fill="FFFFFF"/>
        </w:rPr>
        <w:t>In addition to treatment recommendations in this chapter</w:t>
      </w:r>
      <w:r w:rsidR="00D36F9C" w:rsidRPr="00165697">
        <w:rPr>
          <w:rFonts w:ascii="Arial" w:hAnsi="Arial" w:cs="Arial"/>
          <w:color w:val="000000"/>
          <w:shd w:val="clear" w:color="auto" w:fill="FFFFFF"/>
        </w:rPr>
        <w:t>, there are a number of things a healthcare provider can do to help improve the lives of people living with lipedema</w:t>
      </w:r>
      <w:r w:rsidR="009332B9" w:rsidRPr="00165697">
        <w:rPr>
          <w:rFonts w:ascii="Arial" w:hAnsi="Arial" w:cs="Arial"/>
          <w:color w:val="000000"/>
          <w:shd w:val="clear" w:color="auto" w:fill="FFFFFF"/>
        </w:rPr>
        <w:t>:</w:t>
      </w:r>
      <w:r w:rsidR="0030250E" w:rsidRPr="00165697">
        <w:rPr>
          <w:rFonts w:ascii="Arial" w:hAnsi="Arial" w:cs="Arial"/>
          <w:color w:val="000000"/>
          <w:shd w:val="clear" w:color="auto" w:fill="FFFFFF"/>
        </w:rPr>
        <w:t xml:space="preserve"> </w:t>
      </w:r>
      <w:r w:rsidR="009332B9" w:rsidRPr="00165697">
        <w:rPr>
          <w:rFonts w:ascii="Arial" w:hAnsi="Arial" w:cs="Arial"/>
          <w:color w:val="000000"/>
          <w:shd w:val="clear" w:color="auto" w:fill="FFFFFF"/>
        </w:rPr>
        <w:t xml:space="preserve">1) </w:t>
      </w:r>
      <w:r w:rsidR="00D36F9C" w:rsidRPr="00165697">
        <w:rPr>
          <w:rFonts w:ascii="Arial" w:hAnsi="Arial" w:cs="Arial"/>
          <w:color w:val="000000"/>
          <w:shd w:val="clear" w:color="auto" w:fill="FFFFFF"/>
        </w:rPr>
        <w:t>R</w:t>
      </w:r>
      <w:r w:rsidR="0030250E" w:rsidRPr="00165697">
        <w:rPr>
          <w:rFonts w:ascii="Arial" w:hAnsi="Arial" w:cs="Arial"/>
        </w:rPr>
        <w:t>educe focus on body weight</w:t>
      </w:r>
      <w:r w:rsidR="009332B9" w:rsidRPr="00165697">
        <w:rPr>
          <w:rFonts w:ascii="Arial" w:hAnsi="Arial" w:cs="Arial"/>
        </w:rPr>
        <w:t xml:space="preserve"> in lipedema and </w:t>
      </w:r>
      <w:r w:rsidR="0066600F" w:rsidRPr="00165697">
        <w:rPr>
          <w:rFonts w:ascii="Arial" w:hAnsi="Arial" w:cs="Arial"/>
        </w:rPr>
        <w:t xml:space="preserve">provide </w:t>
      </w:r>
      <w:r w:rsidR="009332B9" w:rsidRPr="00165697">
        <w:rPr>
          <w:rFonts w:ascii="Arial" w:hAnsi="Arial" w:cs="Arial"/>
        </w:rPr>
        <w:t>educat</w:t>
      </w:r>
      <w:r w:rsidR="0066600F" w:rsidRPr="00165697">
        <w:rPr>
          <w:rFonts w:ascii="Arial" w:hAnsi="Arial" w:cs="Arial"/>
        </w:rPr>
        <w:t>ion</w:t>
      </w:r>
      <w:r w:rsidR="009332B9" w:rsidRPr="00165697">
        <w:rPr>
          <w:rFonts w:ascii="Arial" w:hAnsi="Arial" w:cs="Arial"/>
        </w:rPr>
        <w:t xml:space="preserve"> on improving metabolism, reducing inflammation and improving quality of the lipedema fat tissue (reducing fibrosis)</w:t>
      </w:r>
      <w:r w:rsidR="0030250E" w:rsidRPr="00165697">
        <w:rPr>
          <w:rFonts w:ascii="Arial" w:hAnsi="Arial" w:cs="Arial"/>
        </w:rPr>
        <w:t xml:space="preserve">; 2) </w:t>
      </w:r>
      <w:r w:rsidR="009332B9" w:rsidRPr="00165697">
        <w:rPr>
          <w:rFonts w:ascii="Arial" w:hAnsi="Arial" w:cs="Arial"/>
        </w:rPr>
        <w:t>Use</w:t>
      </w:r>
      <w:r w:rsidR="0030250E" w:rsidRPr="00165697">
        <w:rPr>
          <w:rFonts w:ascii="Arial" w:hAnsi="Arial" w:cs="Arial"/>
        </w:rPr>
        <w:t xml:space="preserve"> motivational interviewing</w:t>
      </w:r>
      <w:r w:rsidR="009332B9" w:rsidRPr="00165697">
        <w:rPr>
          <w:rFonts w:ascii="Arial" w:hAnsi="Arial" w:cs="Arial"/>
        </w:rPr>
        <w:t xml:space="preserve"> focusing on </w:t>
      </w:r>
      <w:r w:rsidR="00D36F9C" w:rsidRPr="00165697">
        <w:rPr>
          <w:rFonts w:ascii="Arial" w:hAnsi="Arial" w:cs="Arial"/>
        </w:rPr>
        <w:t xml:space="preserve">strides made to improve </w:t>
      </w:r>
      <w:r w:rsidR="009332B9" w:rsidRPr="00165697">
        <w:rPr>
          <w:rFonts w:ascii="Arial" w:hAnsi="Arial" w:cs="Arial"/>
        </w:rPr>
        <w:t xml:space="preserve">markers of health including healthy eating, activity, </w:t>
      </w:r>
      <w:r w:rsidR="00E12E1F" w:rsidRPr="00165697">
        <w:rPr>
          <w:rFonts w:ascii="Arial" w:hAnsi="Arial" w:cs="Arial"/>
        </w:rPr>
        <w:t xml:space="preserve">metabolic </w:t>
      </w:r>
      <w:r w:rsidR="009332B9" w:rsidRPr="00165697">
        <w:rPr>
          <w:rFonts w:ascii="Arial" w:hAnsi="Arial" w:cs="Arial"/>
        </w:rPr>
        <w:t>lab markers</w:t>
      </w:r>
      <w:r w:rsidR="00E12E1F" w:rsidRPr="00165697">
        <w:rPr>
          <w:rFonts w:ascii="Arial" w:hAnsi="Arial" w:cs="Arial"/>
        </w:rPr>
        <w:t>,</w:t>
      </w:r>
      <w:r w:rsidR="009332B9" w:rsidRPr="00165697">
        <w:rPr>
          <w:rFonts w:ascii="Arial" w:hAnsi="Arial" w:cs="Arial"/>
        </w:rPr>
        <w:t xml:space="preserve"> and social interactions</w:t>
      </w:r>
      <w:r w:rsidR="0030250E" w:rsidRPr="00165697">
        <w:rPr>
          <w:rFonts w:ascii="Arial" w:hAnsi="Arial" w:cs="Arial"/>
        </w:rPr>
        <w:t>; 3) Ensure that the clinic environment is welcoming</w:t>
      </w:r>
      <w:r w:rsidR="009332B9" w:rsidRPr="00165697">
        <w:rPr>
          <w:rFonts w:ascii="Arial" w:hAnsi="Arial" w:cs="Arial"/>
        </w:rPr>
        <w:t xml:space="preserve"> with tables and chairs that allow women with larger lower bodies to be comfortable</w:t>
      </w:r>
      <w:r w:rsidR="0030250E" w:rsidRPr="00165697">
        <w:rPr>
          <w:rFonts w:ascii="Arial" w:hAnsi="Arial" w:cs="Arial"/>
        </w:rPr>
        <w:t xml:space="preserve">; 4) </w:t>
      </w:r>
      <w:r w:rsidR="009332B9" w:rsidRPr="00165697">
        <w:rPr>
          <w:rFonts w:ascii="Arial" w:hAnsi="Arial" w:cs="Arial"/>
        </w:rPr>
        <w:t>Ensure that patients with lipedema have identity safety in clinic situations and encourage healthy social interactions at home and in on-line social groups that also provide safe affiliations</w:t>
      </w:r>
      <w:r w:rsidR="00FE0D61" w:rsidRPr="00165697">
        <w:rPr>
          <w:rFonts w:ascii="Arial" w:hAnsi="Arial" w:cs="Arial"/>
        </w:rPr>
        <w:t xml:space="preserve"> known to improve satisfaction of life for women with lipedema</w:t>
      </w:r>
      <w:r w:rsidR="004577D4" w:rsidRPr="00165697">
        <w:rPr>
          <w:rFonts w:ascii="Arial" w:hAnsi="Arial" w:cs="Arial"/>
        </w:rPr>
        <w:t xml:space="preserve"> </w:t>
      </w:r>
      <w:r w:rsidR="00FE0D61" w:rsidRPr="00165697">
        <w:rPr>
          <w:rFonts w:ascii="Arial" w:hAnsi="Arial" w:cs="Arial"/>
        </w:rPr>
        <w:fldChar w:fldCharType="begin"/>
      </w:r>
      <w:r w:rsidR="00363B44" w:rsidRPr="00165697">
        <w:rPr>
          <w:rFonts w:ascii="Arial" w:hAnsi="Arial" w:cs="Arial"/>
        </w:rPr>
        <w:instrText xml:space="preserve"> ADDIN EN.CITE &lt;EndNote&gt;&lt;Cite&gt;&lt;Author&gt;Dudek&lt;/Author&gt;&lt;Year&gt;2016&lt;/Year&gt;&lt;RecNum&gt;3681&lt;/RecNum&gt;&lt;DisplayText&gt;(135)&lt;/DisplayText&gt;&lt;record&gt;&lt;rec-number&gt;3681&lt;/rec-number&gt;&lt;foreign-keys&gt;&lt;key app="EN" db-id="90rzw95zw52fxoep22sxewxm9zev0v5vfavs" timestamp="1494185987"&gt;3681&lt;/key&gt;&lt;/foreign-keys&gt;&lt;ref-type name="Journal Article"&gt;17&lt;/ref-type&gt;&lt;contributors&gt;&lt;authors&gt;&lt;author&gt;Dudek, J. E.&lt;/author&gt;&lt;author&gt;Bialaszek, W.&lt;/author&gt;&lt;author&gt;Ostaszewski, P.&lt;/author&gt;&lt;/authors&gt;&lt;/contributors&gt;&lt;titles&gt;&lt;title&gt;Quality of life in women with lipoedema: a contextual behavioral approach&lt;/title&gt;&lt;secondary-title&gt;Qual Life Res.&lt;/secondary-title&gt;&lt;/titles&gt;&lt;periodical&gt;&lt;full-title&gt;Qual Life Res.&lt;/full-title&gt;&lt;/periodical&gt;&lt;pages&gt;401-8. doi: 10.1007/s11136-015-1080-x. Epub 2015 Jul 28.&lt;/pages&gt;&lt;volume&gt;25&lt;/volume&gt;&lt;number&gt;2&lt;/number&gt;&lt;keywords&gt;&lt;keyword&gt;Adult&lt;/keyword&gt;&lt;keyword&gt;Australia&lt;/keyword&gt;&lt;keyword&gt;Body Weight&lt;/keyword&gt;&lt;keyword&gt;Chronic Disease/psychology&lt;/keyword&gt;&lt;keyword&gt;Cross-Sectional Studies&lt;/keyword&gt;&lt;keyword&gt;Female&lt;/keyword&gt;&lt;keyword&gt;Humans&lt;/keyword&gt;&lt;keyword&gt;Internet&lt;/keyword&gt;&lt;keyword&gt;Lipedema/*psychology&lt;/keyword&gt;&lt;keyword&gt;Middle Aged&lt;/keyword&gt;&lt;keyword&gt;*Personal Satisfaction&lt;/keyword&gt;&lt;keyword&gt;Quality of Life/*psychology&lt;/keyword&gt;&lt;keyword&gt;Regression Analysis&lt;/keyword&gt;&lt;keyword&gt;Stress, Psychological/psychology&lt;/keyword&gt;&lt;keyword&gt;Surveys and Questionnaires&lt;/keyword&gt;&lt;/keywords&gt;&lt;dates&gt;&lt;year&gt;2016&lt;/year&gt;&lt;pub-dates&gt;&lt;date&gt;Feb&lt;/date&gt;&lt;/pub-dates&gt;&lt;/dates&gt;&lt;orig-pub&gt;Acceptance and Commitment Therapy (ACT)&amp;#xD;Functional Analytic Psychotherapy (FAP)&amp;#xD;Lipoedema&amp;#xD;Psychological flexibility&amp;#xD;Quality of life&amp;#xD;Social connectedness&lt;/orig-pub&gt;&lt;isbn&gt;1573-2649 (Electronic)&amp;#xD;0962-9343 (Linking)&lt;/isbn&gt;&lt;work-type&gt;Research Support, Non-U.S. Gov&amp;apos;t&lt;/work-type&gt;&lt;urls&gt;&lt;/urls&gt;&lt;/record&gt;&lt;/Cite&gt;&lt;/EndNote&gt;</w:instrText>
      </w:r>
      <w:r w:rsidR="00FE0D61" w:rsidRPr="00165697">
        <w:rPr>
          <w:rFonts w:ascii="Arial" w:hAnsi="Arial" w:cs="Arial"/>
        </w:rPr>
        <w:fldChar w:fldCharType="separate"/>
      </w:r>
      <w:r w:rsidR="00363B44" w:rsidRPr="00165697">
        <w:rPr>
          <w:rFonts w:ascii="Arial" w:hAnsi="Arial" w:cs="Arial"/>
          <w:noProof/>
        </w:rPr>
        <w:t>(135)</w:t>
      </w:r>
      <w:r w:rsidR="00FE0D61" w:rsidRPr="00165697">
        <w:rPr>
          <w:rFonts w:ascii="Arial" w:hAnsi="Arial" w:cs="Arial"/>
        </w:rPr>
        <w:fldChar w:fldCharType="end"/>
      </w:r>
      <w:r w:rsidR="004577D4" w:rsidRPr="00165697">
        <w:rPr>
          <w:rFonts w:ascii="Arial" w:hAnsi="Arial" w:cs="Arial"/>
        </w:rPr>
        <w:t>;</w:t>
      </w:r>
      <w:r w:rsidR="009332B9" w:rsidRPr="00165697">
        <w:rPr>
          <w:rFonts w:ascii="Arial" w:hAnsi="Arial" w:cs="Arial"/>
        </w:rPr>
        <w:t xml:space="preserve"> and 5) Ensure </w:t>
      </w:r>
      <w:r w:rsidR="0066600F" w:rsidRPr="00165697">
        <w:rPr>
          <w:rFonts w:ascii="Arial" w:hAnsi="Arial" w:cs="Arial"/>
        </w:rPr>
        <w:t xml:space="preserve">that </w:t>
      </w:r>
      <w:r w:rsidR="009332B9" w:rsidRPr="00165697">
        <w:rPr>
          <w:rFonts w:ascii="Arial" w:hAnsi="Arial" w:cs="Arial"/>
        </w:rPr>
        <w:t xml:space="preserve">the continuum of care includes adequate referral resources for counselling, </w:t>
      </w:r>
      <w:r w:rsidR="00885A36" w:rsidRPr="00165697">
        <w:rPr>
          <w:rFonts w:ascii="Arial" w:hAnsi="Arial" w:cs="Arial"/>
        </w:rPr>
        <w:t>physical therapy and message, and when indicated pain management specialists. I</w:t>
      </w:r>
      <w:r w:rsidR="009332B9" w:rsidRPr="00165697">
        <w:rPr>
          <w:rFonts w:ascii="Arial" w:hAnsi="Arial" w:cs="Arial"/>
        </w:rPr>
        <w:t xml:space="preserve">ncluding providers that </w:t>
      </w:r>
      <w:r w:rsidR="00885A36" w:rsidRPr="00165697">
        <w:rPr>
          <w:rFonts w:ascii="Arial" w:hAnsi="Arial" w:cs="Arial"/>
        </w:rPr>
        <w:t xml:space="preserve">understand lipedema and the physical and </w:t>
      </w:r>
      <w:r w:rsidR="0066600F" w:rsidRPr="00165697">
        <w:rPr>
          <w:rFonts w:ascii="Arial" w:hAnsi="Arial" w:cs="Arial"/>
        </w:rPr>
        <w:t xml:space="preserve">the </w:t>
      </w:r>
      <w:r w:rsidR="00885A36" w:rsidRPr="00165697">
        <w:rPr>
          <w:rFonts w:ascii="Arial" w:hAnsi="Arial" w:cs="Arial"/>
        </w:rPr>
        <w:t>psychological burden this diagnosis carries for patients is especially important</w:t>
      </w:r>
      <w:r w:rsidR="00BC2416" w:rsidRPr="00165697">
        <w:rPr>
          <w:rFonts w:ascii="Arial" w:hAnsi="Arial" w:cs="Arial"/>
        </w:rPr>
        <w:t xml:space="preserve"> </w:t>
      </w:r>
      <w:r w:rsidR="009332B9" w:rsidRPr="00165697">
        <w:rPr>
          <w:rFonts w:ascii="Arial" w:hAnsi="Arial" w:cs="Arial"/>
        </w:rPr>
        <w:fldChar w:fldCharType="begin"/>
      </w:r>
      <w:r w:rsidR="00363B44" w:rsidRPr="00165697">
        <w:rPr>
          <w:rFonts w:ascii="Arial" w:hAnsi="Arial" w:cs="Arial"/>
        </w:rPr>
        <w:instrText xml:space="preserve"> ADDIN EN.CITE &lt;EndNote&gt;&lt;Cite&gt;&lt;Author&gt;Phelan&lt;/Author&gt;&lt;Year&gt;2015&lt;/Year&gt;&lt;RecNum&gt;4131&lt;/RecNum&gt;&lt;DisplayText&gt;(134)&lt;/DisplayText&gt;&lt;record&gt;&lt;rec-number&gt;4131&lt;/rec-number&gt;&lt;foreign-keys&gt;&lt;key app="EN" db-id="90rzw95zw52fxoep22sxewxm9zev0v5vfavs" timestamp="1561300307"&gt;4131&lt;/key&gt;&lt;/foreign-keys&gt;&lt;ref-type name="Journal Article"&gt;17&lt;/ref-type&gt;&lt;contributors&gt;&lt;authors&gt;&lt;author&gt;Phelan, S. M.&lt;/author&gt;&lt;author&gt;Burgess, D. J.&lt;/author&gt;&lt;author&gt;Yeazel, M. W.&lt;/author&gt;&lt;author&gt;Hellerstedt, W. L.&lt;/author&gt;&lt;author&gt;Griffin, J. M.&lt;/author&gt;&lt;author&gt;van Ryn, M.&lt;/author&gt;&lt;/authors&gt;&lt;/contributors&gt;&lt;titles&gt;&lt;title&gt;Impact of weight bias and stigma on quality of care and outcomes for patients with obesity&lt;/title&gt;&lt;secondary-title&gt;Obes Rev.&lt;/secondary-title&gt;&lt;/titles&gt;&lt;periodical&gt;&lt;full-title&gt;Obes Rev.&lt;/full-title&gt;&lt;/periodical&gt;&lt;pages&gt;319-26. doi: 10.1111/obr.12266. Epub 2015 Mar 5.&lt;/pages&gt;&lt;volume&gt;16&lt;/volume&gt;&lt;number&gt;4&lt;/number&gt;&lt;keywords&gt;&lt;keyword&gt;Attitude of Health Personnel&lt;/keyword&gt;&lt;keyword&gt;Health Services Needs and Demand&lt;/keyword&gt;&lt;keyword&gt;Humans&lt;/keyword&gt;&lt;keyword&gt;Obesity/*psychology&lt;/keyword&gt;&lt;keyword&gt;*Primary Health Care&lt;/keyword&gt;&lt;keyword&gt;Professional-Patient Relations&lt;/keyword&gt;&lt;keyword&gt;Quality of Health Care/standards/*statistics &amp;amp; numerical data&lt;/keyword&gt;&lt;keyword&gt;*Social Stigma&lt;/keyword&gt;&lt;/keywords&gt;&lt;dates&gt;&lt;year&gt;2015&lt;/year&gt;&lt;pub-dates&gt;&lt;date&gt;Apr&lt;/date&gt;&lt;/pub-dates&gt;&lt;/dates&gt;&lt;orig-pub&gt;Delivery of health care&amp;#xD;obesity&amp;#xD;social stigma&amp;#xD;stereotyping&lt;/orig-pub&gt;&lt;isbn&gt;1467-789X (Electronic)&amp;#xD;1467-7881 (Linking)&lt;/isbn&gt;&lt;work-type&gt;Research Support, N.I.H., Extramural&amp;#xD;Review&lt;/work-type&gt;&lt;urls&gt;&lt;/urls&gt;&lt;/record&gt;&lt;/Cite&gt;&lt;/EndNote&gt;</w:instrText>
      </w:r>
      <w:r w:rsidR="009332B9" w:rsidRPr="00165697">
        <w:rPr>
          <w:rFonts w:ascii="Arial" w:hAnsi="Arial" w:cs="Arial"/>
        </w:rPr>
        <w:fldChar w:fldCharType="separate"/>
      </w:r>
      <w:r w:rsidR="00363B44" w:rsidRPr="00165697">
        <w:rPr>
          <w:rFonts w:ascii="Arial" w:hAnsi="Arial" w:cs="Arial"/>
          <w:noProof/>
        </w:rPr>
        <w:t>(134)</w:t>
      </w:r>
      <w:r w:rsidR="009332B9" w:rsidRPr="00165697">
        <w:rPr>
          <w:rFonts w:ascii="Arial" w:hAnsi="Arial" w:cs="Arial"/>
        </w:rPr>
        <w:fldChar w:fldCharType="end"/>
      </w:r>
      <w:r w:rsidR="00BC2416" w:rsidRPr="00165697">
        <w:rPr>
          <w:rFonts w:ascii="Arial" w:hAnsi="Arial" w:cs="Arial"/>
        </w:rPr>
        <w:t>.</w:t>
      </w:r>
    </w:p>
    <w:p w14:paraId="5579DDB2" w14:textId="77777777" w:rsidR="00885A36" w:rsidRPr="00165697" w:rsidRDefault="00885A36" w:rsidP="00165697">
      <w:pPr>
        <w:pStyle w:val="Heading4"/>
        <w:spacing w:before="0" w:line="276" w:lineRule="auto"/>
        <w:rPr>
          <w:rFonts w:ascii="Arial" w:hAnsi="Arial" w:cs="Arial"/>
          <w:i w:val="0"/>
          <w:color w:val="000000" w:themeColor="text1"/>
          <w:shd w:val="clear" w:color="auto" w:fill="FFFFFF"/>
        </w:rPr>
      </w:pPr>
    </w:p>
    <w:p w14:paraId="64ECF900" w14:textId="12F51FEE" w:rsidR="007F2D6F" w:rsidRPr="008F59F9" w:rsidRDefault="007F2D6F" w:rsidP="00165697">
      <w:pPr>
        <w:pStyle w:val="Heading4"/>
        <w:spacing w:before="0" w:line="276" w:lineRule="auto"/>
        <w:rPr>
          <w:rFonts w:ascii="Arial" w:hAnsi="Arial" w:cs="Arial"/>
          <w:i w:val="0"/>
          <w:caps/>
          <w:color w:val="FF0000"/>
          <w:shd w:val="clear" w:color="auto" w:fill="FFFFFF"/>
        </w:rPr>
      </w:pPr>
      <w:r w:rsidRPr="008F59F9">
        <w:rPr>
          <w:rFonts w:ascii="Arial" w:hAnsi="Arial" w:cs="Arial"/>
          <w:i w:val="0"/>
          <w:caps/>
          <w:color w:val="FF0000"/>
          <w:shd w:val="clear" w:color="auto" w:fill="FFFFFF"/>
        </w:rPr>
        <w:t>Medications and Supplements</w:t>
      </w:r>
    </w:p>
    <w:p w14:paraId="783C6009" w14:textId="77777777" w:rsidR="0066600F" w:rsidRPr="00165697" w:rsidRDefault="0066600F" w:rsidP="00165697">
      <w:pPr>
        <w:spacing w:after="0" w:line="276" w:lineRule="auto"/>
        <w:rPr>
          <w:rFonts w:ascii="Arial" w:hAnsi="Arial" w:cs="Arial"/>
        </w:rPr>
      </w:pPr>
    </w:p>
    <w:p w14:paraId="747CA3C4" w14:textId="53314A2B" w:rsidR="00D36F9C" w:rsidRPr="00165697" w:rsidRDefault="00863414" w:rsidP="00165697">
      <w:pPr>
        <w:spacing w:after="0" w:line="276" w:lineRule="auto"/>
        <w:rPr>
          <w:rFonts w:ascii="Arial" w:hAnsi="Arial" w:cs="Arial"/>
          <w:iCs/>
          <w:color w:val="000000"/>
          <w:shd w:val="clear" w:color="auto" w:fill="FFFFFF"/>
        </w:rPr>
      </w:pPr>
      <w:r w:rsidRPr="00165697">
        <w:rPr>
          <w:rFonts w:ascii="Arial" w:hAnsi="Arial" w:cs="Arial"/>
          <w:iCs/>
          <w:color w:val="000000"/>
          <w:shd w:val="clear" w:color="auto" w:fill="FFFFFF"/>
        </w:rPr>
        <w:t xml:space="preserve">There are no medications and supplements specifically for lipedema.  </w:t>
      </w:r>
      <w:r w:rsidR="00885A36" w:rsidRPr="00165697">
        <w:rPr>
          <w:rFonts w:ascii="Arial" w:hAnsi="Arial" w:cs="Arial"/>
          <w:iCs/>
          <w:color w:val="000000"/>
          <w:shd w:val="clear" w:color="auto" w:fill="FFFFFF"/>
        </w:rPr>
        <w:t>Instead, recommendations regarding use of m</w:t>
      </w:r>
      <w:r w:rsidR="00D36F9C" w:rsidRPr="00165697">
        <w:rPr>
          <w:rFonts w:ascii="Arial" w:hAnsi="Arial" w:cs="Arial"/>
          <w:iCs/>
          <w:color w:val="000000"/>
          <w:shd w:val="clear" w:color="auto" w:fill="FFFFFF"/>
        </w:rPr>
        <w:t xml:space="preserve">edications and supplements for the treatment of lipedema </w:t>
      </w:r>
      <w:r w:rsidRPr="00165697">
        <w:rPr>
          <w:rFonts w:ascii="Arial" w:hAnsi="Arial" w:cs="Arial"/>
          <w:iCs/>
          <w:color w:val="000000"/>
          <w:shd w:val="clear" w:color="auto" w:fill="FFFFFF"/>
        </w:rPr>
        <w:t>should focus on reducing tissue inflammation</w:t>
      </w:r>
      <w:r w:rsidR="000919CA" w:rsidRPr="00165697">
        <w:rPr>
          <w:rFonts w:ascii="Arial" w:hAnsi="Arial" w:cs="Arial"/>
          <w:iCs/>
          <w:color w:val="000000"/>
          <w:shd w:val="clear" w:color="auto" w:fill="FFFFFF"/>
        </w:rPr>
        <w:t xml:space="preserve">, </w:t>
      </w:r>
      <w:r w:rsidRPr="00165697">
        <w:rPr>
          <w:rFonts w:ascii="Arial" w:hAnsi="Arial" w:cs="Arial"/>
          <w:iCs/>
          <w:color w:val="000000"/>
          <w:shd w:val="clear" w:color="auto" w:fill="FFFFFF"/>
        </w:rPr>
        <w:t>fibrosis</w:t>
      </w:r>
      <w:r w:rsidR="00F86E40" w:rsidRPr="00165697">
        <w:rPr>
          <w:rFonts w:ascii="Arial" w:hAnsi="Arial" w:cs="Arial"/>
          <w:iCs/>
          <w:color w:val="000000"/>
          <w:shd w:val="clear" w:color="auto" w:fill="FFFFFF"/>
        </w:rPr>
        <w:t>, swelling</w:t>
      </w:r>
      <w:r w:rsidR="0066600F" w:rsidRPr="00165697">
        <w:rPr>
          <w:rFonts w:ascii="Arial" w:hAnsi="Arial" w:cs="Arial"/>
          <w:iCs/>
          <w:color w:val="000000"/>
          <w:shd w:val="clear" w:color="auto" w:fill="FFFFFF"/>
        </w:rPr>
        <w:t>,</w:t>
      </w:r>
      <w:r w:rsidR="00F86E40" w:rsidRPr="00165697">
        <w:rPr>
          <w:rFonts w:ascii="Arial" w:hAnsi="Arial" w:cs="Arial"/>
          <w:iCs/>
          <w:color w:val="000000"/>
          <w:shd w:val="clear" w:color="auto" w:fill="FFFFFF"/>
        </w:rPr>
        <w:t xml:space="preserve"> pain</w:t>
      </w:r>
      <w:r w:rsidR="0066600F" w:rsidRPr="00165697">
        <w:rPr>
          <w:rFonts w:ascii="Arial" w:hAnsi="Arial" w:cs="Arial"/>
          <w:iCs/>
          <w:color w:val="000000"/>
          <w:shd w:val="clear" w:color="auto" w:fill="FFFFFF"/>
        </w:rPr>
        <w:t>, and pharmacologic weight loss management for those who are overweight or have obesity</w:t>
      </w:r>
      <w:r w:rsidR="00F86E40" w:rsidRPr="00165697">
        <w:rPr>
          <w:rFonts w:ascii="Arial" w:hAnsi="Arial" w:cs="Arial"/>
          <w:iCs/>
          <w:color w:val="000000"/>
          <w:shd w:val="clear" w:color="auto" w:fill="FFFFFF"/>
        </w:rPr>
        <w:t>.  Supplements used for lipedema are</w:t>
      </w:r>
      <w:r w:rsidR="0066600F" w:rsidRPr="00165697">
        <w:rPr>
          <w:rFonts w:ascii="Arial" w:hAnsi="Arial" w:cs="Arial"/>
          <w:iCs/>
          <w:color w:val="000000"/>
          <w:shd w:val="clear" w:color="auto" w:fill="FFFFFF"/>
        </w:rPr>
        <w:t>,</w:t>
      </w:r>
      <w:r w:rsidR="00F86E40" w:rsidRPr="00165697">
        <w:rPr>
          <w:rFonts w:ascii="Arial" w:hAnsi="Arial" w:cs="Arial"/>
          <w:iCs/>
          <w:color w:val="000000"/>
          <w:shd w:val="clear" w:color="auto" w:fill="FFFFFF"/>
        </w:rPr>
        <w:t xml:space="preserve"> in part</w:t>
      </w:r>
      <w:r w:rsidR="0066600F" w:rsidRPr="00165697">
        <w:rPr>
          <w:rFonts w:ascii="Arial" w:hAnsi="Arial" w:cs="Arial"/>
          <w:iCs/>
          <w:color w:val="000000"/>
          <w:shd w:val="clear" w:color="auto" w:fill="FFFFFF"/>
        </w:rPr>
        <w:t>,</w:t>
      </w:r>
      <w:r w:rsidR="00F86E40" w:rsidRPr="00165697">
        <w:rPr>
          <w:rFonts w:ascii="Arial" w:hAnsi="Arial" w:cs="Arial"/>
          <w:iCs/>
          <w:color w:val="000000"/>
          <w:shd w:val="clear" w:color="auto" w:fill="FFFFFF"/>
        </w:rPr>
        <w:t xml:space="preserve"> based on literature for lymphedema</w:t>
      </w:r>
      <w:r w:rsidR="00DB1B4C" w:rsidRPr="00165697">
        <w:rPr>
          <w:rFonts w:ascii="Arial" w:hAnsi="Arial" w:cs="Arial"/>
          <w:iCs/>
          <w:color w:val="000000"/>
          <w:shd w:val="clear" w:color="auto" w:fill="FFFFFF"/>
        </w:rPr>
        <w:t xml:space="preserve"> and venous disease, both complications of lipedema</w:t>
      </w:r>
      <w:r w:rsidR="00F86E40" w:rsidRPr="00165697">
        <w:rPr>
          <w:rFonts w:ascii="Arial" w:hAnsi="Arial" w:cs="Arial"/>
          <w:iCs/>
          <w:color w:val="000000"/>
          <w:shd w:val="clear" w:color="auto" w:fill="FFFFFF"/>
        </w:rPr>
        <w:t>.</w:t>
      </w:r>
      <w:r w:rsidR="000919CA" w:rsidRPr="00165697">
        <w:rPr>
          <w:rFonts w:ascii="Arial" w:hAnsi="Arial" w:cs="Arial"/>
          <w:iCs/>
          <w:color w:val="000000"/>
          <w:shd w:val="clear" w:color="auto" w:fill="FFFFFF"/>
        </w:rPr>
        <w:t xml:space="preserve">  Some medications exacerbate symptoms in lipedema and should be avoided (Table </w:t>
      </w:r>
      <w:r w:rsidR="00860879">
        <w:rPr>
          <w:rFonts w:ascii="Arial" w:hAnsi="Arial" w:cs="Arial"/>
          <w:iCs/>
          <w:color w:val="000000"/>
          <w:shd w:val="clear" w:color="auto" w:fill="FFFFFF"/>
        </w:rPr>
        <w:t>5</w:t>
      </w:r>
      <w:r w:rsidR="000919CA" w:rsidRPr="00165697">
        <w:rPr>
          <w:rFonts w:ascii="Arial" w:hAnsi="Arial" w:cs="Arial"/>
          <w:iCs/>
          <w:color w:val="000000"/>
          <w:shd w:val="clear" w:color="auto" w:fill="FFFFFF"/>
        </w:rPr>
        <w:t>).</w:t>
      </w:r>
      <w:r w:rsidR="00F86E40" w:rsidRPr="00165697">
        <w:rPr>
          <w:rFonts w:ascii="Arial" w:hAnsi="Arial" w:cs="Arial"/>
          <w:iCs/>
          <w:color w:val="000000"/>
          <w:shd w:val="clear" w:color="auto" w:fill="FFFFFF"/>
        </w:rPr>
        <w:t xml:space="preserve">  </w:t>
      </w:r>
    </w:p>
    <w:p w14:paraId="23D6ACA9" w14:textId="77777777" w:rsidR="00885A36" w:rsidRPr="00165697" w:rsidRDefault="00885A36" w:rsidP="00165697">
      <w:pPr>
        <w:pStyle w:val="Heading5"/>
        <w:spacing w:before="0" w:line="276" w:lineRule="auto"/>
        <w:rPr>
          <w:rFonts w:ascii="Arial" w:hAnsi="Arial" w:cs="Arial"/>
          <w:i/>
          <w:color w:val="000000" w:themeColor="text1"/>
          <w:shd w:val="clear" w:color="auto" w:fill="FFFFFF"/>
        </w:rPr>
      </w:pPr>
    </w:p>
    <w:p w14:paraId="7E865BB3" w14:textId="396CBB7B" w:rsidR="00DB1B4C" w:rsidRPr="008F59F9" w:rsidRDefault="00DB1B4C" w:rsidP="00165697">
      <w:pPr>
        <w:pStyle w:val="Heading5"/>
        <w:spacing w:before="0" w:line="276" w:lineRule="auto"/>
        <w:rPr>
          <w:rFonts w:ascii="Arial" w:hAnsi="Arial" w:cs="Arial"/>
          <w:i/>
          <w:iCs/>
          <w:color w:val="FFC000"/>
          <w:shd w:val="clear" w:color="auto" w:fill="FFFFFF"/>
        </w:rPr>
      </w:pPr>
      <w:r w:rsidRPr="008F59F9">
        <w:rPr>
          <w:rFonts w:ascii="Arial" w:hAnsi="Arial" w:cs="Arial"/>
          <w:i/>
          <w:iCs/>
          <w:color w:val="FFC000"/>
          <w:shd w:val="clear" w:color="auto" w:fill="FFFFFF"/>
        </w:rPr>
        <w:t xml:space="preserve">Sympathomimetic </w:t>
      </w:r>
      <w:r w:rsidR="00860879" w:rsidRPr="008F59F9">
        <w:rPr>
          <w:rFonts w:ascii="Arial" w:hAnsi="Arial" w:cs="Arial"/>
          <w:i/>
          <w:iCs/>
          <w:color w:val="FFC000"/>
          <w:shd w:val="clear" w:color="auto" w:fill="FFFFFF"/>
        </w:rPr>
        <w:t>A</w:t>
      </w:r>
      <w:r w:rsidRPr="008F59F9">
        <w:rPr>
          <w:rFonts w:ascii="Arial" w:hAnsi="Arial" w:cs="Arial"/>
          <w:i/>
          <w:iCs/>
          <w:color w:val="FFC000"/>
          <w:shd w:val="clear" w:color="auto" w:fill="FFFFFF"/>
        </w:rPr>
        <w:t>mines</w:t>
      </w:r>
    </w:p>
    <w:p w14:paraId="417A1DFE" w14:textId="77777777" w:rsidR="0066600F" w:rsidRPr="00165697" w:rsidRDefault="0066600F" w:rsidP="00165697">
      <w:pPr>
        <w:spacing w:after="0" w:line="276" w:lineRule="auto"/>
        <w:rPr>
          <w:rFonts w:ascii="Arial" w:hAnsi="Arial" w:cs="Arial"/>
          <w:iCs/>
          <w:color w:val="000000"/>
          <w:shd w:val="clear" w:color="auto" w:fill="FFFFFF"/>
        </w:rPr>
      </w:pPr>
    </w:p>
    <w:p w14:paraId="25A49A46" w14:textId="3239BB25" w:rsidR="00DB1B4C" w:rsidRPr="00165697" w:rsidRDefault="00DB1B4C" w:rsidP="00165697">
      <w:pPr>
        <w:spacing w:after="0" w:line="276" w:lineRule="auto"/>
        <w:rPr>
          <w:rFonts w:ascii="Arial" w:hAnsi="Arial" w:cs="Arial"/>
          <w:iCs/>
          <w:color w:val="000000"/>
          <w:shd w:val="clear" w:color="auto" w:fill="FFFFFF"/>
        </w:rPr>
      </w:pPr>
      <w:r w:rsidRPr="00165697">
        <w:rPr>
          <w:rFonts w:ascii="Arial" w:hAnsi="Arial" w:cs="Arial"/>
          <w:iCs/>
          <w:color w:val="000000"/>
          <w:shd w:val="clear" w:color="auto" w:fill="FFFFFF"/>
        </w:rPr>
        <w:t xml:space="preserve">Sympathomimetic amines </w:t>
      </w:r>
      <w:r w:rsidR="00031C8E" w:rsidRPr="00165697">
        <w:rPr>
          <w:rFonts w:ascii="Arial" w:hAnsi="Arial" w:cs="Arial"/>
          <w:iCs/>
          <w:color w:val="000000"/>
          <w:shd w:val="clear" w:color="auto" w:fill="FFFFFF"/>
        </w:rPr>
        <w:t xml:space="preserve">(SA) </w:t>
      </w:r>
      <w:r w:rsidRPr="00165697">
        <w:rPr>
          <w:rFonts w:ascii="Arial" w:hAnsi="Arial" w:cs="Arial"/>
          <w:iCs/>
          <w:color w:val="000000"/>
          <w:shd w:val="clear" w:color="auto" w:fill="FFFFFF"/>
        </w:rPr>
        <w:t xml:space="preserve">such as phentermine and amphetamine are approved by the food and drug administration (FDA) for the treatment of obesity. </w:t>
      </w:r>
      <w:r w:rsidR="00F648EC" w:rsidRPr="00165697">
        <w:rPr>
          <w:rFonts w:ascii="Arial" w:hAnsi="Arial" w:cs="Arial"/>
          <w:iCs/>
          <w:color w:val="000000"/>
          <w:shd w:val="clear" w:color="auto" w:fill="FFFFFF"/>
        </w:rPr>
        <w:t>Sympathomimetic amines bind to a</w:t>
      </w:r>
      <w:r w:rsidR="00031C8E" w:rsidRPr="00165697">
        <w:rPr>
          <w:rFonts w:ascii="Arial" w:hAnsi="Arial" w:cs="Arial"/>
          <w:iCs/>
          <w:color w:val="000000"/>
          <w:shd w:val="clear" w:color="auto" w:fill="FFFFFF"/>
        </w:rPr>
        <w:t xml:space="preserve">drenergic receptors </w:t>
      </w:r>
      <w:r w:rsidR="00FC009C" w:rsidRPr="00165697">
        <w:rPr>
          <w:rFonts w:ascii="Arial" w:hAnsi="Arial" w:cs="Arial"/>
          <w:iCs/>
          <w:color w:val="000000"/>
          <w:shd w:val="clear" w:color="auto" w:fill="FFFFFF"/>
        </w:rPr>
        <w:t xml:space="preserve">(AR) </w:t>
      </w:r>
      <w:r w:rsidR="00031C8E" w:rsidRPr="00165697">
        <w:rPr>
          <w:rFonts w:ascii="Arial" w:hAnsi="Arial" w:cs="Arial"/>
          <w:iCs/>
          <w:color w:val="000000"/>
          <w:shd w:val="clear" w:color="auto" w:fill="FFFFFF"/>
        </w:rPr>
        <w:t xml:space="preserve">located on adipocytes </w:t>
      </w:r>
      <w:r w:rsidR="00F648EC" w:rsidRPr="00165697">
        <w:rPr>
          <w:rFonts w:ascii="Arial" w:hAnsi="Arial" w:cs="Arial"/>
          <w:iCs/>
          <w:color w:val="000000"/>
          <w:shd w:val="clear" w:color="auto" w:fill="FFFFFF"/>
        </w:rPr>
        <w:t>to induce</w:t>
      </w:r>
      <w:r w:rsidR="00FC009C" w:rsidRPr="00165697">
        <w:rPr>
          <w:rFonts w:ascii="Arial" w:hAnsi="Arial" w:cs="Arial"/>
          <w:iCs/>
          <w:color w:val="000000"/>
          <w:shd w:val="clear" w:color="auto" w:fill="FFFFFF"/>
        </w:rPr>
        <w:t xml:space="preserve"> lipolysis, reducing the storage of fat. </w:t>
      </w:r>
      <w:r w:rsidR="00031C8E" w:rsidRPr="00165697">
        <w:rPr>
          <w:rFonts w:ascii="Arial" w:hAnsi="Arial" w:cs="Arial"/>
          <w:iCs/>
          <w:color w:val="000000"/>
          <w:shd w:val="clear" w:color="auto" w:fill="FFFFFF"/>
        </w:rPr>
        <w:t xml:space="preserve"> </w:t>
      </w:r>
      <w:r w:rsidR="00FC009C" w:rsidRPr="00165697">
        <w:rPr>
          <w:rFonts w:ascii="Arial" w:hAnsi="Arial" w:cs="Arial"/>
          <w:iCs/>
          <w:color w:val="000000"/>
          <w:shd w:val="clear" w:color="auto" w:fill="FFFFFF"/>
        </w:rPr>
        <w:t xml:space="preserve">Adrenergic receptors are also located on blood vessels and lymphatic vessels. Activating AR on blood vessels induces vasoconstriction. Activating AR on lymphatic vessels improves the </w:t>
      </w:r>
      <w:r w:rsidR="00FC009C" w:rsidRPr="00165697">
        <w:rPr>
          <w:rFonts w:ascii="Arial" w:hAnsi="Arial" w:cs="Arial"/>
        </w:rPr>
        <w:t>efficiency of lymphatic pumping by increasing the force of contraction</w:t>
      </w:r>
      <w:r w:rsidR="00BC2416" w:rsidRPr="00165697">
        <w:rPr>
          <w:rFonts w:ascii="Arial" w:hAnsi="Arial" w:cs="Arial"/>
        </w:rPr>
        <w:t xml:space="preserve"> </w:t>
      </w:r>
      <w:r w:rsidR="00FC009C" w:rsidRPr="00165697">
        <w:rPr>
          <w:rFonts w:ascii="Arial" w:hAnsi="Arial" w:cs="Arial"/>
        </w:rPr>
        <w:fldChar w:fldCharType="begin"/>
      </w:r>
      <w:r w:rsidR="00363B44" w:rsidRPr="00165697">
        <w:rPr>
          <w:rFonts w:ascii="Arial" w:hAnsi="Arial" w:cs="Arial"/>
        </w:rPr>
        <w:instrText xml:space="preserve"> ADDIN EN.CITE &lt;EndNote&gt;&lt;Cite&gt;&lt;Author&gt;McHale&lt;/Author&gt;&lt;Year&gt;1987&lt;/Year&gt;&lt;RecNum&gt;3178&lt;/RecNum&gt;&lt;DisplayText&gt;(136)&lt;/DisplayText&gt;&lt;record&gt;&lt;rec-number&gt;3178&lt;/rec-number&gt;&lt;foreign-keys&gt;&lt;key app="EN" db-id="90rzw95zw52fxoep22sxewxm9zev0v5vfavs" timestamp="1420597339"&gt;3178&lt;/key&gt;&lt;/foreign-keys&gt;&lt;ref-type name="Journal Article"&gt;17&lt;/ref-type&gt;&lt;contributors&gt;&lt;authors&gt;&lt;author&gt;McHale, N. G.&lt;/author&gt;&lt;author&gt;Allen, J. M.&lt;/author&gt;&lt;author&gt;Iggulden, H. L.&lt;/author&gt;&lt;/authors&gt;&lt;/contributors&gt;&lt;titles&gt;&lt;title&gt;Mechanism of alpha-adrenergic excitation in bovine lymphatic smooth muscle&lt;/title&gt;&lt;secondary-title&gt;Am J Physiol.&lt;/secondary-title&gt;&lt;/titles&gt;&lt;periodical&gt;&lt;full-title&gt;Am J Physiol.&lt;/full-title&gt;&lt;/periodical&gt;&lt;pages&gt;H873-8.&lt;/pages&gt;&lt;volume&gt;252&lt;/volume&gt;&lt;number&gt;5 Pt 2&lt;/number&gt;&lt;keywords&gt;&lt;keyword&gt;Animals&lt;/keyword&gt;&lt;keyword&gt;Biomechanical Phenomena&lt;/keyword&gt;&lt;keyword&gt;Cattle&lt;/keyword&gt;&lt;keyword&gt;Chlorides/pharmacology&lt;/keyword&gt;&lt;keyword&gt;Electric Conductivity&lt;/keyword&gt;&lt;keyword&gt;Electric Stimulation&lt;/keyword&gt;&lt;keyword&gt;Evoked Potentials/drug effects&lt;/keyword&gt;&lt;keyword&gt;Lymphatic System/*physiology&lt;/keyword&gt;&lt;keyword&gt;Muscle, Smooth/*physiology&lt;/keyword&gt;&lt;keyword&gt;Norepinephrine/pharmacology&lt;/keyword&gt;&lt;keyword&gt;Potassium/antagonists &amp;amp; inhibitors&lt;/keyword&gt;&lt;keyword&gt;Receptors, Adrenergic, alpha/*physiology&lt;/keyword&gt;&lt;keyword&gt;Sodium/pharmacology&lt;/keyword&gt;&lt;keyword&gt;Tetraethylammonium&lt;/keyword&gt;&lt;keyword&gt;Tetraethylammonium Compounds/pharmacology&lt;/keyword&gt;&lt;/keywords&gt;&lt;dates&gt;&lt;year&gt;1987&lt;/year&gt;&lt;/dates&gt;&lt;urls&gt;&lt;/urls&gt;&lt;/record&gt;&lt;/Cite&gt;&lt;/EndNote&gt;</w:instrText>
      </w:r>
      <w:r w:rsidR="00FC009C" w:rsidRPr="00165697">
        <w:rPr>
          <w:rFonts w:ascii="Arial" w:hAnsi="Arial" w:cs="Arial"/>
        </w:rPr>
        <w:fldChar w:fldCharType="separate"/>
      </w:r>
      <w:r w:rsidR="00363B44" w:rsidRPr="00165697">
        <w:rPr>
          <w:rFonts w:ascii="Arial" w:hAnsi="Arial" w:cs="Arial"/>
          <w:noProof/>
        </w:rPr>
        <w:t>(136)</w:t>
      </w:r>
      <w:r w:rsidR="00FC009C" w:rsidRPr="00165697">
        <w:rPr>
          <w:rFonts w:ascii="Arial" w:hAnsi="Arial" w:cs="Arial"/>
        </w:rPr>
        <w:fldChar w:fldCharType="end"/>
      </w:r>
      <w:r w:rsidR="00BC2416" w:rsidRPr="00165697">
        <w:rPr>
          <w:rFonts w:ascii="Arial" w:hAnsi="Arial" w:cs="Arial"/>
        </w:rPr>
        <w:t>;</w:t>
      </w:r>
      <w:r w:rsidR="00BF61EE" w:rsidRPr="00165697">
        <w:rPr>
          <w:rFonts w:ascii="Arial" w:hAnsi="Arial" w:cs="Arial"/>
        </w:rPr>
        <w:t xml:space="preserve"> medications or supplements that improve lymphatic pumping are lymphagogues.</w:t>
      </w:r>
      <w:r w:rsidR="00FC009C" w:rsidRPr="00165697">
        <w:rPr>
          <w:rFonts w:ascii="Arial" w:hAnsi="Arial" w:cs="Arial"/>
        </w:rPr>
        <w:t xml:space="preserve"> </w:t>
      </w:r>
      <w:r w:rsidRPr="00165697">
        <w:rPr>
          <w:rFonts w:ascii="Arial" w:hAnsi="Arial" w:cs="Arial"/>
          <w:iCs/>
          <w:color w:val="000000"/>
          <w:shd w:val="clear" w:color="auto" w:fill="FFFFFF"/>
        </w:rPr>
        <w:t xml:space="preserve">Amphetamine and dextroamphetamine alone or in combination are also FDA-approved for the treatment of </w:t>
      </w:r>
      <w:r w:rsidRPr="00165697">
        <w:rPr>
          <w:rFonts w:ascii="Arial" w:hAnsi="Arial" w:cs="Arial"/>
          <w:iCs/>
          <w:color w:val="000000"/>
          <w:shd w:val="clear" w:color="auto" w:fill="FFFFFF"/>
        </w:rPr>
        <w:lastRenderedPageBreak/>
        <w:t xml:space="preserve">attention deficit disorder (ADD), attention deficit hyperactivity disorder (ADHD), and narcolepsy. </w:t>
      </w:r>
      <w:r w:rsidR="00755279" w:rsidRPr="00165697">
        <w:rPr>
          <w:rFonts w:ascii="Arial" w:hAnsi="Arial" w:cs="Arial"/>
          <w:iCs/>
          <w:color w:val="000000"/>
          <w:shd w:val="clear" w:color="auto" w:fill="FFFFFF"/>
        </w:rPr>
        <w:t xml:space="preserve"> </w:t>
      </w:r>
      <w:r w:rsidR="00FC009C" w:rsidRPr="00165697">
        <w:rPr>
          <w:rFonts w:ascii="Arial" w:hAnsi="Arial" w:cs="Arial"/>
          <w:iCs/>
          <w:color w:val="000000"/>
          <w:shd w:val="clear" w:color="auto" w:fill="FFFFFF"/>
        </w:rPr>
        <w:t>The use of SA for treatment of lipedema may be beneficial in reducing fat and improving lymphatic pumping. A retrospective questionnaire study found that l</w:t>
      </w:r>
      <w:r w:rsidR="00031C8E" w:rsidRPr="00165697">
        <w:rPr>
          <w:rFonts w:ascii="Arial" w:hAnsi="Arial" w:cs="Arial"/>
          <w:iCs/>
          <w:color w:val="000000"/>
          <w:shd w:val="clear" w:color="auto" w:fill="FFFFFF"/>
        </w:rPr>
        <w:t>ow dose s</w:t>
      </w:r>
      <w:r w:rsidR="00755279" w:rsidRPr="00165697">
        <w:rPr>
          <w:rFonts w:ascii="Arial" w:hAnsi="Arial" w:cs="Arial"/>
          <w:iCs/>
          <w:color w:val="000000"/>
          <w:shd w:val="clear" w:color="auto" w:fill="FFFFFF"/>
        </w:rPr>
        <w:t>ympathomimetic amines improved quality of life, reduced weight, clothing size</w:t>
      </w:r>
      <w:r w:rsidR="00031C8E" w:rsidRPr="00165697">
        <w:rPr>
          <w:rFonts w:ascii="Arial" w:hAnsi="Arial" w:cs="Arial"/>
          <w:iCs/>
          <w:color w:val="000000"/>
          <w:shd w:val="clear" w:color="auto" w:fill="FFFFFF"/>
        </w:rPr>
        <w:t>, pain</w:t>
      </w:r>
      <w:r w:rsidR="00755279" w:rsidRPr="00165697">
        <w:rPr>
          <w:rFonts w:ascii="Arial" w:hAnsi="Arial" w:cs="Arial"/>
          <w:iCs/>
          <w:color w:val="000000"/>
          <w:shd w:val="clear" w:color="auto" w:fill="FFFFFF"/>
        </w:rPr>
        <w:t xml:space="preserve"> and leg heaviness in women with lipedema</w:t>
      </w:r>
      <w:r w:rsidR="00BC2416" w:rsidRPr="00165697">
        <w:rPr>
          <w:rFonts w:ascii="Arial" w:hAnsi="Arial" w:cs="Arial"/>
          <w:iCs/>
          <w:color w:val="000000"/>
          <w:shd w:val="clear" w:color="auto" w:fill="FFFFFF"/>
        </w:rPr>
        <w:t xml:space="preserve"> </w:t>
      </w:r>
      <w:r w:rsidR="00031C8E" w:rsidRPr="00165697">
        <w:rPr>
          <w:rFonts w:ascii="Arial" w:hAnsi="Arial" w:cs="Arial"/>
          <w:iCs/>
          <w:color w:val="000000"/>
          <w:shd w:val="clear" w:color="auto" w:fill="FFFFFF"/>
        </w:rPr>
        <w:fldChar w:fldCharType="begin"/>
      </w:r>
      <w:r w:rsidR="00363B44" w:rsidRPr="00165697">
        <w:rPr>
          <w:rFonts w:ascii="Arial" w:hAnsi="Arial" w:cs="Arial"/>
          <w:iCs/>
          <w:color w:val="000000"/>
          <w:shd w:val="clear" w:color="auto" w:fill="FFFFFF"/>
        </w:rPr>
        <w:instrText xml:space="preserve"> ADDIN EN.CITE &lt;EndNote&gt;&lt;Cite&gt;&lt;Author&gt;Herbst&lt;/Author&gt;&lt;Year&gt;2019&lt;/Year&gt;&lt;RecNum&gt;4133&lt;/RecNum&gt;&lt;DisplayText&gt;(137)&lt;/DisplayText&gt;&lt;record&gt;&lt;rec-number&gt;4133&lt;/rec-number&gt;&lt;foreign-keys&gt;&lt;key app="EN" db-id="90rzw95zw52fxoep22sxewxm9zev0v5vfavs" timestamp="1561306078"&gt;4133&lt;/key&gt;&lt;/foreign-keys&gt;&lt;ref-type name="Journal Article"&gt;17&lt;/ref-type&gt;&lt;contributors&gt;&lt;authors&gt;&lt;author&gt;Herbst, K.L.&lt;/author&gt;&lt;author&gt;Abu-Zaid, L.&lt;/author&gt;&lt;author&gt;Fazel, M.T.&lt;/author&gt;&lt;/authors&gt;&lt;/contributors&gt;&lt;titles&gt;&lt;title&gt;Question-Based Self-Reported Experience of Patients with Subcutaneous Adipose Tissue (SAT) Disease Prescribed Sympathomimetic Amines&lt;/title&gt;&lt;secondary-title&gt;Medical Research Archives&lt;/secondary-title&gt;&lt;/titles&gt;&lt;periodical&gt;&lt;full-title&gt;Medical Research Archives&lt;/full-title&gt;&lt;/periodical&gt;&lt;pages&gt;1-17&lt;/pages&gt;&lt;volume&gt;7&lt;/volume&gt;&lt;number&gt;6&lt;/number&gt;&lt;dates&gt;&lt;year&gt;2019&lt;/year&gt;&lt;/dates&gt;&lt;urls&gt;&lt;/urls&gt;&lt;/record&gt;&lt;/Cite&gt;&lt;/EndNote&gt;</w:instrText>
      </w:r>
      <w:r w:rsidR="00031C8E" w:rsidRPr="00165697">
        <w:rPr>
          <w:rFonts w:ascii="Arial" w:hAnsi="Arial" w:cs="Arial"/>
          <w:iCs/>
          <w:color w:val="000000"/>
          <w:shd w:val="clear" w:color="auto" w:fill="FFFFFF"/>
        </w:rPr>
        <w:fldChar w:fldCharType="separate"/>
      </w:r>
      <w:r w:rsidR="00363B44" w:rsidRPr="00165697">
        <w:rPr>
          <w:rFonts w:ascii="Arial" w:hAnsi="Arial" w:cs="Arial"/>
          <w:iCs/>
          <w:noProof/>
          <w:color w:val="000000"/>
          <w:shd w:val="clear" w:color="auto" w:fill="FFFFFF"/>
        </w:rPr>
        <w:t>(137)</w:t>
      </w:r>
      <w:r w:rsidR="00031C8E" w:rsidRPr="00165697">
        <w:rPr>
          <w:rFonts w:ascii="Arial" w:hAnsi="Arial" w:cs="Arial"/>
          <w:iCs/>
          <w:color w:val="000000"/>
          <w:shd w:val="clear" w:color="auto" w:fill="FFFFFF"/>
        </w:rPr>
        <w:fldChar w:fldCharType="end"/>
      </w:r>
      <w:r w:rsidR="00BC2416" w:rsidRPr="00165697">
        <w:rPr>
          <w:rFonts w:ascii="Arial" w:hAnsi="Arial" w:cs="Arial"/>
          <w:iCs/>
          <w:color w:val="000000"/>
          <w:shd w:val="clear" w:color="auto" w:fill="FFFFFF"/>
        </w:rPr>
        <w:t>.</w:t>
      </w:r>
      <w:r w:rsidR="00755279" w:rsidRPr="00165697">
        <w:rPr>
          <w:rFonts w:ascii="Arial" w:hAnsi="Arial" w:cs="Arial"/>
          <w:iCs/>
          <w:color w:val="000000"/>
          <w:shd w:val="clear" w:color="auto" w:fill="FFFFFF"/>
        </w:rPr>
        <w:t xml:space="preserve"> </w:t>
      </w:r>
      <w:r w:rsidRPr="00165697">
        <w:rPr>
          <w:rFonts w:ascii="Arial" w:hAnsi="Arial" w:cs="Arial"/>
        </w:rPr>
        <w:t>Contraindications of sympathomimetic amines include advanced arteriosclerosis, symptomatic cardiovascular disease, moderate to severe hypertension, hyperthyroidism, known hypersensitivity or idiosyncrasy to the sympathomimetic amines, and glaucoma.</w:t>
      </w:r>
    </w:p>
    <w:p w14:paraId="788B22CC" w14:textId="77777777" w:rsidR="00885A36" w:rsidRPr="00165697" w:rsidRDefault="00885A36" w:rsidP="00165697">
      <w:pPr>
        <w:pStyle w:val="Heading5"/>
        <w:spacing w:before="0" w:line="276" w:lineRule="auto"/>
        <w:rPr>
          <w:rFonts w:ascii="Arial" w:hAnsi="Arial" w:cs="Arial"/>
          <w:i/>
          <w:color w:val="000000" w:themeColor="text1"/>
          <w:shd w:val="clear" w:color="auto" w:fill="FFFFFF"/>
        </w:rPr>
      </w:pPr>
    </w:p>
    <w:p w14:paraId="650DD902" w14:textId="0B9533DD" w:rsidR="007F2D6F" w:rsidRPr="008F59F9" w:rsidRDefault="007F2D6F" w:rsidP="00165697">
      <w:pPr>
        <w:pStyle w:val="Heading5"/>
        <w:spacing w:before="0" w:line="276" w:lineRule="auto"/>
        <w:rPr>
          <w:rFonts w:ascii="Arial" w:hAnsi="Arial" w:cs="Arial"/>
          <w:i/>
          <w:color w:val="FFC000"/>
          <w:shd w:val="clear" w:color="auto" w:fill="FFFFFF"/>
        </w:rPr>
      </w:pPr>
      <w:r w:rsidRPr="008F59F9">
        <w:rPr>
          <w:rFonts w:ascii="Arial" w:hAnsi="Arial" w:cs="Arial"/>
          <w:i/>
          <w:color w:val="FFC000"/>
          <w:shd w:val="clear" w:color="auto" w:fill="FFFFFF"/>
        </w:rPr>
        <w:t>Diosmin</w:t>
      </w:r>
    </w:p>
    <w:p w14:paraId="75F36259" w14:textId="77777777" w:rsidR="00F648EC" w:rsidRPr="00165697" w:rsidRDefault="00F648EC" w:rsidP="00165697">
      <w:pPr>
        <w:spacing w:after="0" w:line="276" w:lineRule="auto"/>
        <w:rPr>
          <w:rFonts w:ascii="Arial" w:hAnsi="Arial" w:cs="Arial"/>
        </w:rPr>
      </w:pPr>
    </w:p>
    <w:p w14:paraId="48702B5B" w14:textId="563293FE" w:rsidR="00031C8E" w:rsidRPr="00165697" w:rsidRDefault="00031C8E" w:rsidP="00165697">
      <w:pPr>
        <w:spacing w:after="0" w:line="276" w:lineRule="auto"/>
        <w:rPr>
          <w:rFonts w:ascii="Arial" w:hAnsi="Arial" w:cs="Arial"/>
          <w:iCs/>
          <w:color w:val="000000"/>
          <w:shd w:val="clear" w:color="auto" w:fill="FFFFFF"/>
        </w:rPr>
      </w:pPr>
      <w:r w:rsidRPr="00165697">
        <w:rPr>
          <w:rFonts w:ascii="Arial" w:hAnsi="Arial" w:cs="Arial"/>
          <w:iCs/>
          <w:color w:val="000000"/>
          <w:shd w:val="clear" w:color="auto" w:fill="FFFFFF"/>
        </w:rPr>
        <w:t>D</w:t>
      </w:r>
      <w:r w:rsidR="00BE6A6F" w:rsidRPr="00165697">
        <w:rPr>
          <w:rFonts w:ascii="Arial" w:hAnsi="Arial" w:cs="Arial"/>
          <w:iCs/>
          <w:color w:val="000000"/>
          <w:shd w:val="clear" w:color="auto" w:fill="FFFFFF"/>
        </w:rPr>
        <w:t>i</w:t>
      </w:r>
      <w:r w:rsidRPr="00165697">
        <w:rPr>
          <w:rFonts w:ascii="Arial" w:hAnsi="Arial" w:cs="Arial"/>
          <w:iCs/>
          <w:color w:val="000000"/>
          <w:shd w:val="clear" w:color="auto" w:fill="FFFFFF"/>
        </w:rPr>
        <w:t>osmin is a bioflavonoid found in the rind of citrus fruit</w:t>
      </w:r>
      <w:r w:rsidR="00FC009C" w:rsidRPr="00165697">
        <w:rPr>
          <w:rFonts w:ascii="Arial" w:hAnsi="Arial" w:cs="Arial"/>
          <w:iCs/>
          <w:color w:val="000000"/>
          <w:shd w:val="clear" w:color="auto" w:fill="FFFFFF"/>
        </w:rPr>
        <w:t xml:space="preserve"> and is traditionally prescribed for the treatment of </w:t>
      </w:r>
      <w:r w:rsidR="009C7DBB" w:rsidRPr="00165697">
        <w:rPr>
          <w:rFonts w:ascii="Arial" w:hAnsi="Arial" w:cs="Arial"/>
          <w:iCs/>
          <w:color w:val="000000"/>
          <w:shd w:val="clear" w:color="auto" w:fill="FFFFFF"/>
        </w:rPr>
        <w:t xml:space="preserve">inflammation associated with </w:t>
      </w:r>
      <w:r w:rsidR="00D65720" w:rsidRPr="00165697">
        <w:rPr>
          <w:rFonts w:ascii="Arial" w:hAnsi="Arial" w:cs="Arial"/>
          <w:iCs/>
          <w:color w:val="000000"/>
          <w:shd w:val="clear" w:color="auto" w:fill="FFFFFF"/>
        </w:rPr>
        <w:t xml:space="preserve">chronic </w:t>
      </w:r>
      <w:r w:rsidR="00FC009C" w:rsidRPr="00165697">
        <w:rPr>
          <w:rFonts w:ascii="Arial" w:hAnsi="Arial" w:cs="Arial"/>
          <w:iCs/>
          <w:color w:val="000000"/>
          <w:shd w:val="clear" w:color="auto" w:fill="FFFFFF"/>
        </w:rPr>
        <w:t xml:space="preserve">venous </w:t>
      </w:r>
      <w:r w:rsidR="00D65720" w:rsidRPr="00165697">
        <w:rPr>
          <w:rFonts w:ascii="Arial" w:hAnsi="Arial" w:cs="Arial"/>
          <w:iCs/>
          <w:color w:val="000000"/>
          <w:shd w:val="clear" w:color="auto" w:fill="FFFFFF"/>
        </w:rPr>
        <w:t>insufficiency</w:t>
      </w:r>
      <w:r w:rsidR="00FC009C" w:rsidRPr="00165697">
        <w:rPr>
          <w:rFonts w:ascii="Arial" w:hAnsi="Arial" w:cs="Arial"/>
          <w:iCs/>
          <w:color w:val="000000"/>
          <w:shd w:val="clear" w:color="auto" w:fill="FFFFFF"/>
        </w:rPr>
        <w:t>.</w:t>
      </w:r>
      <w:r w:rsidR="009C7DBB" w:rsidRPr="00165697">
        <w:rPr>
          <w:rFonts w:ascii="Arial" w:hAnsi="Arial" w:cs="Arial"/>
          <w:iCs/>
          <w:color w:val="000000"/>
          <w:shd w:val="clear" w:color="auto" w:fill="FFFFFF"/>
        </w:rPr>
        <w:t xml:space="preserve"> Diosmin was shown to reduce oxidative stress markers in people with </w:t>
      </w:r>
      <w:r w:rsidR="00F31BC9" w:rsidRPr="00165697">
        <w:rPr>
          <w:rFonts w:ascii="Arial" w:hAnsi="Arial" w:cs="Arial"/>
          <w:iCs/>
          <w:color w:val="000000"/>
          <w:shd w:val="clear" w:color="auto" w:fill="FFFFFF"/>
        </w:rPr>
        <w:t>chronic venous insufficiency</w:t>
      </w:r>
      <w:r w:rsidR="004577D4" w:rsidRPr="00165697">
        <w:rPr>
          <w:rFonts w:ascii="Arial" w:hAnsi="Arial" w:cs="Arial"/>
          <w:iCs/>
          <w:color w:val="000000"/>
          <w:shd w:val="clear" w:color="auto" w:fill="FFFFFF"/>
        </w:rPr>
        <w:t xml:space="preserve"> </w:t>
      </w:r>
      <w:r w:rsidR="009C7DBB" w:rsidRPr="00165697">
        <w:rPr>
          <w:rFonts w:ascii="Arial" w:hAnsi="Arial" w:cs="Arial"/>
          <w:iCs/>
          <w:color w:val="000000"/>
          <w:shd w:val="clear" w:color="auto" w:fill="FFFFFF"/>
        </w:rPr>
        <w:fldChar w:fldCharType="begin"/>
      </w:r>
      <w:r w:rsidR="00363B44" w:rsidRPr="00165697">
        <w:rPr>
          <w:rFonts w:ascii="Arial" w:hAnsi="Arial" w:cs="Arial"/>
          <w:iCs/>
          <w:color w:val="000000"/>
          <w:shd w:val="clear" w:color="auto" w:fill="FFFFFF"/>
        </w:rPr>
        <w:instrText xml:space="preserve"> ADDIN EN.CITE &lt;EndNote&gt;&lt;Cite&gt;&lt;Author&gt;Feldo&lt;/Author&gt;&lt;Year&gt;2018&lt;/Year&gt;&lt;RecNum&gt;4134&lt;/RecNum&gt;&lt;DisplayText&gt;(138)&lt;/DisplayText&gt;&lt;record&gt;&lt;rec-number&gt;4134&lt;/rec-number&gt;&lt;foreign-keys&gt;&lt;key app="EN" db-id="90rzw95zw52fxoep22sxewxm9zev0v5vfavs" timestamp="1561307721"&gt;4134&lt;/key&gt;&lt;/foreign-keys&gt;&lt;ref-type name="Journal Article"&gt;17&lt;/ref-type&gt;&lt;contributors&gt;&lt;authors&gt;&lt;author&gt;Feldo, M.&lt;/author&gt;&lt;author&gt;Wozniak, M.&lt;/author&gt;&lt;author&gt;Wojciak-Kosior, M.&lt;/author&gt;&lt;author&gt;Sowa, I.&lt;/author&gt;&lt;author&gt;Kot-Wasik, A.&lt;/author&gt;&lt;author&gt;Aszyk, J.&lt;/author&gt;&lt;author&gt;Bogucki, J.&lt;/author&gt;&lt;author&gt;Zubilewicz, T.&lt;/author&gt;&lt;author&gt;Bogucka-Kocka, A.&lt;/author&gt;&lt;/authors&gt;&lt;/contributors&gt;&lt;titles&gt;&lt;title&gt;Influence of Diosmin Treatment on the Level of Oxidative Stress Markers in Patients with Chronic Venous Insufficiency&lt;/title&gt;&lt;secondary-title&gt;Oxid Med Cell Longev.&lt;/secondary-title&gt;&lt;/titles&gt;&lt;periodical&gt;&lt;full-title&gt;Oxid Med Cell Longev.&lt;/full-title&gt;&lt;/periodical&gt;&lt;pages&gt;10.1155/2018/2561705. eCollection 2018.&lt;/pages&gt;&lt;volume&gt;2018:2561705.&lt;/volume&gt;&lt;number&gt;doi&lt;/number&gt;&lt;keywords&gt;&lt;keyword&gt;0 (Biomarkers)&lt;/keyword&gt;&lt;keyword&gt;0 (Isoprostanes)&lt;/keyword&gt;&lt;keyword&gt;7QM776WJ5N (Diosmin)&lt;/keyword&gt;&lt;keyword&gt;Biomarkers/*blood&lt;/keyword&gt;&lt;keyword&gt;Chronic Disease&lt;/keyword&gt;&lt;keyword&gt;Demography&lt;/keyword&gt;&lt;keyword&gt;Diosmin/pharmacology/*therapeutic use&lt;/keyword&gt;&lt;keyword&gt;Female&lt;/keyword&gt;&lt;keyword&gt;Humans&lt;/keyword&gt;&lt;keyword&gt;Isoprostanes/blood&lt;/keyword&gt;&lt;keyword&gt;Male&lt;/keyword&gt;&lt;keyword&gt;Middle Aged&lt;/keyword&gt;&lt;keyword&gt;Oxidative Stress/*drug effects&lt;/keyword&gt;&lt;keyword&gt;Venous Insufficiency/*blood/*drug therapy/pathology&lt;/keyword&gt;&lt;/keywords&gt;&lt;dates&gt;&lt;year&gt;2018&lt;/year&gt;&lt;pub-dates&gt;&lt;date&gt;Aug 28&lt;/date&gt;&lt;/pub-dates&gt;&lt;/dates&gt;&lt;isbn&gt;1942-0994 (Electronic)&amp;#xD;1942-0994 (Linking)&lt;/isbn&gt;&lt;urls&gt;&lt;/urls&gt;&lt;/record&gt;&lt;/Cite&gt;&lt;/EndNote&gt;</w:instrText>
      </w:r>
      <w:r w:rsidR="009C7DBB" w:rsidRPr="00165697">
        <w:rPr>
          <w:rFonts w:ascii="Arial" w:hAnsi="Arial" w:cs="Arial"/>
          <w:iCs/>
          <w:color w:val="000000"/>
          <w:shd w:val="clear" w:color="auto" w:fill="FFFFFF"/>
        </w:rPr>
        <w:fldChar w:fldCharType="separate"/>
      </w:r>
      <w:r w:rsidR="00363B44" w:rsidRPr="00165697">
        <w:rPr>
          <w:rFonts w:ascii="Arial" w:hAnsi="Arial" w:cs="Arial"/>
          <w:iCs/>
          <w:noProof/>
          <w:color w:val="000000"/>
          <w:shd w:val="clear" w:color="auto" w:fill="FFFFFF"/>
        </w:rPr>
        <w:t>(138)</w:t>
      </w:r>
      <w:r w:rsidR="009C7DBB" w:rsidRPr="00165697">
        <w:rPr>
          <w:rFonts w:ascii="Arial" w:hAnsi="Arial" w:cs="Arial"/>
          <w:iCs/>
          <w:color w:val="000000"/>
          <w:shd w:val="clear" w:color="auto" w:fill="FFFFFF"/>
        </w:rPr>
        <w:fldChar w:fldCharType="end"/>
      </w:r>
      <w:r w:rsidR="004577D4" w:rsidRPr="00165697">
        <w:rPr>
          <w:rFonts w:ascii="Arial" w:hAnsi="Arial" w:cs="Arial"/>
          <w:iCs/>
          <w:color w:val="000000"/>
          <w:shd w:val="clear" w:color="auto" w:fill="FFFFFF"/>
        </w:rPr>
        <w:t>.</w:t>
      </w:r>
      <w:r w:rsidR="00BF61EE" w:rsidRPr="00165697">
        <w:rPr>
          <w:rFonts w:ascii="Arial" w:hAnsi="Arial" w:cs="Arial"/>
          <w:iCs/>
          <w:color w:val="000000"/>
          <w:shd w:val="clear" w:color="auto" w:fill="FFFFFF"/>
        </w:rPr>
        <w:t xml:space="preserve"> Diosmin also functions as a lymphagogue, and in combination with its anti-inflammatory activity, reduces edema</w:t>
      </w:r>
      <w:r w:rsidR="004577D4" w:rsidRPr="00165697">
        <w:rPr>
          <w:rFonts w:ascii="Arial" w:hAnsi="Arial" w:cs="Arial"/>
          <w:iCs/>
          <w:color w:val="000000"/>
          <w:shd w:val="clear" w:color="auto" w:fill="FFFFFF"/>
        </w:rPr>
        <w:t xml:space="preserve"> </w:t>
      </w:r>
      <w:r w:rsidR="00BF61EE" w:rsidRPr="00165697">
        <w:rPr>
          <w:rFonts w:ascii="Arial" w:hAnsi="Arial" w:cs="Arial"/>
          <w:iCs/>
          <w:color w:val="000000"/>
          <w:shd w:val="clear" w:color="auto" w:fill="FFFFFF"/>
        </w:rPr>
        <w:fldChar w:fldCharType="begin"/>
      </w:r>
      <w:r w:rsidR="00363B44" w:rsidRPr="00165697">
        <w:rPr>
          <w:rFonts w:ascii="Arial" w:hAnsi="Arial" w:cs="Arial"/>
          <w:iCs/>
          <w:color w:val="000000"/>
          <w:shd w:val="clear" w:color="auto" w:fill="FFFFFF"/>
        </w:rPr>
        <w:instrText xml:space="preserve"> ADDIN EN.CITE &lt;EndNote&gt;&lt;Cite&gt;&lt;Author&gt;Feldo&lt;/Author&gt;&lt;Year&gt;2018&lt;/Year&gt;&lt;RecNum&gt;4134&lt;/RecNum&gt;&lt;DisplayText&gt;(138)&lt;/DisplayText&gt;&lt;record&gt;&lt;rec-number&gt;4134&lt;/rec-number&gt;&lt;foreign-keys&gt;&lt;key app="EN" db-id="90rzw95zw52fxoep22sxewxm9zev0v5vfavs" timestamp="1561307721"&gt;4134&lt;/key&gt;&lt;/foreign-keys&gt;&lt;ref-type name="Journal Article"&gt;17&lt;/ref-type&gt;&lt;contributors&gt;&lt;authors&gt;&lt;author&gt;Feldo, M.&lt;/author&gt;&lt;author&gt;Wozniak, M.&lt;/author&gt;&lt;author&gt;Wojciak-Kosior, M.&lt;/author&gt;&lt;author&gt;Sowa, I.&lt;/author&gt;&lt;author&gt;Kot-Wasik, A.&lt;/author&gt;&lt;author&gt;Aszyk, J.&lt;/author&gt;&lt;author&gt;Bogucki, J.&lt;/author&gt;&lt;author&gt;Zubilewicz, T.&lt;/author&gt;&lt;author&gt;Bogucka-Kocka, A.&lt;/author&gt;&lt;/authors&gt;&lt;/contributors&gt;&lt;titles&gt;&lt;title&gt;Influence of Diosmin Treatment on the Level of Oxidative Stress Markers in Patients with Chronic Venous Insufficiency&lt;/title&gt;&lt;secondary-title&gt;Oxid Med Cell Longev.&lt;/secondary-title&gt;&lt;/titles&gt;&lt;periodical&gt;&lt;full-title&gt;Oxid Med Cell Longev.&lt;/full-title&gt;&lt;/periodical&gt;&lt;pages&gt;10.1155/2018/2561705. eCollection 2018.&lt;/pages&gt;&lt;volume&gt;2018:2561705.&lt;/volume&gt;&lt;number&gt;doi&lt;/number&gt;&lt;keywords&gt;&lt;keyword&gt;0 (Biomarkers)&lt;/keyword&gt;&lt;keyword&gt;0 (Isoprostanes)&lt;/keyword&gt;&lt;keyword&gt;7QM776WJ5N (Diosmin)&lt;/keyword&gt;&lt;keyword&gt;Biomarkers/*blood&lt;/keyword&gt;&lt;keyword&gt;Chronic Disease&lt;/keyword&gt;&lt;keyword&gt;Demography&lt;/keyword&gt;&lt;keyword&gt;Diosmin/pharmacology/*therapeutic use&lt;/keyword&gt;&lt;keyword&gt;Female&lt;/keyword&gt;&lt;keyword&gt;Humans&lt;/keyword&gt;&lt;keyword&gt;Isoprostanes/blood&lt;/keyword&gt;&lt;keyword&gt;Male&lt;/keyword&gt;&lt;keyword&gt;Middle Aged&lt;/keyword&gt;&lt;keyword&gt;Oxidative Stress/*drug effects&lt;/keyword&gt;&lt;keyword&gt;Venous Insufficiency/*blood/*drug therapy/pathology&lt;/keyword&gt;&lt;/keywords&gt;&lt;dates&gt;&lt;year&gt;2018&lt;/year&gt;&lt;pub-dates&gt;&lt;date&gt;Aug 28&lt;/date&gt;&lt;/pub-dates&gt;&lt;/dates&gt;&lt;isbn&gt;1942-0994 (Electronic)&amp;#xD;1942-0994 (Linking)&lt;/isbn&gt;&lt;urls&gt;&lt;/urls&gt;&lt;/record&gt;&lt;/Cite&gt;&lt;/EndNote&gt;</w:instrText>
      </w:r>
      <w:r w:rsidR="00BF61EE" w:rsidRPr="00165697">
        <w:rPr>
          <w:rFonts w:ascii="Arial" w:hAnsi="Arial" w:cs="Arial"/>
          <w:iCs/>
          <w:color w:val="000000"/>
          <w:shd w:val="clear" w:color="auto" w:fill="FFFFFF"/>
        </w:rPr>
        <w:fldChar w:fldCharType="separate"/>
      </w:r>
      <w:r w:rsidR="00363B44" w:rsidRPr="00165697">
        <w:rPr>
          <w:rFonts w:ascii="Arial" w:hAnsi="Arial" w:cs="Arial"/>
          <w:iCs/>
          <w:noProof/>
          <w:color w:val="000000"/>
          <w:shd w:val="clear" w:color="auto" w:fill="FFFFFF"/>
        </w:rPr>
        <w:t>(138)</w:t>
      </w:r>
      <w:r w:rsidR="00BF61EE" w:rsidRPr="00165697">
        <w:rPr>
          <w:rFonts w:ascii="Arial" w:hAnsi="Arial" w:cs="Arial"/>
          <w:iCs/>
          <w:color w:val="000000"/>
          <w:shd w:val="clear" w:color="auto" w:fill="FFFFFF"/>
        </w:rPr>
        <w:fldChar w:fldCharType="end"/>
      </w:r>
      <w:r w:rsidR="004577D4" w:rsidRPr="00165697">
        <w:rPr>
          <w:rFonts w:ascii="Arial" w:hAnsi="Arial" w:cs="Arial"/>
          <w:iCs/>
          <w:color w:val="000000"/>
          <w:shd w:val="clear" w:color="auto" w:fill="FFFFFF"/>
        </w:rPr>
        <w:t>.</w:t>
      </w:r>
      <w:r w:rsidR="00DB42C9" w:rsidRPr="00165697">
        <w:rPr>
          <w:rFonts w:ascii="Arial" w:hAnsi="Arial" w:cs="Arial"/>
          <w:iCs/>
          <w:color w:val="000000"/>
          <w:shd w:val="clear" w:color="auto" w:fill="FFFFFF"/>
        </w:rPr>
        <w:t xml:space="preserve"> Women with lipedema </w:t>
      </w:r>
      <w:r w:rsidR="00713335" w:rsidRPr="00165697">
        <w:rPr>
          <w:rFonts w:ascii="Arial" w:hAnsi="Arial" w:cs="Arial"/>
          <w:iCs/>
          <w:color w:val="000000"/>
          <w:shd w:val="clear" w:color="auto" w:fill="FFFFFF"/>
        </w:rPr>
        <w:t xml:space="preserve">who have a feeling of heaviness in their legs, obvious edema, </w:t>
      </w:r>
      <w:r w:rsidR="00F31BC9" w:rsidRPr="00165697">
        <w:rPr>
          <w:rFonts w:ascii="Arial" w:hAnsi="Arial" w:cs="Arial"/>
          <w:iCs/>
          <w:color w:val="000000"/>
          <w:shd w:val="clear" w:color="auto" w:fill="FFFFFF"/>
        </w:rPr>
        <w:t xml:space="preserve">chronic venous insufficiency </w:t>
      </w:r>
      <w:r w:rsidR="00713335" w:rsidRPr="00165697">
        <w:rPr>
          <w:rFonts w:ascii="Arial" w:hAnsi="Arial" w:cs="Arial"/>
          <w:iCs/>
          <w:color w:val="000000"/>
          <w:shd w:val="clear" w:color="auto" w:fill="FFFFFF"/>
        </w:rPr>
        <w:t xml:space="preserve">or Stage II and III lipedema </w:t>
      </w:r>
      <w:r w:rsidR="00F648EC" w:rsidRPr="00165697">
        <w:rPr>
          <w:rFonts w:ascii="Arial" w:hAnsi="Arial" w:cs="Arial"/>
          <w:iCs/>
          <w:color w:val="000000"/>
          <w:shd w:val="clear" w:color="auto" w:fill="FFFFFF"/>
        </w:rPr>
        <w:t xml:space="preserve">report </w:t>
      </w:r>
      <w:r w:rsidR="00713335" w:rsidRPr="00165697">
        <w:rPr>
          <w:rFonts w:ascii="Arial" w:hAnsi="Arial" w:cs="Arial"/>
          <w:iCs/>
          <w:color w:val="000000"/>
          <w:shd w:val="clear" w:color="auto" w:fill="FFFFFF"/>
        </w:rPr>
        <w:t>feel</w:t>
      </w:r>
      <w:r w:rsidR="00F648EC" w:rsidRPr="00165697">
        <w:rPr>
          <w:rFonts w:ascii="Arial" w:hAnsi="Arial" w:cs="Arial"/>
          <w:iCs/>
          <w:color w:val="000000"/>
          <w:shd w:val="clear" w:color="auto" w:fill="FFFFFF"/>
        </w:rPr>
        <w:t>ing</w:t>
      </w:r>
      <w:r w:rsidR="00713335" w:rsidRPr="00165697">
        <w:rPr>
          <w:rFonts w:ascii="Arial" w:hAnsi="Arial" w:cs="Arial"/>
          <w:iCs/>
          <w:color w:val="000000"/>
          <w:shd w:val="clear" w:color="auto" w:fill="FFFFFF"/>
        </w:rPr>
        <w:t xml:space="preserve"> less pain and improved swelling on diosmin</w:t>
      </w:r>
      <w:r w:rsidR="00BC2416" w:rsidRPr="00165697">
        <w:rPr>
          <w:rFonts w:ascii="Arial" w:hAnsi="Arial" w:cs="Arial"/>
          <w:iCs/>
          <w:color w:val="000000"/>
          <w:shd w:val="clear" w:color="auto" w:fill="FFFFFF"/>
        </w:rPr>
        <w:t xml:space="preserve"> based on the author’s experience</w:t>
      </w:r>
      <w:r w:rsidR="00713335" w:rsidRPr="00165697">
        <w:rPr>
          <w:rFonts w:ascii="Arial" w:hAnsi="Arial" w:cs="Arial"/>
          <w:iCs/>
          <w:color w:val="000000"/>
          <w:shd w:val="clear" w:color="auto" w:fill="FFFFFF"/>
        </w:rPr>
        <w:t>. Diosmin can be found over the counter or ordered by prescription as a medical food.</w:t>
      </w:r>
      <w:r w:rsidR="00FD2F6C" w:rsidRPr="00165697">
        <w:rPr>
          <w:rFonts w:ascii="Arial" w:hAnsi="Arial" w:cs="Arial"/>
          <w:iCs/>
          <w:color w:val="000000"/>
          <w:shd w:val="clear" w:color="auto" w:fill="FFFFFF"/>
        </w:rPr>
        <w:t xml:space="preserve">  Placing lemons, limes or other citrus in water to soak before drinking is a way to intake diosmin throughout the day.</w:t>
      </w:r>
    </w:p>
    <w:p w14:paraId="5C9DB4A4" w14:textId="77777777" w:rsidR="002215B1" w:rsidRPr="00165697" w:rsidRDefault="002215B1" w:rsidP="00165697">
      <w:pPr>
        <w:pStyle w:val="Heading5"/>
        <w:spacing w:before="0" w:line="276" w:lineRule="auto"/>
        <w:rPr>
          <w:rFonts w:ascii="Arial" w:hAnsi="Arial" w:cs="Arial"/>
          <w:i/>
          <w:color w:val="000000" w:themeColor="text1"/>
          <w:shd w:val="clear" w:color="auto" w:fill="FFFFFF"/>
        </w:rPr>
      </w:pPr>
    </w:p>
    <w:p w14:paraId="463A0106" w14:textId="4A143FFF" w:rsidR="007F2D6F" w:rsidRPr="008F59F9" w:rsidRDefault="007F2D6F" w:rsidP="00165697">
      <w:pPr>
        <w:pStyle w:val="Heading5"/>
        <w:spacing w:before="0" w:line="276" w:lineRule="auto"/>
        <w:rPr>
          <w:rFonts w:ascii="Arial" w:hAnsi="Arial" w:cs="Arial"/>
          <w:i/>
          <w:color w:val="FFC000"/>
          <w:shd w:val="clear" w:color="auto" w:fill="FFFFFF"/>
        </w:rPr>
      </w:pPr>
      <w:r w:rsidRPr="008F59F9">
        <w:rPr>
          <w:rFonts w:ascii="Arial" w:hAnsi="Arial" w:cs="Arial"/>
          <w:i/>
          <w:color w:val="FFC000"/>
          <w:shd w:val="clear" w:color="auto" w:fill="FFFFFF"/>
        </w:rPr>
        <w:t>Metformin</w:t>
      </w:r>
    </w:p>
    <w:p w14:paraId="05E803D0" w14:textId="77777777" w:rsidR="000B6DD5" w:rsidRPr="00165697" w:rsidRDefault="000B6DD5" w:rsidP="00165697">
      <w:pPr>
        <w:spacing w:after="0" w:line="276" w:lineRule="auto"/>
        <w:rPr>
          <w:rFonts w:ascii="Arial" w:hAnsi="Arial" w:cs="Arial"/>
        </w:rPr>
      </w:pPr>
    </w:p>
    <w:p w14:paraId="502B2DFB" w14:textId="6D64518F" w:rsidR="00467774" w:rsidRPr="00165697" w:rsidRDefault="00467774" w:rsidP="00165697">
      <w:pPr>
        <w:spacing w:after="0" w:line="276" w:lineRule="auto"/>
        <w:rPr>
          <w:rFonts w:ascii="Arial" w:hAnsi="Arial" w:cs="Arial"/>
          <w:iCs/>
          <w:color w:val="000000"/>
          <w:shd w:val="clear" w:color="auto" w:fill="FFFFFF"/>
        </w:rPr>
      </w:pPr>
      <w:r w:rsidRPr="00165697">
        <w:rPr>
          <w:rFonts w:ascii="Arial" w:hAnsi="Arial" w:cs="Arial"/>
          <w:iCs/>
          <w:color w:val="000000"/>
          <w:shd w:val="clear" w:color="auto" w:fill="FFFFFF"/>
        </w:rPr>
        <w:t xml:space="preserve">There are no current medications that can be used to reduce fibrosis </w:t>
      </w:r>
      <w:r w:rsidR="002215B1" w:rsidRPr="00165697">
        <w:rPr>
          <w:rFonts w:ascii="Arial" w:hAnsi="Arial" w:cs="Arial"/>
          <w:iCs/>
          <w:color w:val="000000"/>
          <w:shd w:val="clear" w:color="auto" w:fill="FFFFFF"/>
        </w:rPr>
        <w:t xml:space="preserve">already present </w:t>
      </w:r>
      <w:r w:rsidRPr="00165697">
        <w:rPr>
          <w:rFonts w:ascii="Arial" w:hAnsi="Arial" w:cs="Arial"/>
          <w:iCs/>
          <w:color w:val="000000"/>
          <w:shd w:val="clear" w:color="auto" w:fill="FFFFFF"/>
        </w:rPr>
        <w:t>in</w:t>
      </w:r>
      <w:r w:rsidR="00FE4438" w:rsidRPr="00165697">
        <w:rPr>
          <w:rFonts w:ascii="Arial" w:hAnsi="Arial" w:cs="Arial"/>
          <w:iCs/>
          <w:color w:val="000000"/>
          <w:shd w:val="clear" w:color="auto" w:fill="FFFFFF"/>
        </w:rPr>
        <w:t xml:space="preserve"> </w:t>
      </w:r>
      <w:r w:rsidRPr="00165697">
        <w:rPr>
          <w:rFonts w:ascii="Arial" w:hAnsi="Arial" w:cs="Arial"/>
          <w:iCs/>
          <w:color w:val="000000"/>
          <w:shd w:val="clear" w:color="auto" w:fill="FFFFFF"/>
        </w:rPr>
        <w:t>lipedema fat tissue</w:t>
      </w:r>
      <w:r w:rsidR="000B6DD5" w:rsidRPr="00165697">
        <w:rPr>
          <w:rFonts w:ascii="Arial" w:hAnsi="Arial" w:cs="Arial"/>
          <w:iCs/>
          <w:color w:val="000000"/>
          <w:shd w:val="clear" w:color="auto" w:fill="FFFFFF"/>
        </w:rPr>
        <w:t xml:space="preserve">, </w:t>
      </w:r>
      <w:r w:rsidR="002215B1" w:rsidRPr="00165697">
        <w:rPr>
          <w:rFonts w:ascii="Arial" w:hAnsi="Arial" w:cs="Arial"/>
          <w:iCs/>
          <w:color w:val="000000"/>
          <w:shd w:val="clear" w:color="auto" w:fill="FFFFFF"/>
        </w:rPr>
        <w:t xml:space="preserve">for which </w:t>
      </w:r>
      <w:r w:rsidR="00FE4438" w:rsidRPr="00165697">
        <w:rPr>
          <w:rFonts w:ascii="Arial" w:hAnsi="Arial" w:cs="Arial"/>
          <w:iCs/>
          <w:color w:val="000000"/>
          <w:shd w:val="clear" w:color="auto" w:fill="FFFFFF"/>
        </w:rPr>
        <w:t>liposuction and deep tissue therapy are better modalities</w:t>
      </w:r>
      <w:r w:rsidRPr="00165697">
        <w:rPr>
          <w:rFonts w:ascii="Arial" w:hAnsi="Arial" w:cs="Arial"/>
          <w:iCs/>
          <w:color w:val="000000"/>
          <w:shd w:val="clear" w:color="auto" w:fill="FFFFFF"/>
        </w:rPr>
        <w:t xml:space="preserve">. </w:t>
      </w:r>
      <w:r w:rsidR="00FF6C37" w:rsidRPr="00165697">
        <w:rPr>
          <w:rFonts w:ascii="Arial" w:hAnsi="Arial" w:cs="Arial"/>
          <w:iCs/>
          <w:color w:val="000000"/>
          <w:shd w:val="clear" w:color="auto" w:fill="FFFFFF"/>
        </w:rPr>
        <w:t xml:space="preserve"> Metformin</w:t>
      </w:r>
      <w:r w:rsidR="00FE4438" w:rsidRPr="00165697">
        <w:rPr>
          <w:rFonts w:ascii="Arial" w:hAnsi="Arial" w:cs="Arial"/>
          <w:iCs/>
          <w:color w:val="000000"/>
          <w:shd w:val="clear" w:color="auto" w:fill="FFFFFF"/>
        </w:rPr>
        <w:t xml:space="preserve"> </w:t>
      </w:r>
      <w:r w:rsidR="002215B1" w:rsidRPr="00165697">
        <w:rPr>
          <w:rFonts w:ascii="Arial" w:hAnsi="Arial" w:cs="Arial"/>
          <w:iCs/>
          <w:color w:val="000000"/>
          <w:shd w:val="clear" w:color="auto" w:fill="FFFFFF"/>
        </w:rPr>
        <w:t>and</w:t>
      </w:r>
      <w:r w:rsidR="00FE4438" w:rsidRPr="00165697">
        <w:rPr>
          <w:rFonts w:ascii="Arial" w:hAnsi="Arial" w:cs="Arial"/>
          <w:iCs/>
          <w:color w:val="000000"/>
          <w:shd w:val="clear" w:color="auto" w:fill="FFFFFF"/>
        </w:rPr>
        <w:t xml:space="preserve"> resveratrol </w:t>
      </w:r>
      <w:r w:rsidR="00FF6C37" w:rsidRPr="00165697">
        <w:rPr>
          <w:rFonts w:ascii="Arial" w:hAnsi="Arial" w:cs="Arial"/>
          <w:iCs/>
          <w:color w:val="000000"/>
          <w:shd w:val="clear" w:color="auto" w:fill="FFFFFF"/>
        </w:rPr>
        <w:t>ha</w:t>
      </w:r>
      <w:r w:rsidR="00FE4438" w:rsidRPr="00165697">
        <w:rPr>
          <w:rFonts w:ascii="Arial" w:hAnsi="Arial" w:cs="Arial"/>
          <w:iCs/>
          <w:color w:val="000000"/>
          <w:shd w:val="clear" w:color="auto" w:fill="FFFFFF"/>
        </w:rPr>
        <w:t>ve</w:t>
      </w:r>
      <w:r w:rsidR="00FF6C37" w:rsidRPr="00165697">
        <w:rPr>
          <w:rFonts w:ascii="Arial" w:hAnsi="Arial" w:cs="Arial"/>
          <w:iCs/>
          <w:color w:val="000000"/>
          <w:shd w:val="clear" w:color="auto" w:fill="FFFFFF"/>
        </w:rPr>
        <w:t xml:space="preserve"> been shown to reduce </w:t>
      </w:r>
      <w:r w:rsidR="00FE4438" w:rsidRPr="00165697">
        <w:rPr>
          <w:rFonts w:ascii="Arial" w:hAnsi="Arial" w:cs="Arial"/>
          <w:iCs/>
          <w:color w:val="000000"/>
          <w:shd w:val="clear" w:color="auto" w:fill="FFFFFF"/>
        </w:rPr>
        <w:t xml:space="preserve">the development of </w:t>
      </w:r>
      <w:r w:rsidR="00FF6C37" w:rsidRPr="00165697">
        <w:rPr>
          <w:rFonts w:ascii="Arial" w:hAnsi="Arial" w:cs="Arial"/>
          <w:iCs/>
          <w:color w:val="000000"/>
          <w:shd w:val="clear" w:color="auto" w:fill="FFFFFF"/>
        </w:rPr>
        <w:t xml:space="preserve">hypoxia-inducible factor (HIF)-1 inflammation and fibrosis in </w:t>
      </w:r>
      <w:r w:rsidR="00FE4438" w:rsidRPr="00165697">
        <w:rPr>
          <w:rFonts w:ascii="Arial" w:hAnsi="Arial" w:cs="Arial"/>
          <w:iCs/>
          <w:color w:val="000000"/>
          <w:shd w:val="clear" w:color="auto" w:fill="FFFFFF"/>
        </w:rPr>
        <w:t>mice fed a high fat diet</w:t>
      </w:r>
      <w:r w:rsidR="00BC2416" w:rsidRPr="00165697">
        <w:rPr>
          <w:rFonts w:ascii="Arial" w:hAnsi="Arial" w:cs="Arial"/>
          <w:iCs/>
          <w:color w:val="000000"/>
          <w:shd w:val="clear" w:color="auto" w:fill="FFFFFF"/>
        </w:rPr>
        <w:t xml:space="preserve"> </w:t>
      </w:r>
      <w:r w:rsidR="00FE4438" w:rsidRPr="00165697">
        <w:rPr>
          <w:rFonts w:ascii="Arial" w:hAnsi="Arial" w:cs="Arial"/>
          <w:iCs/>
          <w:color w:val="000000"/>
          <w:shd w:val="clear" w:color="auto" w:fill="FFFFFF"/>
        </w:rPr>
        <w:fldChar w:fldCharType="begin">
          <w:fldData xml:space="preserve">PEVuZE5vdGU+PENpdGU+PEF1dGhvcj5MaTwvQXV0aG9yPjxZZWFyPjIwMTY8L1llYXI+PFJlY051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==
</w:fldData>
        </w:fldChar>
      </w:r>
      <w:r w:rsidR="00363B44" w:rsidRPr="00165697">
        <w:rPr>
          <w:rFonts w:ascii="Arial" w:hAnsi="Arial" w:cs="Arial"/>
          <w:iCs/>
          <w:color w:val="000000"/>
          <w:shd w:val="clear" w:color="auto" w:fill="FFFFFF"/>
        </w:rPr>
        <w:instrText xml:space="preserve"> ADDIN EN.CITE </w:instrText>
      </w:r>
      <w:r w:rsidR="00363B44" w:rsidRPr="00165697">
        <w:rPr>
          <w:rFonts w:ascii="Arial" w:hAnsi="Arial" w:cs="Arial"/>
          <w:iCs/>
          <w:color w:val="000000"/>
          <w:shd w:val="clear" w:color="auto" w:fill="FFFFFF"/>
        </w:rPr>
        <w:fldChar w:fldCharType="begin">
          <w:fldData xml:space="preserve">PEVuZE5vdGU+PENpdGU+PEF1dGhvcj5MaTwvQXV0aG9yPjxZZWFyPjIwMTY8L1llYXI+PFJlY051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==
</w:fldData>
        </w:fldChar>
      </w:r>
      <w:r w:rsidR="00363B44" w:rsidRPr="00165697">
        <w:rPr>
          <w:rFonts w:ascii="Arial" w:hAnsi="Arial" w:cs="Arial"/>
          <w:iCs/>
          <w:color w:val="000000"/>
          <w:shd w:val="clear" w:color="auto" w:fill="FFFFFF"/>
        </w:rPr>
        <w:instrText xml:space="preserve"> ADDIN EN.CITE.DATA </w:instrText>
      </w:r>
      <w:r w:rsidR="00363B44" w:rsidRPr="00165697">
        <w:rPr>
          <w:rFonts w:ascii="Arial" w:hAnsi="Arial" w:cs="Arial"/>
          <w:iCs/>
          <w:color w:val="000000"/>
          <w:shd w:val="clear" w:color="auto" w:fill="FFFFFF"/>
        </w:rPr>
      </w:r>
      <w:r w:rsidR="00363B44" w:rsidRPr="00165697">
        <w:rPr>
          <w:rFonts w:ascii="Arial" w:hAnsi="Arial" w:cs="Arial"/>
          <w:iCs/>
          <w:color w:val="000000"/>
          <w:shd w:val="clear" w:color="auto" w:fill="FFFFFF"/>
        </w:rPr>
        <w:fldChar w:fldCharType="end"/>
      </w:r>
      <w:r w:rsidR="00FE4438" w:rsidRPr="00165697">
        <w:rPr>
          <w:rFonts w:ascii="Arial" w:hAnsi="Arial" w:cs="Arial"/>
          <w:iCs/>
          <w:color w:val="000000"/>
          <w:shd w:val="clear" w:color="auto" w:fill="FFFFFF"/>
        </w:rPr>
      </w:r>
      <w:r w:rsidR="00FE4438" w:rsidRPr="00165697">
        <w:rPr>
          <w:rFonts w:ascii="Arial" w:hAnsi="Arial" w:cs="Arial"/>
          <w:iCs/>
          <w:color w:val="000000"/>
          <w:shd w:val="clear" w:color="auto" w:fill="FFFFFF"/>
        </w:rPr>
        <w:fldChar w:fldCharType="separate"/>
      </w:r>
      <w:r w:rsidR="00363B44" w:rsidRPr="00165697">
        <w:rPr>
          <w:rFonts w:ascii="Arial" w:hAnsi="Arial" w:cs="Arial"/>
          <w:iCs/>
          <w:noProof/>
          <w:color w:val="000000"/>
          <w:shd w:val="clear" w:color="auto" w:fill="FFFFFF"/>
        </w:rPr>
        <w:t>(139)</w:t>
      </w:r>
      <w:r w:rsidR="00FE4438" w:rsidRPr="00165697">
        <w:rPr>
          <w:rFonts w:ascii="Arial" w:hAnsi="Arial" w:cs="Arial"/>
          <w:iCs/>
          <w:color w:val="000000"/>
          <w:shd w:val="clear" w:color="auto" w:fill="FFFFFF"/>
        </w:rPr>
        <w:fldChar w:fldCharType="end"/>
      </w:r>
      <w:r w:rsidR="00BC2416" w:rsidRPr="00165697">
        <w:rPr>
          <w:rFonts w:ascii="Arial" w:hAnsi="Arial" w:cs="Arial"/>
          <w:iCs/>
          <w:color w:val="000000"/>
          <w:shd w:val="clear" w:color="auto" w:fill="FFFFFF"/>
        </w:rPr>
        <w:t>.</w:t>
      </w:r>
      <w:r w:rsidR="00FF6C37" w:rsidRPr="00165697">
        <w:rPr>
          <w:rFonts w:ascii="Arial" w:hAnsi="Arial" w:cs="Arial"/>
          <w:iCs/>
          <w:color w:val="000000"/>
          <w:shd w:val="clear" w:color="auto" w:fill="FFFFFF"/>
        </w:rPr>
        <w:t xml:space="preserve"> </w:t>
      </w:r>
      <w:r w:rsidR="00FE4438" w:rsidRPr="00165697">
        <w:rPr>
          <w:rFonts w:ascii="Arial" w:hAnsi="Arial" w:cs="Arial"/>
          <w:iCs/>
          <w:color w:val="000000"/>
          <w:shd w:val="clear" w:color="auto" w:fill="FFFFFF"/>
        </w:rPr>
        <w:t xml:space="preserve">Metformin also </w:t>
      </w:r>
      <w:r w:rsidR="00FE4438" w:rsidRPr="00165697">
        <w:rPr>
          <w:rFonts w:ascii="Arial" w:hAnsi="Arial" w:cs="Arial"/>
          <w:color w:val="000000"/>
          <w:shd w:val="clear" w:color="auto" w:fill="FFFFFF"/>
        </w:rPr>
        <w:t xml:space="preserve">prevented fibrosis and restored glucose uptake in fat after insulin stimulation, although it did not prevent side effects of doxorubicin </w:t>
      </w:r>
      <w:r w:rsidR="002215B1" w:rsidRPr="00165697">
        <w:rPr>
          <w:rFonts w:ascii="Arial" w:hAnsi="Arial" w:cs="Arial"/>
          <w:color w:val="000000"/>
          <w:shd w:val="clear" w:color="auto" w:fill="FFFFFF"/>
        </w:rPr>
        <w:t>that included</w:t>
      </w:r>
      <w:r w:rsidR="00FE4438" w:rsidRPr="00165697">
        <w:rPr>
          <w:rFonts w:ascii="Arial" w:hAnsi="Arial" w:cs="Arial"/>
          <w:color w:val="000000"/>
          <w:shd w:val="clear" w:color="auto" w:fill="FFFFFF"/>
        </w:rPr>
        <w:t xml:space="preserve"> tissue loss and inflammatory response</w:t>
      </w:r>
      <w:r w:rsidR="00BC2416" w:rsidRPr="00165697">
        <w:rPr>
          <w:rFonts w:ascii="Arial" w:hAnsi="Arial" w:cs="Arial"/>
          <w:iCs/>
          <w:color w:val="000000"/>
          <w:shd w:val="clear" w:color="auto" w:fill="FFFFFF"/>
        </w:rPr>
        <w:t xml:space="preserve"> </w:t>
      </w:r>
      <w:r w:rsidR="00E519DA" w:rsidRPr="00165697">
        <w:rPr>
          <w:rFonts w:ascii="Arial" w:hAnsi="Arial" w:cs="Arial"/>
          <w:iCs/>
          <w:color w:val="000000"/>
          <w:shd w:val="clear" w:color="auto" w:fill="FFFFFF"/>
        </w:rPr>
        <w:fldChar w:fldCharType="begin"/>
      </w:r>
      <w:r w:rsidR="00363B44" w:rsidRPr="00165697">
        <w:rPr>
          <w:rFonts w:ascii="Arial" w:hAnsi="Arial" w:cs="Arial"/>
          <w:iCs/>
          <w:color w:val="000000"/>
          <w:shd w:val="clear" w:color="auto" w:fill="FFFFFF"/>
        </w:rPr>
        <w:instrText xml:space="preserve"> ADDIN EN.CITE &lt;EndNote&gt;&lt;Cite&gt;&lt;Author&gt;Biondo&lt;/Author&gt;&lt;Year&gt;2018&lt;/Year&gt;&lt;RecNum&gt;4140&lt;/RecNum&gt;&lt;DisplayText&gt;(140)&lt;/DisplayText&gt;&lt;record&gt;&lt;rec-number&gt;4140&lt;/rec-number&gt;&lt;foreign-keys&gt;&lt;key app="EN" db-id="90rzw95zw52fxoep22sxewxm9zev0v5vfavs" timestamp="1561320906"&gt;4140&lt;/key&gt;&lt;/foreign-keys&gt;&lt;ref-type name="Journal Article"&gt;17&lt;/ref-type&gt;&lt;contributors&gt;&lt;authors&gt;&lt;author&gt;Biondo, L. A.&lt;/author&gt;&lt;author&gt;Batatinha, H. A.&lt;/author&gt;&lt;author&gt;Souza, C. O.&lt;/author&gt;&lt;author&gt;Teixeira, A. A. S.&lt;/author&gt;&lt;author&gt;Silveira, L. S.&lt;/author&gt;&lt;author&gt;Alonso-Vale, M. I.&lt;/author&gt;&lt;author&gt;Oyama, L. M.&lt;/author&gt;&lt;author&gt;Alves, M. J.&lt;/author&gt;&lt;author&gt;Seelaender, M.&lt;/author&gt;&lt;author&gt;Neto, J. C. R.&lt;/author&gt;&lt;/authors&gt;&lt;/contributors&gt;&lt;titles&gt;&lt;title&gt;Metformin Mitigates Fibrosis and Glucose Intolerance Induced by Doxorubicin in Subcutaneous Adipose Tissue&lt;/title&gt;&lt;secondary-title&gt;Front Pharmacol.&lt;/secondary-title&gt;&lt;/titles&gt;&lt;periodical&gt;&lt;full-title&gt;Front Pharmacol.&lt;/full-title&gt;&lt;/periodical&gt;&lt;pages&gt;10.3389/fphar.2018.00452. eCollection 2018.&lt;/pages&gt;&lt;volume&gt;9:452.&lt;/volume&gt;&lt;number&gt;doi&lt;/number&gt;&lt;dates&gt;&lt;year&gt;2018&lt;/year&gt;&lt;pub-dates&gt;&lt;date&gt;May 8&lt;/date&gt;&lt;/pub-dates&gt;&lt;/dates&gt;&lt;orig-pub&gt;adipose tissue&amp;#xD;chemotherapy&amp;#xD;doxorubicin&amp;#xD;fibrosis&amp;#xD;glucose&amp;#xD;metformin&lt;/orig-pub&gt;&lt;isbn&gt;1663-9812 (Print)&amp;#xD;1663-9812 (Linking)&lt;/isbn&gt;&lt;urls&gt;&lt;/urls&gt;&lt;/record&gt;&lt;/Cite&gt;&lt;/EndNote&gt;</w:instrText>
      </w:r>
      <w:r w:rsidR="00E519DA" w:rsidRPr="00165697">
        <w:rPr>
          <w:rFonts w:ascii="Arial" w:hAnsi="Arial" w:cs="Arial"/>
          <w:iCs/>
          <w:color w:val="000000"/>
          <w:shd w:val="clear" w:color="auto" w:fill="FFFFFF"/>
        </w:rPr>
        <w:fldChar w:fldCharType="separate"/>
      </w:r>
      <w:r w:rsidR="00363B44" w:rsidRPr="00165697">
        <w:rPr>
          <w:rFonts w:ascii="Arial" w:hAnsi="Arial" w:cs="Arial"/>
          <w:iCs/>
          <w:noProof/>
          <w:color w:val="000000"/>
          <w:shd w:val="clear" w:color="auto" w:fill="FFFFFF"/>
        </w:rPr>
        <w:t>(140)</w:t>
      </w:r>
      <w:r w:rsidR="00E519DA" w:rsidRPr="00165697">
        <w:rPr>
          <w:rFonts w:ascii="Arial" w:hAnsi="Arial" w:cs="Arial"/>
          <w:iCs/>
          <w:color w:val="000000"/>
          <w:shd w:val="clear" w:color="auto" w:fill="FFFFFF"/>
        </w:rPr>
        <w:fldChar w:fldCharType="end"/>
      </w:r>
      <w:r w:rsidR="00BC2416" w:rsidRPr="00165697">
        <w:rPr>
          <w:rFonts w:ascii="Arial" w:hAnsi="Arial" w:cs="Arial"/>
          <w:iCs/>
          <w:color w:val="000000"/>
          <w:shd w:val="clear" w:color="auto" w:fill="FFFFFF"/>
        </w:rPr>
        <w:t>.</w:t>
      </w:r>
      <w:r w:rsidR="00E519DA" w:rsidRPr="00165697">
        <w:rPr>
          <w:rFonts w:ascii="Arial" w:hAnsi="Arial" w:cs="Arial"/>
          <w:iCs/>
          <w:color w:val="000000"/>
          <w:shd w:val="clear" w:color="auto" w:fill="FFFFFF"/>
        </w:rPr>
        <w:t xml:space="preserve">  Metformin should be considered early in women </w:t>
      </w:r>
      <w:r w:rsidR="002215B1" w:rsidRPr="00165697">
        <w:rPr>
          <w:rFonts w:ascii="Arial" w:hAnsi="Arial" w:cs="Arial"/>
          <w:iCs/>
          <w:color w:val="000000"/>
          <w:shd w:val="clear" w:color="auto" w:fill="FFFFFF"/>
        </w:rPr>
        <w:t xml:space="preserve">with obesity and </w:t>
      </w:r>
      <w:r w:rsidR="00E519DA" w:rsidRPr="00165697">
        <w:rPr>
          <w:rFonts w:ascii="Arial" w:hAnsi="Arial" w:cs="Arial"/>
          <w:iCs/>
          <w:color w:val="000000"/>
          <w:shd w:val="clear" w:color="auto" w:fill="FFFFFF"/>
        </w:rPr>
        <w:t xml:space="preserve">lipedema </w:t>
      </w:r>
      <w:r w:rsidR="002E7142" w:rsidRPr="00165697">
        <w:rPr>
          <w:rFonts w:ascii="Arial" w:hAnsi="Arial" w:cs="Arial"/>
          <w:iCs/>
          <w:color w:val="000000"/>
          <w:shd w:val="clear" w:color="auto" w:fill="FFFFFF"/>
        </w:rPr>
        <w:t>S</w:t>
      </w:r>
      <w:r w:rsidR="00E519DA" w:rsidRPr="00165697">
        <w:rPr>
          <w:rFonts w:ascii="Arial" w:hAnsi="Arial" w:cs="Arial"/>
          <w:iCs/>
          <w:color w:val="000000"/>
          <w:shd w:val="clear" w:color="auto" w:fill="FFFFFF"/>
        </w:rPr>
        <w:t>tages II and III where fibrosis in the fat tissue is prominent</w:t>
      </w:r>
      <w:r w:rsidR="002E7142" w:rsidRPr="00165697">
        <w:rPr>
          <w:rFonts w:ascii="Arial" w:hAnsi="Arial" w:cs="Arial"/>
          <w:iCs/>
          <w:color w:val="000000"/>
          <w:shd w:val="clear" w:color="auto" w:fill="FFFFFF"/>
        </w:rPr>
        <w:t>,</w:t>
      </w:r>
      <w:r w:rsidR="00E519DA" w:rsidRPr="00165697">
        <w:rPr>
          <w:rFonts w:ascii="Arial" w:hAnsi="Arial" w:cs="Arial"/>
          <w:iCs/>
          <w:color w:val="000000"/>
          <w:shd w:val="clear" w:color="auto" w:fill="FFFFFF"/>
        </w:rPr>
        <w:t xml:space="preserve"> </w:t>
      </w:r>
      <w:r w:rsidR="002215B1" w:rsidRPr="00165697">
        <w:rPr>
          <w:rFonts w:ascii="Arial" w:hAnsi="Arial" w:cs="Arial"/>
          <w:iCs/>
          <w:color w:val="000000"/>
          <w:shd w:val="clear" w:color="auto" w:fill="FFFFFF"/>
        </w:rPr>
        <w:t>as well as</w:t>
      </w:r>
      <w:r w:rsidR="00E519DA" w:rsidRPr="00165697">
        <w:rPr>
          <w:rFonts w:ascii="Arial" w:hAnsi="Arial" w:cs="Arial"/>
          <w:iCs/>
          <w:color w:val="000000"/>
          <w:shd w:val="clear" w:color="auto" w:fill="FFFFFF"/>
        </w:rPr>
        <w:t xml:space="preserve"> in women who have signs of metabolic syndrome</w:t>
      </w:r>
      <w:r w:rsidR="00BC2416" w:rsidRPr="00165697">
        <w:rPr>
          <w:rFonts w:ascii="Arial" w:hAnsi="Arial" w:cs="Arial"/>
          <w:iCs/>
          <w:color w:val="000000"/>
          <w:shd w:val="clear" w:color="auto" w:fill="FFFFFF"/>
        </w:rPr>
        <w:t xml:space="preserve"> </w:t>
      </w:r>
      <w:r w:rsidR="00E519DA" w:rsidRPr="00165697">
        <w:rPr>
          <w:rFonts w:ascii="Arial" w:hAnsi="Arial" w:cs="Arial"/>
          <w:iCs/>
          <w:color w:val="000000"/>
          <w:shd w:val="clear" w:color="auto" w:fill="FFFFFF"/>
        </w:rPr>
        <w:fldChar w:fldCharType="begin"/>
      </w:r>
      <w:r w:rsidR="00363B44" w:rsidRPr="00165697">
        <w:rPr>
          <w:rFonts w:ascii="Arial" w:hAnsi="Arial" w:cs="Arial"/>
          <w:iCs/>
          <w:color w:val="000000"/>
          <w:shd w:val="clear" w:color="auto" w:fill="FFFFFF"/>
        </w:rPr>
        <w:instrText xml:space="preserve"> ADDIN EN.CITE &lt;EndNote&gt;&lt;Cite&gt;&lt;Author&gt;Torre&lt;/Author&gt;&lt;Year&gt;2018&lt;/Year&gt;&lt;RecNum&gt;3989&lt;/RecNum&gt;&lt;DisplayText&gt;(69)&lt;/DisplayText&gt;&lt;record&gt;&lt;rec-number&gt;3989&lt;/rec-number&gt;&lt;foreign-keys&gt;&lt;key app="EN" db-id="90rzw95zw52fxoep22sxewxm9zev0v5vfavs" timestamp="1528899587"&gt;3989&lt;/key&gt;&lt;/foreign-keys&gt;&lt;ref-type name="Journal Article"&gt;17&lt;/ref-type&gt;&lt;contributors&gt;&lt;authors&gt;&lt;author&gt;Torre, Y. S.&lt;/author&gt;&lt;author&gt;Wadeea, R.&lt;/author&gt;&lt;author&gt;Rosas, V.&lt;/author&gt;&lt;author&gt;Herbst, K. L.&lt;/author&gt;&lt;/authors&gt;&lt;/contributors&gt;&lt;titles&gt;&lt;title&gt;Lipedema: friend and foe&lt;/title&gt;&lt;secondary-title&gt;Horm Mol Biol Clin Investig.&lt;/secondary-title&gt;&lt;/titles&gt;&lt;periodical&gt;&lt;full-title&gt;Horm Mol Biol Clin Investig.&lt;/full-title&gt;&lt;/periodical&gt;&lt;pages&gt;/j/hmbci.ahead-of-print/hmbci-2017-0076/hmbci-2017-0076.xml. doi: 10.1515/hmbci-2017-0076.&lt;/pages&gt;&lt;volume&gt;33(1).&lt;/volume&gt;&lt;number&gt;pii&lt;/number&gt;&lt;dates&gt;&lt;year&gt;2018&lt;/year&gt;&lt;pub-dates&gt;&lt;date&gt;Mar 9&lt;/date&gt;&lt;/pub-dates&gt;&lt;/dates&gt;&lt;orig-pub&gt;gynoid fat&amp;#xD;hypermobility&amp;#xD;lipedema&amp;#xD;lymphedema&amp;#xD;women&lt;/orig-pub&gt;&lt;isbn&gt;1868-1891 (Electronic)&amp;#xD;1868-1883 (Linking)&lt;/isbn&gt;&lt;urls&gt;&lt;/urls&gt;&lt;/record&gt;&lt;/Cite&gt;&lt;/EndNote&gt;</w:instrText>
      </w:r>
      <w:r w:rsidR="00E519DA" w:rsidRPr="00165697">
        <w:rPr>
          <w:rFonts w:ascii="Arial" w:hAnsi="Arial" w:cs="Arial"/>
          <w:iCs/>
          <w:color w:val="000000"/>
          <w:shd w:val="clear" w:color="auto" w:fill="FFFFFF"/>
        </w:rPr>
        <w:fldChar w:fldCharType="separate"/>
      </w:r>
      <w:r w:rsidR="00363B44" w:rsidRPr="00165697">
        <w:rPr>
          <w:rFonts w:ascii="Arial" w:hAnsi="Arial" w:cs="Arial"/>
          <w:iCs/>
          <w:noProof/>
          <w:color w:val="000000"/>
          <w:shd w:val="clear" w:color="auto" w:fill="FFFFFF"/>
        </w:rPr>
        <w:t>(69)</w:t>
      </w:r>
      <w:r w:rsidR="00E519DA" w:rsidRPr="00165697">
        <w:rPr>
          <w:rFonts w:ascii="Arial" w:hAnsi="Arial" w:cs="Arial"/>
          <w:iCs/>
          <w:color w:val="000000"/>
          <w:shd w:val="clear" w:color="auto" w:fill="FFFFFF"/>
        </w:rPr>
        <w:fldChar w:fldCharType="end"/>
      </w:r>
      <w:r w:rsidR="00BC2416" w:rsidRPr="00165697">
        <w:rPr>
          <w:rFonts w:ascii="Arial" w:hAnsi="Arial" w:cs="Arial"/>
          <w:iCs/>
          <w:color w:val="000000"/>
          <w:shd w:val="clear" w:color="auto" w:fill="FFFFFF"/>
        </w:rPr>
        <w:t>.</w:t>
      </w:r>
    </w:p>
    <w:p w14:paraId="1B75F43E" w14:textId="77777777" w:rsidR="00A0344A" w:rsidRPr="00165697" w:rsidRDefault="00A0344A" w:rsidP="00165697">
      <w:pPr>
        <w:pStyle w:val="Heading5"/>
        <w:spacing w:before="0" w:line="276" w:lineRule="auto"/>
        <w:rPr>
          <w:rFonts w:ascii="Arial" w:hAnsi="Arial" w:cs="Arial"/>
          <w:i/>
          <w:color w:val="000000" w:themeColor="text1"/>
          <w:shd w:val="clear" w:color="auto" w:fill="FFFFFF"/>
        </w:rPr>
      </w:pPr>
    </w:p>
    <w:p w14:paraId="7443DE28" w14:textId="06DF91BF" w:rsidR="007F2D6F" w:rsidRPr="008F59F9" w:rsidRDefault="007F2D6F" w:rsidP="00165697">
      <w:pPr>
        <w:pStyle w:val="Heading5"/>
        <w:spacing w:before="0" w:line="276" w:lineRule="auto"/>
        <w:rPr>
          <w:rFonts w:ascii="Arial" w:hAnsi="Arial" w:cs="Arial"/>
          <w:i/>
          <w:color w:val="FFC000"/>
          <w:shd w:val="clear" w:color="auto" w:fill="FFFFFF"/>
        </w:rPr>
      </w:pPr>
      <w:r w:rsidRPr="008F59F9">
        <w:rPr>
          <w:rFonts w:ascii="Arial" w:hAnsi="Arial" w:cs="Arial"/>
          <w:i/>
          <w:color w:val="FFC000"/>
          <w:shd w:val="clear" w:color="auto" w:fill="FFFFFF"/>
        </w:rPr>
        <w:t>Selenium</w:t>
      </w:r>
    </w:p>
    <w:p w14:paraId="0D5D3127" w14:textId="77777777" w:rsidR="000B6DD5" w:rsidRPr="00165697" w:rsidRDefault="000B6DD5" w:rsidP="00165697">
      <w:pPr>
        <w:spacing w:after="0" w:line="276" w:lineRule="auto"/>
        <w:rPr>
          <w:rStyle w:val="A1"/>
          <w:rFonts w:ascii="Arial" w:hAnsi="Arial" w:cs="Arial"/>
          <w:sz w:val="22"/>
          <w:szCs w:val="22"/>
        </w:rPr>
      </w:pPr>
    </w:p>
    <w:p w14:paraId="360D6BF7" w14:textId="74C420FC" w:rsidR="00713335" w:rsidRPr="00165697" w:rsidRDefault="00713335" w:rsidP="00165697">
      <w:pPr>
        <w:spacing w:after="0" w:line="276" w:lineRule="auto"/>
        <w:rPr>
          <w:rFonts w:ascii="Arial" w:hAnsi="Arial" w:cs="Arial"/>
        </w:rPr>
      </w:pPr>
      <w:r w:rsidRPr="00165697">
        <w:rPr>
          <w:rStyle w:val="A1"/>
          <w:rFonts w:ascii="Arial" w:hAnsi="Arial" w:cs="Arial"/>
          <w:sz w:val="22"/>
          <w:szCs w:val="22"/>
        </w:rPr>
        <w:t xml:space="preserve">Selenium is a mineral found in the soil and in high concentration in Brazil nuts </w:t>
      </w:r>
      <w:r w:rsidRPr="00165697">
        <w:rPr>
          <w:rFonts w:ascii="Arial" w:hAnsi="Arial" w:cs="Arial"/>
          <w:color w:val="545454"/>
          <w:shd w:val="clear" w:color="auto" w:fill="FFFFFF"/>
        </w:rPr>
        <w:t>(</w:t>
      </w:r>
      <w:r w:rsidRPr="00165697">
        <w:rPr>
          <w:rFonts w:ascii="Arial" w:hAnsi="Arial" w:cs="Arial"/>
          <w:i/>
          <w:color w:val="545454"/>
          <w:shd w:val="clear" w:color="auto" w:fill="FFFFFF"/>
        </w:rPr>
        <w:t>Bertholletia</w:t>
      </w:r>
      <w:r w:rsidRPr="00165697">
        <w:rPr>
          <w:rFonts w:ascii="Arial" w:hAnsi="Arial" w:cs="Arial"/>
          <w:color w:val="545454"/>
          <w:shd w:val="clear" w:color="auto" w:fill="FFFFFF"/>
        </w:rPr>
        <w:t xml:space="preserve"> </w:t>
      </w:r>
      <w:r w:rsidRPr="00165697">
        <w:rPr>
          <w:rFonts w:ascii="Arial" w:hAnsi="Arial" w:cs="Arial"/>
          <w:i/>
          <w:color w:val="545454"/>
          <w:shd w:val="clear" w:color="auto" w:fill="FFFFFF"/>
        </w:rPr>
        <w:t>excelsa</w:t>
      </w:r>
      <w:r w:rsidRPr="00165697">
        <w:rPr>
          <w:rFonts w:ascii="Arial" w:hAnsi="Arial" w:cs="Arial"/>
          <w:color w:val="545454"/>
          <w:shd w:val="clear" w:color="auto" w:fill="FFFFFF"/>
        </w:rPr>
        <w:t>)</w:t>
      </w:r>
      <w:r w:rsidRPr="00165697">
        <w:rPr>
          <w:rStyle w:val="A1"/>
          <w:rFonts w:ascii="Arial" w:hAnsi="Arial" w:cs="Arial"/>
          <w:sz w:val="22"/>
          <w:szCs w:val="22"/>
        </w:rPr>
        <w:t xml:space="preserve">. </w:t>
      </w:r>
      <w:r w:rsidR="004F70AE" w:rsidRPr="00165697">
        <w:rPr>
          <w:rStyle w:val="A1"/>
          <w:rFonts w:ascii="Arial" w:hAnsi="Arial" w:cs="Arial"/>
          <w:sz w:val="22"/>
          <w:szCs w:val="22"/>
        </w:rPr>
        <w:t xml:space="preserve">Selenium </w:t>
      </w:r>
      <w:r w:rsidR="00BD7822" w:rsidRPr="00165697">
        <w:rPr>
          <w:rStyle w:val="A1"/>
          <w:rFonts w:ascii="Arial" w:hAnsi="Arial" w:cs="Arial"/>
          <w:sz w:val="22"/>
          <w:szCs w:val="22"/>
        </w:rPr>
        <w:t xml:space="preserve">has been demonstrated to have </w:t>
      </w:r>
      <w:r w:rsidR="004F70AE" w:rsidRPr="00165697">
        <w:rPr>
          <w:rStyle w:val="A1"/>
          <w:rFonts w:ascii="Arial" w:hAnsi="Arial" w:cs="Arial"/>
          <w:sz w:val="22"/>
          <w:szCs w:val="22"/>
        </w:rPr>
        <w:t>anti-inflammatory</w:t>
      </w:r>
      <w:r w:rsidR="003C4012" w:rsidRPr="00165697">
        <w:rPr>
          <w:rStyle w:val="A1"/>
          <w:rFonts w:ascii="Arial" w:hAnsi="Arial" w:cs="Arial"/>
          <w:sz w:val="22"/>
          <w:szCs w:val="22"/>
        </w:rPr>
        <w:t xml:space="preserve"> </w:t>
      </w:r>
      <w:r w:rsidR="00BD7822" w:rsidRPr="00165697">
        <w:rPr>
          <w:rStyle w:val="A1"/>
          <w:rFonts w:ascii="Arial" w:hAnsi="Arial" w:cs="Arial"/>
          <w:sz w:val="22"/>
          <w:szCs w:val="22"/>
        </w:rPr>
        <w:t xml:space="preserve">effects on </w:t>
      </w:r>
      <w:r w:rsidR="003C4012" w:rsidRPr="00165697">
        <w:rPr>
          <w:rStyle w:val="A1"/>
          <w:rFonts w:ascii="Arial" w:hAnsi="Arial" w:cs="Arial"/>
          <w:sz w:val="22"/>
          <w:szCs w:val="22"/>
        </w:rPr>
        <w:t>multiple levels of the inflammatory cascade</w:t>
      </w:r>
      <w:r w:rsidR="00BC2416" w:rsidRPr="00165697">
        <w:rPr>
          <w:rStyle w:val="A1"/>
          <w:rFonts w:ascii="Arial" w:hAnsi="Arial" w:cs="Arial"/>
          <w:sz w:val="22"/>
          <w:szCs w:val="22"/>
        </w:rPr>
        <w:t xml:space="preserve"> </w:t>
      </w:r>
      <w:r w:rsidR="003C4012" w:rsidRPr="00165697">
        <w:rPr>
          <w:rStyle w:val="A1"/>
          <w:rFonts w:ascii="Arial" w:hAnsi="Arial" w:cs="Arial"/>
          <w:sz w:val="22"/>
          <w:szCs w:val="22"/>
        </w:rPr>
        <w:fldChar w:fldCharType="begin">
          <w:fldData xml:space="preserve">PEVuZE5vdGU+PENpdGU+PEF1dGhvcj5Db25sZXk8L0F1dGhvcj48WWVhcj4yMDA0PC9ZZWFyPjxS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</w:fldData>
        </w:fldChar>
      </w:r>
      <w:r w:rsidR="00363B44" w:rsidRPr="00165697">
        <w:rPr>
          <w:rStyle w:val="A1"/>
          <w:rFonts w:ascii="Arial" w:hAnsi="Arial" w:cs="Arial"/>
          <w:sz w:val="22"/>
          <w:szCs w:val="22"/>
        </w:rPr>
        <w:instrText xml:space="preserve"> ADDIN EN.CITE </w:instrText>
      </w:r>
      <w:r w:rsidR="00363B44" w:rsidRPr="00165697">
        <w:rPr>
          <w:rStyle w:val="A1"/>
          <w:rFonts w:ascii="Arial" w:hAnsi="Arial" w:cs="Arial"/>
          <w:sz w:val="22"/>
          <w:szCs w:val="22"/>
        </w:rPr>
        <w:fldChar w:fldCharType="begin">
          <w:fldData xml:space="preserve">PEVuZE5vdGU+PENpdGU+PEF1dGhvcj5Db25sZXk8L0F1dGhvcj48WWVhcj4yMDA0PC9ZZWFyPjxS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</w:fldData>
        </w:fldChar>
      </w:r>
      <w:r w:rsidR="00363B44" w:rsidRPr="00165697">
        <w:rPr>
          <w:rStyle w:val="A1"/>
          <w:rFonts w:ascii="Arial" w:hAnsi="Arial" w:cs="Arial"/>
          <w:sz w:val="22"/>
          <w:szCs w:val="22"/>
        </w:rPr>
        <w:instrText xml:space="preserve"> ADDIN EN.CITE.DATA </w:instrText>
      </w:r>
      <w:r w:rsidR="00363B44" w:rsidRPr="00165697">
        <w:rPr>
          <w:rStyle w:val="A1"/>
          <w:rFonts w:ascii="Arial" w:hAnsi="Arial" w:cs="Arial"/>
          <w:sz w:val="22"/>
          <w:szCs w:val="22"/>
        </w:rPr>
      </w:r>
      <w:r w:rsidR="00363B44" w:rsidRPr="00165697">
        <w:rPr>
          <w:rStyle w:val="A1"/>
          <w:rFonts w:ascii="Arial" w:hAnsi="Arial" w:cs="Arial"/>
          <w:sz w:val="22"/>
          <w:szCs w:val="22"/>
        </w:rPr>
        <w:fldChar w:fldCharType="end"/>
      </w:r>
      <w:r w:rsidR="003C4012" w:rsidRPr="00165697">
        <w:rPr>
          <w:rStyle w:val="A1"/>
          <w:rFonts w:ascii="Arial" w:hAnsi="Arial" w:cs="Arial"/>
          <w:sz w:val="22"/>
          <w:szCs w:val="22"/>
        </w:rPr>
      </w:r>
      <w:r w:rsidR="003C4012" w:rsidRPr="00165697">
        <w:rPr>
          <w:rStyle w:val="A1"/>
          <w:rFonts w:ascii="Arial" w:hAnsi="Arial" w:cs="Arial"/>
          <w:sz w:val="22"/>
          <w:szCs w:val="22"/>
        </w:rPr>
        <w:fldChar w:fldCharType="separate"/>
      </w:r>
      <w:r w:rsidR="00363B44" w:rsidRPr="00165697">
        <w:rPr>
          <w:rStyle w:val="A1"/>
          <w:rFonts w:ascii="Arial" w:hAnsi="Arial" w:cs="Arial"/>
          <w:noProof/>
          <w:sz w:val="22"/>
          <w:szCs w:val="22"/>
        </w:rPr>
        <w:t>(141-144)</w:t>
      </w:r>
      <w:r w:rsidR="003C4012" w:rsidRPr="00165697">
        <w:rPr>
          <w:rStyle w:val="A1"/>
          <w:rFonts w:ascii="Arial" w:hAnsi="Arial" w:cs="Arial"/>
          <w:sz w:val="22"/>
          <w:szCs w:val="22"/>
        </w:rPr>
        <w:fldChar w:fldCharType="end"/>
      </w:r>
      <w:r w:rsidR="00BC2416" w:rsidRPr="00165697">
        <w:rPr>
          <w:rStyle w:val="A1"/>
          <w:rFonts w:ascii="Arial" w:hAnsi="Arial" w:cs="Arial"/>
          <w:sz w:val="22"/>
          <w:szCs w:val="22"/>
        </w:rPr>
        <w:t>.</w:t>
      </w:r>
      <w:r w:rsidRPr="00165697">
        <w:rPr>
          <w:rStyle w:val="A1"/>
          <w:rFonts w:ascii="Arial" w:hAnsi="Arial" w:cs="Arial"/>
          <w:sz w:val="22"/>
          <w:szCs w:val="22"/>
        </w:rPr>
        <w:t xml:space="preserve"> </w:t>
      </w:r>
      <w:r w:rsidR="00940370" w:rsidRPr="00165697">
        <w:rPr>
          <w:rStyle w:val="A1"/>
          <w:rFonts w:ascii="Arial" w:hAnsi="Arial" w:cs="Arial"/>
          <w:sz w:val="22"/>
          <w:szCs w:val="22"/>
        </w:rPr>
        <w:t xml:space="preserve"> Edema was significantly </w:t>
      </w:r>
      <w:r w:rsidRPr="00165697">
        <w:rPr>
          <w:rStyle w:val="A1"/>
          <w:rFonts w:ascii="Arial" w:hAnsi="Arial" w:cs="Arial"/>
          <w:sz w:val="22"/>
          <w:szCs w:val="22"/>
        </w:rPr>
        <w:t xml:space="preserve">decreased </w:t>
      </w:r>
      <w:r w:rsidR="00940370" w:rsidRPr="00165697">
        <w:rPr>
          <w:rStyle w:val="A1"/>
          <w:rFonts w:ascii="Arial" w:hAnsi="Arial" w:cs="Arial"/>
          <w:sz w:val="22"/>
          <w:szCs w:val="22"/>
        </w:rPr>
        <w:t xml:space="preserve">after selenium intake </w:t>
      </w:r>
      <w:r w:rsidRPr="00165697">
        <w:rPr>
          <w:rStyle w:val="A1"/>
          <w:rFonts w:ascii="Arial" w:hAnsi="Arial" w:cs="Arial"/>
          <w:sz w:val="22"/>
          <w:szCs w:val="22"/>
        </w:rPr>
        <w:t>in two placebo</w:t>
      </w:r>
      <w:r w:rsidR="00A0344A" w:rsidRPr="00165697">
        <w:rPr>
          <w:rStyle w:val="A1"/>
          <w:rFonts w:ascii="Arial" w:hAnsi="Arial" w:cs="Arial"/>
          <w:sz w:val="22"/>
          <w:szCs w:val="22"/>
        </w:rPr>
        <w:t>-</w:t>
      </w:r>
      <w:r w:rsidRPr="00165697">
        <w:rPr>
          <w:rStyle w:val="A1"/>
          <w:rFonts w:ascii="Arial" w:hAnsi="Arial" w:cs="Arial"/>
          <w:sz w:val="22"/>
          <w:szCs w:val="22"/>
        </w:rPr>
        <w:t xml:space="preserve">controlled trials for </w:t>
      </w:r>
      <w:r w:rsidR="003C4012" w:rsidRPr="00165697">
        <w:rPr>
          <w:rStyle w:val="A1"/>
          <w:rFonts w:ascii="Arial" w:hAnsi="Arial" w:cs="Arial"/>
          <w:sz w:val="22"/>
          <w:szCs w:val="22"/>
        </w:rPr>
        <w:t xml:space="preserve">people with </w:t>
      </w:r>
      <w:r w:rsidRPr="00165697">
        <w:rPr>
          <w:rStyle w:val="A1"/>
          <w:rFonts w:ascii="Arial" w:hAnsi="Arial" w:cs="Arial"/>
          <w:sz w:val="22"/>
          <w:szCs w:val="22"/>
        </w:rPr>
        <w:t>lymphedema</w:t>
      </w:r>
      <w:r w:rsidR="00BD7822" w:rsidRPr="00165697">
        <w:rPr>
          <w:rStyle w:val="A1"/>
          <w:rFonts w:ascii="Arial" w:hAnsi="Arial" w:cs="Arial"/>
          <w:sz w:val="22"/>
          <w:szCs w:val="22"/>
        </w:rPr>
        <w:t xml:space="preserve"> </w:t>
      </w:r>
      <w:r w:rsidR="003C4012" w:rsidRPr="00165697">
        <w:rPr>
          <w:rStyle w:val="A1"/>
          <w:rFonts w:ascii="Arial" w:hAnsi="Arial" w:cs="Arial"/>
          <w:sz w:val="22"/>
          <w:szCs w:val="22"/>
        </w:rPr>
        <w:fldChar w:fldCharType="begin">
          <w:fldData xml:space="preserve">PEVuZE5vdGU+PENpdGU+PEF1dGhvcj5NaWNrZTwvQXV0aG9yPjxZZWFyPjIwMDA8L1llYXI+PFJl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</w:fldData>
        </w:fldChar>
      </w:r>
      <w:r w:rsidR="00363B44" w:rsidRPr="00165697">
        <w:rPr>
          <w:rStyle w:val="A1"/>
          <w:rFonts w:ascii="Arial" w:hAnsi="Arial" w:cs="Arial"/>
          <w:sz w:val="22"/>
          <w:szCs w:val="22"/>
        </w:rPr>
        <w:instrText xml:space="preserve"> ADDIN EN.CITE </w:instrText>
      </w:r>
      <w:r w:rsidR="00363B44" w:rsidRPr="00165697">
        <w:rPr>
          <w:rStyle w:val="A1"/>
          <w:rFonts w:ascii="Arial" w:hAnsi="Arial" w:cs="Arial"/>
          <w:sz w:val="22"/>
          <w:szCs w:val="22"/>
        </w:rPr>
        <w:fldChar w:fldCharType="begin">
          <w:fldData xml:space="preserve">PEVuZE5vdGU+PENpdGU+PEF1dGhvcj5NaWNrZTwvQXV0aG9yPjxZZWFyPjIwMDA8L1llYXI+PFJl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</w:fldData>
        </w:fldChar>
      </w:r>
      <w:r w:rsidR="00363B44" w:rsidRPr="00165697">
        <w:rPr>
          <w:rStyle w:val="A1"/>
          <w:rFonts w:ascii="Arial" w:hAnsi="Arial" w:cs="Arial"/>
          <w:sz w:val="22"/>
          <w:szCs w:val="22"/>
        </w:rPr>
        <w:instrText xml:space="preserve"> ADDIN EN.CITE.DATA </w:instrText>
      </w:r>
      <w:r w:rsidR="00363B44" w:rsidRPr="00165697">
        <w:rPr>
          <w:rStyle w:val="A1"/>
          <w:rFonts w:ascii="Arial" w:hAnsi="Arial" w:cs="Arial"/>
          <w:sz w:val="22"/>
          <w:szCs w:val="22"/>
        </w:rPr>
      </w:r>
      <w:r w:rsidR="00363B44" w:rsidRPr="00165697">
        <w:rPr>
          <w:rStyle w:val="A1"/>
          <w:rFonts w:ascii="Arial" w:hAnsi="Arial" w:cs="Arial"/>
          <w:sz w:val="22"/>
          <w:szCs w:val="22"/>
        </w:rPr>
        <w:fldChar w:fldCharType="end"/>
      </w:r>
      <w:r w:rsidR="003C4012" w:rsidRPr="00165697">
        <w:rPr>
          <w:rStyle w:val="A1"/>
          <w:rFonts w:ascii="Arial" w:hAnsi="Arial" w:cs="Arial"/>
          <w:sz w:val="22"/>
          <w:szCs w:val="22"/>
        </w:rPr>
      </w:r>
      <w:r w:rsidR="003C4012" w:rsidRPr="00165697">
        <w:rPr>
          <w:rStyle w:val="A1"/>
          <w:rFonts w:ascii="Arial" w:hAnsi="Arial" w:cs="Arial"/>
          <w:sz w:val="22"/>
          <w:szCs w:val="22"/>
        </w:rPr>
        <w:fldChar w:fldCharType="separate"/>
      </w:r>
      <w:r w:rsidR="00363B44" w:rsidRPr="00165697">
        <w:rPr>
          <w:rStyle w:val="A1"/>
          <w:rFonts w:ascii="Arial" w:hAnsi="Arial" w:cs="Arial"/>
          <w:noProof/>
          <w:sz w:val="22"/>
          <w:szCs w:val="22"/>
        </w:rPr>
        <w:t>(145,146)</w:t>
      </w:r>
      <w:r w:rsidR="003C4012" w:rsidRPr="00165697">
        <w:rPr>
          <w:rStyle w:val="A1"/>
          <w:rFonts w:ascii="Arial" w:hAnsi="Arial" w:cs="Arial"/>
          <w:sz w:val="22"/>
          <w:szCs w:val="22"/>
        </w:rPr>
        <w:fldChar w:fldCharType="end"/>
      </w:r>
      <w:r w:rsidRPr="00165697">
        <w:rPr>
          <w:rStyle w:val="A1"/>
          <w:rFonts w:ascii="Arial" w:hAnsi="Arial" w:cs="Arial"/>
          <w:sz w:val="22"/>
          <w:szCs w:val="22"/>
        </w:rPr>
        <w:t xml:space="preserve"> </w:t>
      </w:r>
      <w:r w:rsidR="003C4012" w:rsidRPr="00165697">
        <w:rPr>
          <w:rStyle w:val="A1"/>
          <w:rFonts w:ascii="Arial" w:hAnsi="Arial" w:cs="Arial"/>
          <w:sz w:val="22"/>
          <w:szCs w:val="22"/>
        </w:rPr>
        <w:t xml:space="preserve">and improved </w:t>
      </w:r>
      <w:r w:rsidR="002E7142" w:rsidRPr="00165697">
        <w:rPr>
          <w:rStyle w:val="A1"/>
          <w:rFonts w:ascii="Arial" w:hAnsi="Arial" w:cs="Arial"/>
          <w:sz w:val="22"/>
          <w:szCs w:val="22"/>
        </w:rPr>
        <w:t>complete decongestive therapy</w:t>
      </w:r>
      <w:r w:rsidRPr="00165697">
        <w:rPr>
          <w:rStyle w:val="A1"/>
          <w:rFonts w:ascii="Arial" w:hAnsi="Arial" w:cs="Arial"/>
          <w:sz w:val="22"/>
          <w:szCs w:val="22"/>
        </w:rPr>
        <w:t xml:space="preserve"> while reducing the incidence of erysipelas infections in patients with chronic lymphedema</w:t>
      </w:r>
      <w:r w:rsidR="00BC2416" w:rsidRPr="00165697">
        <w:rPr>
          <w:rStyle w:val="A1"/>
          <w:rFonts w:ascii="Arial" w:hAnsi="Arial" w:cs="Arial"/>
          <w:sz w:val="22"/>
          <w:szCs w:val="22"/>
        </w:rPr>
        <w:t xml:space="preserve"> </w:t>
      </w:r>
      <w:r w:rsidR="003C4012" w:rsidRPr="00165697">
        <w:rPr>
          <w:rStyle w:val="A1"/>
          <w:rFonts w:ascii="Arial" w:hAnsi="Arial" w:cs="Arial"/>
          <w:sz w:val="22"/>
          <w:szCs w:val="22"/>
        </w:rPr>
        <w:fldChar w:fldCharType="begin"/>
      </w:r>
      <w:r w:rsidR="00363B44" w:rsidRPr="00165697">
        <w:rPr>
          <w:rStyle w:val="A1"/>
          <w:rFonts w:ascii="Arial" w:hAnsi="Arial" w:cs="Arial"/>
          <w:sz w:val="22"/>
          <w:szCs w:val="22"/>
        </w:rPr>
        <w:instrText xml:space="preserve"> ADDIN EN.CITE &lt;EndNote&gt;&lt;Cite&gt;&lt;Author&gt;Micke&lt;/Author&gt;&lt;Year&gt;2000&lt;/Year&gt;&lt;RecNum&gt;2221&lt;/RecNum&gt;&lt;DisplayText&gt;(145)&lt;/DisplayText&gt;&lt;record&gt;&lt;rec-number&gt;2221&lt;/rec-number&gt;&lt;foreign-keys&gt;&lt;key app="EN" db-id="90rzw95zw52fxoep22sxewxm9zev0v5vfavs" timestamp="0"&gt;2221&lt;/key&gt;&lt;/foreign-keys&gt;&lt;ref-type name="Journal Article"&gt;17&lt;/ref-type&gt;&lt;contributors&gt;&lt;authors&gt;&lt;author&gt;Micke, O.&lt;/author&gt;&lt;author&gt;Bruns, F.&lt;/author&gt;&lt;author&gt;Schäfer, U.&lt;/author&gt;&lt;author&gt;Kisters, K.&lt;/author&gt;&lt;author&gt;Hesselmann, S.&lt;/author&gt;&lt;author&gt;Willich, N. &lt;/author&gt;&lt;/authors&gt;&lt;/contributors&gt;&lt;titles&gt;&lt;title&gt;Selenium in the treatment of acute and chronic lymphedema.&lt;/title&gt;&lt;secondary-title&gt;Trace Elements and Electrolytes &lt;/secondary-title&gt;&lt;/titles&gt;&lt;pages&gt;206-209&lt;/pages&gt;&lt;volume&gt;17&lt;/volume&gt;&lt;dates&gt;&lt;year&gt;2000&lt;/year&gt;&lt;/dates&gt;&lt;urls&gt;&lt;/urls&gt;&lt;/record&gt;&lt;/Cite&gt;&lt;/EndNote&gt;</w:instrText>
      </w:r>
      <w:r w:rsidR="003C4012" w:rsidRPr="00165697">
        <w:rPr>
          <w:rStyle w:val="A1"/>
          <w:rFonts w:ascii="Arial" w:hAnsi="Arial" w:cs="Arial"/>
          <w:sz w:val="22"/>
          <w:szCs w:val="22"/>
        </w:rPr>
        <w:fldChar w:fldCharType="separate"/>
      </w:r>
      <w:r w:rsidR="00363B44" w:rsidRPr="00165697">
        <w:rPr>
          <w:rStyle w:val="A1"/>
          <w:rFonts w:ascii="Arial" w:hAnsi="Arial" w:cs="Arial"/>
          <w:noProof/>
          <w:sz w:val="22"/>
          <w:szCs w:val="22"/>
        </w:rPr>
        <w:t>(145)</w:t>
      </w:r>
      <w:r w:rsidR="003C4012" w:rsidRPr="00165697">
        <w:rPr>
          <w:rStyle w:val="A1"/>
          <w:rFonts w:ascii="Arial" w:hAnsi="Arial" w:cs="Arial"/>
          <w:sz w:val="22"/>
          <w:szCs w:val="22"/>
        </w:rPr>
        <w:fldChar w:fldCharType="end"/>
      </w:r>
      <w:r w:rsidR="00BC2416" w:rsidRPr="00165697">
        <w:rPr>
          <w:rStyle w:val="A1"/>
          <w:rFonts w:ascii="Arial" w:hAnsi="Arial" w:cs="Arial"/>
          <w:sz w:val="22"/>
          <w:szCs w:val="22"/>
        </w:rPr>
        <w:t>.</w:t>
      </w:r>
      <w:r w:rsidRPr="00165697">
        <w:rPr>
          <w:rStyle w:val="A1"/>
          <w:rFonts w:ascii="Arial" w:hAnsi="Arial" w:cs="Arial"/>
          <w:sz w:val="22"/>
          <w:szCs w:val="22"/>
        </w:rPr>
        <w:t xml:space="preserve"> </w:t>
      </w:r>
      <w:r w:rsidR="00774CF1" w:rsidRPr="00165697">
        <w:rPr>
          <w:rStyle w:val="A1"/>
          <w:rFonts w:ascii="Arial" w:hAnsi="Arial" w:cs="Arial"/>
          <w:sz w:val="22"/>
          <w:szCs w:val="22"/>
        </w:rPr>
        <w:t xml:space="preserve">Each Brazil nut contains approximately 200 mcg of selenium with </w:t>
      </w:r>
      <w:r w:rsidR="00940370" w:rsidRPr="00165697">
        <w:rPr>
          <w:rFonts w:ascii="Arial" w:hAnsi="Arial" w:cs="Arial"/>
          <w:color w:val="222222"/>
          <w:shd w:val="clear" w:color="auto" w:fill="FFFFFF"/>
        </w:rPr>
        <w:t>a no</w:t>
      </w:r>
      <w:r w:rsidR="00A0344A" w:rsidRPr="00165697">
        <w:rPr>
          <w:rFonts w:ascii="Arial" w:hAnsi="Arial" w:cs="Arial"/>
          <w:color w:val="222222"/>
          <w:shd w:val="clear" w:color="auto" w:fill="FFFFFF"/>
        </w:rPr>
        <w:t xml:space="preserve"> </w:t>
      </w:r>
      <w:r w:rsidR="00940370" w:rsidRPr="00165697">
        <w:rPr>
          <w:rFonts w:ascii="Arial" w:hAnsi="Arial" w:cs="Arial"/>
          <w:color w:val="222222"/>
          <w:shd w:val="clear" w:color="auto" w:fill="FFFFFF"/>
        </w:rPr>
        <w:t>observed</w:t>
      </w:r>
      <w:r w:rsidR="00A0344A" w:rsidRPr="00165697">
        <w:rPr>
          <w:rFonts w:ascii="Arial" w:hAnsi="Arial" w:cs="Arial"/>
          <w:color w:val="222222"/>
          <w:shd w:val="clear" w:color="auto" w:fill="FFFFFF"/>
        </w:rPr>
        <w:t xml:space="preserve"> </w:t>
      </w:r>
      <w:r w:rsidR="00940370" w:rsidRPr="00165697">
        <w:rPr>
          <w:rFonts w:ascii="Arial" w:hAnsi="Arial" w:cs="Arial"/>
          <w:color w:val="222222"/>
          <w:shd w:val="clear" w:color="auto" w:fill="FFFFFF"/>
        </w:rPr>
        <w:t>adverse</w:t>
      </w:r>
      <w:r w:rsidR="00A0344A" w:rsidRPr="00165697">
        <w:rPr>
          <w:rFonts w:ascii="Arial" w:hAnsi="Arial" w:cs="Arial"/>
          <w:color w:val="222222"/>
          <w:shd w:val="clear" w:color="auto" w:fill="FFFFFF"/>
        </w:rPr>
        <w:t xml:space="preserve"> </w:t>
      </w:r>
      <w:r w:rsidR="00940370" w:rsidRPr="00165697">
        <w:rPr>
          <w:rFonts w:ascii="Arial" w:hAnsi="Arial" w:cs="Arial"/>
          <w:color w:val="222222"/>
          <w:shd w:val="clear" w:color="auto" w:fill="FFFFFF"/>
        </w:rPr>
        <w:t>effect</w:t>
      </w:r>
      <w:r w:rsidR="00A0344A" w:rsidRPr="00165697">
        <w:rPr>
          <w:rFonts w:ascii="Arial" w:hAnsi="Arial" w:cs="Arial"/>
          <w:color w:val="222222"/>
          <w:shd w:val="clear" w:color="auto" w:fill="FFFFFF"/>
        </w:rPr>
        <w:t xml:space="preserve">s </w:t>
      </w:r>
      <w:r w:rsidR="00940370" w:rsidRPr="00165697">
        <w:rPr>
          <w:rStyle w:val="A1"/>
          <w:rFonts w:ascii="Arial" w:hAnsi="Arial" w:cs="Arial"/>
          <w:sz w:val="22"/>
          <w:szCs w:val="22"/>
        </w:rPr>
        <w:t xml:space="preserve">for </w:t>
      </w:r>
      <w:r w:rsidRPr="00165697">
        <w:rPr>
          <w:rStyle w:val="A1"/>
          <w:rFonts w:ascii="Arial" w:hAnsi="Arial" w:cs="Arial"/>
          <w:sz w:val="22"/>
          <w:szCs w:val="22"/>
        </w:rPr>
        <w:t xml:space="preserve">dietary intake </w:t>
      </w:r>
      <w:r w:rsidR="00940370" w:rsidRPr="00165697">
        <w:rPr>
          <w:rStyle w:val="A1"/>
          <w:rFonts w:ascii="Arial" w:hAnsi="Arial" w:cs="Arial"/>
          <w:sz w:val="22"/>
          <w:szCs w:val="22"/>
        </w:rPr>
        <w:t xml:space="preserve">of selenium </w:t>
      </w:r>
      <w:r w:rsidR="00A0344A" w:rsidRPr="00165697">
        <w:rPr>
          <w:rStyle w:val="A1"/>
          <w:rFonts w:ascii="Arial" w:hAnsi="Arial" w:cs="Arial"/>
          <w:sz w:val="22"/>
          <w:szCs w:val="22"/>
        </w:rPr>
        <w:t xml:space="preserve">up to </w:t>
      </w:r>
      <w:r w:rsidR="00774CF1" w:rsidRPr="00165697">
        <w:rPr>
          <w:rStyle w:val="A1"/>
          <w:rFonts w:ascii="Arial" w:hAnsi="Arial" w:cs="Arial"/>
          <w:sz w:val="22"/>
          <w:szCs w:val="22"/>
        </w:rPr>
        <w:t xml:space="preserve">800 </w:t>
      </w:r>
      <w:r w:rsidRPr="00165697">
        <w:rPr>
          <w:rStyle w:val="A1"/>
          <w:rFonts w:ascii="Arial" w:hAnsi="Arial" w:cs="Arial"/>
          <w:sz w:val="22"/>
          <w:szCs w:val="22"/>
        </w:rPr>
        <w:t>mcg daily</w:t>
      </w:r>
      <w:r w:rsidR="00BC2416" w:rsidRPr="00165697">
        <w:rPr>
          <w:rStyle w:val="A1"/>
          <w:rFonts w:ascii="Arial" w:hAnsi="Arial" w:cs="Arial"/>
          <w:sz w:val="22"/>
          <w:szCs w:val="22"/>
        </w:rPr>
        <w:t xml:space="preserve"> </w:t>
      </w:r>
      <w:r w:rsidR="00940370" w:rsidRPr="00165697">
        <w:rPr>
          <w:rStyle w:val="A1"/>
          <w:rFonts w:ascii="Arial" w:hAnsi="Arial" w:cs="Arial"/>
          <w:sz w:val="22"/>
          <w:szCs w:val="22"/>
        </w:rPr>
        <w:fldChar w:fldCharType="begin"/>
      </w:r>
      <w:r w:rsidR="00363B44" w:rsidRPr="00165697">
        <w:rPr>
          <w:rStyle w:val="A1"/>
          <w:rFonts w:ascii="Arial" w:hAnsi="Arial" w:cs="Arial"/>
          <w:sz w:val="22"/>
          <w:szCs w:val="22"/>
        </w:rPr>
        <w:instrText xml:space="preserve"> ADDIN EN.CITE &lt;EndNote&gt;&lt;Cite&gt;&lt;Author&gt;Medicine&lt;/Author&gt;&lt;Year&gt;2000&lt;/Year&gt;&lt;RecNum&gt;4136&lt;/RecNum&gt;&lt;DisplayText&gt;(147)&lt;/DisplayText&gt;&lt;record&gt;&lt;rec-number&gt;4136&lt;/rec-number&gt;&lt;foreign-keys&gt;&lt;key app="EN" db-id="90rzw95zw52fxoep22sxewxm9zev0v5vfavs" timestamp="1561315956"&gt;4136&lt;/key&gt;&lt;/foreign-keys&gt;&lt;ref-type name="Book"&gt;6&lt;/ref-type&gt;&lt;contributors&gt;&lt;authors&gt;&lt;author&gt;Institute of Medicine&lt;/author&gt;&lt;/authors&gt;&lt;/contributors&gt;&lt;titles&gt;&lt;title&gt;Dietary Reference Intakes for Vitamin C, Vitamin E, Selenium, and Carotenoids&lt;/title&gt;&lt;/titles&gt;&lt;pages&gt;529&lt;/pages&gt;&lt;keywords&gt;&lt;keyword&gt;Food and Nutrition&lt;/keyword&gt;&lt;/keywords&gt;&lt;dates&gt;&lt;year&gt;2000&lt;/year&gt;&lt;/dates&gt;&lt;pub-location&gt;Washington, DC&lt;/pub-location&gt;&lt;publisher&gt;The National Academies Press&lt;/publisher&gt;&lt;isbn&gt;978-0-309-06935-9&lt;/isbn&gt;&lt;urls&gt;&lt;related-urls&gt;&lt;url&gt;https://www.nap.edu/catalog/9810/dietary-reference-intakes-for-vitamin-c-vitamin-e-selenium-and-carotenoids&lt;/url&gt;&lt;/related-urls&gt;&lt;pdf-urls&gt;&lt;url&gt;https://www.nap.edu/catalog/9810/dietary-reference-intakes-for-vitamin-c-vitamin-e-selenium-and-carotenoids&lt;/url&gt;&lt;/pdf-urls&gt;&lt;/urls&gt;&lt;electronic-resource-num&gt;doi:10.17226/9810&lt;/electronic-resource-num&gt;&lt;language&gt;English&lt;/language&gt;&lt;/record&gt;&lt;/Cite&gt;&lt;/EndNote&gt;</w:instrText>
      </w:r>
      <w:r w:rsidR="00940370" w:rsidRPr="00165697">
        <w:rPr>
          <w:rStyle w:val="A1"/>
          <w:rFonts w:ascii="Arial" w:hAnsi="Arial" w:cs="Arial"/>
          <w:sz w:val="22"/>
          <w:szCs w:val="22"/>
        </w:rPr>
        <w:fldChar w:fldCharType="separate"/>
      </w:r>
      <w:r w:rsidR="00363B44" w:rsidRPr="00165697">
        <w:rPr>
          <w:rStyle w:val="A1"/>
          <w:rFonts w:ascii="Arial" w:hAnsi="Arial" w:cs="Arial"/>
          <w:noProof/>
          <w:sz w:val="22"/>
          <w:szCs w:val="22"/>
        </w:rPr>
        <w:t>(147)</w:t>
      </w:r>
      <w:r w:rsidR="00940370" w:rsidRPr="00165697">
        <w:rPr>
          <w:rStyle w:val="A1"/>
          <w:rFonts w:ascii="Arial" w:hAnsi="Arial" w:cs="Arial"/>
          <w:sz w:val="22"/>
          <w:szCs w:val="22"/>
        </w:rPr>
        <w:fldChar w:fldCharType="end"/>
      </w:r>
      <w:r w:rsidR="00BC2416" w:rsidRPr="00165697">
        <w:rPr>
          <w:rStyle w:val="A1"/>
          <w:rFonts w:ascii="Arial" w:hAnsi="Arial" w:cs="Arial"/>
          <w:sz w:val="22"/>
          <w:szCs w:val="22"/>
        </w:rPr>
        <w:t>.</w:t>
      </w:r>
      <w:r w:rsidR="00940370" w:rsidRPr="00165697">
        <w:rPr>
          <w:rStyle w:val="A1"/>
          <w:rFonts w:ascii="Arial" w:hAnsi="Arial" w:cs="Arial"/>
          <w:sz w:val="22"/>
          <w:szCs w:val="22"/>
        </w:rPr>
        <w:t xml:space="preserve">  </w:t>
      </w:r>
      <w:r w:rsidR="005F5639" w:rsidRPr="00165697">
        <w:rPr>
          <w:rFonts w:ascii="Arial" w:hAnsi="Arial" w:cs="Arial"/>
        </w:rPr>
        <w:t>Care must be taken to follow blood selenium levels as s</w:t>
      </w:r>
      <w:r w:rsidR="00940370" w:rsidRPr="00165697">
        <w:rPr>
          <w:rFonts w:ascii="Arial" w:hAnsi="Arial" w:cs="Arial"/>
        </w:rPr>
        <w:t xml:space="preserve">elenium deficiency and </w:t>
      </w:r>
      <w:r w:rsidR="005F5639" w:rsidRPr="00165697">
        <w:rPr>
          <w:rFonts w:ascii="Arial" w:hAnsi="Arial" w:cs="Arial"/>
        </w:rPr>
        <w:t>excess</w:t>
      </w:r>
      <w:r w:rsidR="00940370" w:rsidRPr="00165697">
        <w:rPr>
          <w:rFonts w:ascii="Arial" w:hAnsi="Arial" w:cs="Arial"/>
        </w:rPr>
        <w:t xml:space="preserve"> </w:t>
      </w:r>
      <w:r w:rsidR="00A0344A" w:rsidRPr="00165697">
        <w:rPr>
          <w:rFonts w:ascii="Arial" w:hAnsi="Arial" w:cs="Arial"/>
        </w:rPr>
        <w:t xml:space="preserve">can both adversely affect </w:t>
      </w:r>
      <w:r w:rsidR="00940370" w:rsidRPr="00165697">
        <w:rPr>
          <w:rFonts w:ascii="Arial" w:hAnsi="Arial" w:cs="Arial"/>
        </w:rPr>
        <w:t xml:space="preserve">glucose and lipid metabolism and potentiate the risk of </w:t>
      </w:r>
      <w:r w:rsidR="002E7142" w:rsidRPr="00165697">
        <w:rPr>
          <w:rFonts w:ascii="Arial" w:hAnsi="Arial" w:cs="Arial"/>
        </w:rPr>
        <w:t xml:space="preserve">development of </w:t>
      </w:r>
      <w:r w:rsidR="005F5639" w:rsidRPr="00165697">
        <w:rPr>
          <w:rFonts w:ascii="Arial" w:hAnsi="Arial" w:cs="Arial"/>
        </w:rPr>
        <w:t xml:space="preserve">type 2 </w:t>
      </w:r>
      <w:r w:rsidR="005F5639" w:rsidRPr="00165697">
        <w:rPr>
          <w:rFonts w:ascii="Arial" w:hAnsi="Arial" w:cs="Arial"/>
        </w:rPr>
        <w:lastRenderedPageBreak/>
        <w:t>diabetes</w:t>
      </w:r>
      <w:r w:rsidR="00940370" w:rsidRPr="00165697">
        <w:rPr>
          <w:rFonts w:ascii="Arial" w:hAnsi="Arial" w:cs="Arial"/>
        </w:rPr>
        <w:t xml:space="preserve"> in several animal studies, with less clear associations </w:t>
      </w:r>
      <w:r w:rsidR="006F295E" w:rsidRPr="00165697">
        <w:rPr>
          <w:rFonts w:ascii="Arial" w:hAnsi="Arial" w:cs="Arial"/>
        </w:rPr>
        <w:t xml:space="preserve">in </w:t>
      </w:r>
      <w:r w:rsidR="00940370" w:rsidRPr="00165697">
        <w:rPr>
          <w:rFonts w:ascii="Arial" w:hAnsi="Arial" w:cs="Arial"/>
        </w:rPr>
        <w:t>human studies</w:t>
      </w:r>
      <w:r w:rsidR="00BC2416" w:rsidRPr="00165697">
        <w:rPr>
          <w:rFonts w:ascii="Arial" w:hAnsi="Arial" w:cs="Arial"/>
        </w:rPr>
        <w:t xml:space="preserve"> </w:t>
      </w:r>
      <w:r w:rsidR="005F5639" w:rsidRPr="00165697">
        <w:rPr>
          <w:rFonts w:ascii="Arial" w:hAnsi="Arial" w:cs="Arial"/>
        </w:rPr>
        <w:fldChar w:fldCharType="begin"/>
      </w:r>
      <w:r w:rsidR="00363B44" w:rsidRPr="00165697">
        <w:rPr>
          <w:rFonts w:ascii="Arial" w:hAnsi="Arial" w:cs="Arial"/>
        </w:rPr>
        <w:instrText xml:space="preserve"> ADDIN EN.CITE &lt;EndNote&gt;&lt;Cite&gt;&lt;Author&gt;Prabhu&lt;/Author&gt;&lt;Year&gt;2016&lt;/Year&gt;&lt;RecNum&gt;4137&lt;/RecNum&gt;&lt;DisplayText&gt;(148)&lt;/DisplayText&gt;&lt;record&gt;&lt;rec-number&gt;4137&lt;/rec-number&gt;&lt;foreign-keys&gt;&lt;key app="EN" db-id="90rzw95zw52fxoep22sxewxm9zev0v5vfavs" timestamp="1561316573"&gt;4137&lt;/key&gt;&lt;/foreign-keys&gt;&lt;ref-type name="Journal Article"&gt;17&lt;/ref-type&gt;&lt;contributors&gt;&lt;authors&gt;&lt;author&gt;Prabhu, K. S.&lt;/author&gt;&lt;author&gt;Lei, X. G.&lt;/author&gt;&lt;/authors&gt;&lt;/contributors&gt;&lt;titles&gt;&lt;title&gt;Selenium&lt;/title&gt;&lt;secondary-title&gt;Adv Nutr.&lt;/secondary-title&gt;&lt;/titles&gt;&lt;periodical&gt;&lt;full-title&gt;Adv Nutr.&lt;/full-title&gt;&lt;/periodical&gt;&lt;pages&gt;415-7. doi: 10.3945/an.115.010785. Print 2016 Mar.&lt;/pages&gt;&lt;volume&gt;7&lt;/volume&gt;&lt;number&gt;2&lt;/number&gt;&lt;keywords&gt;&lt;keyword&gt;H6241UJ22B (Selenium)&lt;/keyword&gt;&lt;keyword&gt;Keshan disease&lt;/keyword&gt;&lt;keyword&gt;Animals&lt;/keyword&gt;&lt;keyword&gt;Cardiomyopathies/etiology/prevention &amp;amp; control&lt;/keyword&gt;&lt;keyword&gt;Deficiency Diseases/immunology/metabolism/physiopathology/*prevention &amp;amp; control&lt;/keyword&gt;&lt;keyword&gt;Diabetes Mellitus, Type 2/etiology/prevention &amp;amp; control&lt;/keyword&gt;&lt;keyword&gt;*Dietary Supplements/poisoning&lt;/keyword&gt;&lt;keyword&gt;*Energy Metabolism&lt;/keyword&gt;&lt;keyword&gt;Enterovirus Infections/etiology/prevention &amp;amp; control&lt;/keyword&gt;&lt;keyword&gt;Humans&lt;/keyword&gt;&lt;keyword&gt;*Immunity, Innate&lt;/keyword&gt;&lt;keyword&gt;Kashin-Beck Disease/etiology/prevention &amp;amp; control&lt;/keyword&gt;&lt;keyword&gt;Neoplasms/etiology/prevention &amp;amp; control&lt;/keyword&gt;&lt;keyword&gt;Nutritional Requirements&lt;/keyword&gt;&lt;keyword&gt;Recommended Dietary Allowances&lt;/keyword&gt;&lt;keyword&gt;Selenium/deficiency/metabolism/poisoning/*therapeutic use&lt;/keyword&gt;&lt;/keywords&gt;&lt;dates&gt;&lt;year&gt;2016&lt;/year&gt;&lt;pub-dates&gt;&lt;date&gt;Mar&amp;#xD;Mar 15&lt;/date&gt;&lt;/pub-dates&gt;&lt;/dates&gt;&lt;isbn&gt;2156-5376 (Electronic)&amp;#xD;2161-8313 (Linking)&lt;/isbn&gt;&lt;work-type&gt;Research Support, N.I.H., Extramural&amp;#xD;Research Support, U.S. Gov&amp;apos;t, Non-P.H.S.&lt;/work-type&gt;&lt;urls&gt;&lt;/urls&gt;&lt;/record&gt;&lt;/Cite&gt;&lt;/EndNote&gt;</w:instrText>
      </w:r>
      <w:r w:rsidR="005F5639" w:rsidRPr="00165697">
        <w:rPr>
          <w:rFonts w:ascii="Arial" w:hAnsi="Arial" w:cs="Arial"/>
        </w:rPr>
        <w:fldChar w:fldCharType="separate"/>
      </w:r>
      <w:r w:rsidR="00363B44" w:rsidRPr="00165697">
        <w:rPr>
          <w:rFonts w:ascii="Arial" w:hAnsi="Arial" w:cs="Arial"/>
          <w:noProof/>
        </w:rPr>
        <w:t>(148)</w:t>
      </w:r>
      <w:r w:rsidR="005F5639" w:rsidRPr="00165697">
        <w:rPr>
          <w:rFonts w:ascii="Arial" w:hAnsi="Arial" w:cs="Arial"/>
        </w:rPr>
        <w:fldChar w:fldCharType="end"/>
      </w:r>
      <w:r w:rsidR="00BC2416" w:rsidRPr="00165697">
        <w:rPr>
          <w:rFonts w:ascii="Arial" w:hAnsi="Arial" w:cs="Arial"/>
        </w:rPr>
        <w:t>.</w:t>
      </w:r>
      <w:r w:rsidR="00234C99" w:rsidRPr="00165697">
        <w:rPr>
          <w:rFonts w:ascii="Arial" w:hAnsi="Arial" w:cs="Arial"/>
        </w:rPr>
        <w:t xml:space="preserve">  One case report of a woman with lipedema showed reduced leg volume with </w:t>
      </w:r>
      <w:r w:rsidR="00A0344A" w:rsidRPr="00165697">
        <w:rPr>
          <w:rFonts w:ascii="Arial" w:hAnsi="Arial" w:cs="Arial"/>
        </w:rPr>
        <w:t xml:space="preserve">a combination of </w:t>
      </w:r>
      <w:r w:rsidR="00234C99" w:rsidRPr="00165697">
        <w:rPr>
          <w:rFonts w:ascii="Arial" w:hAnsi="Arial" w:cs="Arial"/>
        </w:rPr>
        <w:t>selenium and Butcher’s broom</w:t>
      </w:r>
      <w:r w:rsidR="001A5F8D" w:rsidRPr="00165697">
        <w:rPr>
          <w:rFonts w:ascii="Arial" w:hAnsi="Arial" w:cs="Arial"/>
        </w:rPr>
        <w:t xml:space="preserve"> </w:t>
      </w:r>
      <w:r w:rsidR="001C7F6E" w:rsidRPr="00165697">
        <w:rPr>
          <w:rFonts w:ascii="Arial" w:hAnsi="Arial" w:cs="Arial"/>
        </w:rPr>
        <w:fldChar w:fldCharType="begin"/>
      </w:r>
      <w:r w:rsidR="00363B44" w:rsidRPr="00165697">
        <w:rPr>
          <w:rFonts w:ascii="Arial" w:hAnsi="Arial" w:cs="Arial"/>
        </w:rPr>
        <w:instrText xml:space="preserve"> ADDIN EN.CITE &lt;EndNote&gt;&lt;Cite&gt;&lt;Author&gt;Nourollahi&lt;/Author&gt;&lt;Year&gt;2013&lt;/Year&gt;&lt;RecNum&gt;2926&lt;/RecNum&gt;&lt;DisplayText&gt;(149)&lt;/DisplayText&gt;&lt;record&gt;&lt;rec-number&gt;2926&lt;/rec-number&gt;&lt;foreign-keys&gt;&lt;key app="EN" db-id="90rzw95zw52fxoep22sxewxm9zev0v5vfavs" timestamp="1376098105"&gt;2926&lt;/key&gt;&lt;/foreign-keys&gt;&lt;ref-type name="Journal Article"&gt;17&lt;/ref-type&gt;&lt;contributors&gt;&lt;authors&gt;&lt;author&gt;Nourollahi, S.&lt;/author&gt;&lt;author&gt;Mondry, T.E.&lt;/author&gt;&lt;author&gt;Herbst, K.L.&lt;/author&gt;&lt;/authors&gt;&lt;/contributors&gt;&lt;titles&gt;&lt;title&gt;Bucher’s Broom and Selenium Improve Lipedema: A Retrospective Case Study &lt;/title&gt;&lt;secondary-title&gt;Alternative and Integrative Medicine&lt;/secondary-title&gt;&lt;/titles&gt;&lt;periodical&gt;&lt;full-title&gt;Alternative and Integrative Medicine&lt;/full-title&gt;&lt;/periodical&gt;&lt;pages&gt;1-7&lt;/pages&gt;&lt;volume&gt;2&lt;/volume&gt;&lt;number&gt;4&lt;/number&gt;&lt;dates&gt;&lt;year&gt;2013&lt;/year&gt;&lt;/dates&gt;&lt;isbn&gt;2327-5162&lt;/isbn&gt;&lt;urls&gt;&lt;/urls&gt;&lt;/record&gt;&lt;/Cite&gt;&lt;/EndNote&gt;</w:instrText>
      </w:r>
      <w:r w:rsidR="001C7F6E" w:rsidRPr="00165697">
        <w:rPr>
          <w:rFonts w:ascii="Arial" w:hAnsi="Arial" w:cs="Arial"/>
        </w:rPr>
        <w:fldChar w:fldCharType="separate"/>
      </w:r>
      <w:r w:rsidR="00363B44" w:rsidRPr="00165697">
        <w:rPr>
          <w:rFonts w:ascii="Arial" w:hAnsi="Arial" w:cs="Arial"/>
          <w:noProof/>
        </w:rPr>
        <w:t>(149)</w:t>
      </w:r>
      <w:r w:rsidR="001C7F6E" w:rsidRPr="00165697">
        <w:rPr>
          <w:rFonts w:ascii="Arial" w:hAnsi="Arial" w:cs="Arial"/>
        </w:rPr>
        <w:fldChar w:fldCharType="end"/>
      </w:r>
      <w:r w:rsidR="001A5F8D" w:rsidRPr="00165697">
        <w:rPr>
          <w:rFonts w:ascii="Arial" w:hAnsi="Arial" w:cs="Arial"/>
        </w:rPr>
        <w:t>.</w:t>
      </w:r>
    </w:p>
    <w:p w14:paraId="5433A83A" w14:textId="77777777" w:rsidR="00A0344A" w:rsidRPr="00165697" w:rsidRDefault="00A0344A" w:rsidP="00165697">
      <w:pPr>
        <w:spacing w:after="0" w:line="276" w:lineRule="auto"/>
        <w:rPr>
          <w:rFonts w:ascii="Arial" w:hAnsi="Arial" w:cs="Arial"/>
          <w:iCs/>
          <w:color w:val="000000"/>
          <w:shd w:val="clear" w:color="auto" w:fill="FFFFFF"/>
        </w:rPr>
      </w:pPr>
    </w:p>
    <w:tbl>
      <w:tblPr>
        <w:tblStyle w:val="TableGrid"/>
        <w:tblW w:w="0" w:type="auto"/>
        <w:tblInd w:w="-5" w:type="dxa"/>
        <w:tblLayout w:type="fixed"/>
        <w:tblLook w:val="04A0" w:firstRow="1" w:lastRow="0" w:firstColumn="1" w:lastColumn="0" w:noHBand="0" w:noVBand="1"/>
      </w:tblPr>
      <w:tblGrid>
        <w:gridCol w:w="2335"/>
        <w:gridCol w:w="1890"/>
        <w:gridCol w:w="5125"/>
      </w:tblGrid>
      <w:tr w:rsidR="00FC6452" w:rsidRPr="00165697" w14:paraId="39B757ED" w14:textId="77777777" w:rsidTr="00FC6452">
        <w:tc>
          <w:tcPr>
            <w:tcW w:w="9350" w:type="dxa"/>
            <w:gridSpan w:val="3"/>
            <w:tcBorders>
              <w:top w:val="single" w:sz="4" w:space="0" w:color="auto"/>
            </w:tcBorders>
            <w:shd w:val="clear" w:color="auto" w:fill="FFFF00"/>
          </w:tcPr>
          <w:p w14:paraId="19004081" w14:textId="090F1A89" w:rsidR="00FC6452" w:rsidRPr="00165697" w:rsidRDefault="00FC6452" w:rsidP="00165697">
            <w:pPr>
              <w:spacing w:line="276" w:lineRule="auto"/>
              <w:rPr>
                <w:rFonts w:ascii="Arial" w:hAnsi="Arial" w:cs="Arial"/>
                <w:b/>
                <w:iCs/>
                <w:color w:val="000000"/>
                <w:shd w:val="clear" w:color="auto" w:fill="FFFFFF"/>
              </w:rPr>
            </w:pPr>
            <w:r w:rsidRPr="00FC6452">
              <w:rPr>
                <w:rFonts w:ascii="Arial" w:hAnsi="Arial" w:cs="Arial"/>
                <w:b/>
                <w:iCs/>
                <w:color w:val="000000"/>
                <w:highlight w:val="yellow"/>
                <w:shd w:val="clear" w:color="auto" w:fill="FFFFFF"/>
              </w:rPr>
              <w:t>Table 5: Medications and Supplements to Avoid When Treating People with Lipedema</w:t>
            </w:r>
          </w:p>
        </w:tc>
      </w:tr>
      <w:tr w:rsidR="00F86E40" w:rsidRPr="00165697" w14:paraId="5333322C" w14:textId="22199B5C" w:rsidTr="00FC6452">
        <w:tc>
          <w:tcPr>
            <w:tcW w:w="2335" w:type="dxa"/>
            <w:tcBorders>
              <w:top w:val="single" w:sz="4" w:space="0" w:color="auto"/>
            </w:tcBorders>
          </w:tcPr>
          <w:p w14:paraId="418F0178" w14:textId="2BBEFB08" w:rsidR="00F86E40" w:rsidRPr="00165697" w:rsidRDefault="00F86E40" w:rsidP="00165697">
            <w:pPr>
              <w:spacing w:line="276" w:lineRule="auto"/>
              <w:rPr>
                <w:rFonts w:ascii="Arial" w:hAnsi="Arial" w:cs="Arial"/>
                <w:b/>
                <w:iCs/>
                <w:color w:val="000000"/>
                <w:shd w:val="clear" w:color="auto" w:fill="FFFFFF"/>
              </w:rPr>
            </w:pPr>
            <w:r w:rsidRPr="00165697">
              <w:rPr>
                <w:rFonts w:ascii="Arial" w:hAnsi="Arial" w:cs="Arial"/>
                <w:b/>
                <w:iCs/>
                <w:color w:val="000000"/>
                <w:shd w:val="clear" w:color="auto" w:fill="FFFFFF"/>
              </w:rPr>
              <w:t>Medication</w:t>
            </w:r>
          </w:p>
        </w:tc>
        <w:tc>
          <w:tcPr>
            <w:tcW w:w="1890" w:type="dxa"/>
            <w:tcBorders>
              <w:top w:val="single" w:sz="4" w:space="0" w:color="auto"/>
            </w:tcBorders>
          </w:tcPr>
          <w:p w14:paraId="263826BF" w14:textId="43D0ECC3" w:rsidR="00F86E40" w:rsidRPr="00165697" w:rsidRDefault="00F86E40" w:rsidP="00165697">
            <w:pPr>
              <w:spacing w:line="276" w:lineRule="auto"/>
              <w:rPr>
                <w:rFonts w:ascii="Arial" w:hAnsi="Arial" w:cs="Arial"/>
                <w:b/>
                <w:iCs/>
                <w:color w:val="000000"/>
                <w:shd w:val="clear" w:color="auto" w:fill="FFFFFF"/>
              </w:rPr>
            </w:pPr>
            <w:r w:rsidRPr="00165697">
              <w:rPr>
                <w:rFonts w:ascii="Arial" w:hAnsi="Arial" w:cs="Arial"/>
                <w:b/>
                <w:iCs/>
                <w:color w:val="000000"/>
                <w:shd w:val="clear" w:color="auto" w:fill="FFFFFF"/>
              </w:rPr>
              <w:t>Used for</w:t>
            </w:r>
          </w:p>
        </w:tc>
        <w:tc>
          <w:tcPr>
            <w:tcW w:w="5125" w:type="dxa"/>
            <w:tcBorders>
              <w:top w:val="single" w:sz="4" w:space="0" w:color="auto"/>
            </w:tcBorders>
          </w:tcPr>
          <w:p w14:paraId="4B69D437" w14:textId="22C60CF3" w:rsidR="00F86E40" w:rsidRPr="00165697" w:rsidRDefault="00F86E40" w:rsidP="00165697">
            <w:pPr>
              <w:spacing w:line="276" w:lineRule="auto"/>
              <w:rPr>
                <w:rFonts w:ascii="Arial" w:hAnsi="Arial" w:cs="Arial"/>
                <w:b/>
                <w:iCs/>
                <w:color w:val="000000"/>
                <w:shd w:val="clear" w:color="auto" w:fill="FFFFFF"/>
              </w:rPr>
            </w:pPr>
            <w:r w:rsidRPr="00165697">
              <w:rPr>
                <w:rFonts w:ascii="Arial" w:hAnsi="Arial" w:cs="Arial"/>
                <w:b/>
                <w:iCs/>
                <w:color w:val="000000"/>
                <w:shd w:val="clear" w:color="auto" w:fill="FFFFFF"/>
              </w:rPr>
              <w:t>Reason to avoid</w:t>
            </w:r>
          </w:p>
        </w:tc>
      </w:tr>
      <w:tr w:rsidR="00F86E40" w:rsidRPr="00165697" w14:paraId="53DCE6C1" w14:textId="35FF19DF" w:rsidTr="00FC6452">
        <w:tc>
          <w:tcPr>
            <w:tcW w:w="2335" w:type="dxa"/>
            <w:vAlign w:val="center"/>
          </w:tcPr>
          <w:p w14:paraId="6E189215" w14:textId="65B67E56" w:rsidR="00F86E40" w:rsidRPr="00165697" w:rsidRDefault="00F86E40" w:rsidP="00165697">
            <w:pPr>
              <w:spacing w:line="276" w:lineRule="auto"/>
              <w:rPr>
                <w:rFonts w:ascii="Arial" w:hAnsi="Arial" w:cs="Arial"/>
                <w:iCs/>
                <w:color w:val="000000"/>
                <w:shd w:val="clear" w:color="auto" w:fill="FFFFFF"/>
              </w:rPr>
            </w:pPr>
            <w:r w:rsidRPr="00165697">
              <w:rPr>
                <w:rFonts w:ascii="Arial" w:hAnsi="Arial" w:cs="Arial"/>
                <w:iCs/>
                <w:color w:val="000000"/>
                <w:shd w:val="clear" w:color="auto" w:fill="FFFFFF"/>
              </w:rPr>
              <w:t>Thiazolidinediones</w:t>
            </w:r>
          </w:p>
        </w:tc>
        <w:tc>
          <w:tcPr>
            <w:tcW w:w="1890" w:type="dxa"/>
            <w:vAlign w:val="center"/>
          </w:tcPr>
          <w:p w14:paraId="3FA91023" w14:textId="3F24F486" w:rsidR="00F86E40" w:rsidRPr="00165697" w:rsidRDefault="00F86E40" w:rsidP="00165697">
            <w:pPr>
              <w:spacing w:line="276" w:lineRule="auto"/>
              <w:rPr>
                <w:rFonts w:ascii="Arial" w:hAnsi="Arial" w:cs="Arial"/>
                <w:iCs/>
                <w:color w:val="000000"/>
                <w:shd w:val="clear" w:color="auto" w:fill="FFFFFF"/>
              </w:rPr>
            </w:pPr>
            <w:r w:rsidRPr="00165697">
              <w:rPr>
                <w:rFonts w:ascii="Arial" w:hAnsi="Arial" w:cs="Arial"/>
                <w:iCs/>
                <w:color w:val="000000"/>
                <w:shd w:val="clear" w:color="auto" w:fill="FFFFFF"/>
              </w:rPr>
              <w:t>Diabetes</w:t>
            </w:r>
          </w:p>
        </w:tc>
        <w:tc>
          <w:tcPr>
            <w:tcW w:w="5125" w:type="dxa"/>
            <w:vAlign w:val="center"/>
          </w:tcPr>
          <w:p w14:paraId="16905C54" w14:textId="23D6F546" w:rsidR="00F86E40" w:rsidRPr="00165697" w:rsidRDefault="00F86E40" w:rsidP="00165697">
            <w:pPr>
              <w:spacing w:line="276" w:lineRule="auto"/>
              <w:rPr>
                <w:rFonts w:ascii="Arial" w:hAnsi="Arial" w:cs="Arial"/>
                <w:iCs/>
                <w:color w:val="000000"/>
                <w:shd w:val="clear" w:color="auto" w:fill="FFFFFF"/>
              </w:rPr>
            </w:pPr>
            <w:r w:rsidRPr="00165697">
              <w:rPr>
                <w:rFonts w:ascii="Arial" w:hAnsi="Arial" w:cs="Arial"/>
                <w:iCs/>
                <w:color w:val="000000"/>
                <w:shd w:val="clear" w:color="auto" w:fill="FFFFFF"/>
              </w:rPr>
              <w:t>Increases subcutaneous fat tissue</w:t>
            </w:r>
            <w:r w:rsidR="00DB1E80" w:rsidRPr="00165697">
              <w:rPr>
                <w:rFonts w:ascii="Arial" w:hAnsi="Arial" w:cs="Arial"/>
                <w:iCs/>
                <w:color w:val="000000"/>
                <w:shd w:val="clear" w:color="auto" w:fill="FFFFFF"/>
              </w:rPr>
              <w:t>; fluid retention</w:t>
            </w:r>
          </w:p>
        </w:tc>
      </w:tr>
      <w:tr w:rsidR="00F86E40" w:rsidRPr="00165697" w14:paraId="150F3183" w14:textId="3B32AD9A" w:rsidTr="00FC6452">
        <w:tc>
          <w:tcPr>
            <w:tcW w:w="2335" w:type="dxa"/>
            <w:vAlign w:val="center"/>
          </w:tcPr>
          <w:p w14:paraId="5C8D645C" w14:textId="17FEF1ED" w:rsidR="00F86E40" w:rsidRPr="00165697" w:rsidRDefault="00F86E40" w:rsidP="00165697">
            <w:pPr>
              <w:spacing w:line="276" w:lineRule="auto"/>
              <w:rPr>
                <w:rFonts w:ascii="Arial" w:hAnsi="Arial" w:cs="Arial"/>
                <w:iCs/>
                <w:color w:val="000000"/>
                <w:shd w:val="clear" w:color="auto" w:fill="FFFFFF"/>
              </w:rPr>
            </w:pPr>
            <w:r w:rsidRPr="00165697">
              <w:rPr>
                <w:rFonts w:ascii="Arial" w:hAnsi="Arial" w:cs="Arial"/>
                <w:iCs/>
                <w:color w:val="000000"/>
                <w:shd w:val="clear" w:color="auto" w:fill="FFFFFF"/>
              </w:rPr>
              <w:t>Calcium channel blockers</w:t>
            </w:r>
          </w:p>
        </w:tc>
        <w:tc>
          <w:tcPr>
            <w:tcW w:w="1890" w:type="dxa"/>
            <w:vAlign w:val="center"/>
          </w:tcPr>
          <w:p w14:paraId="37500CFE" w14:textId="63DCB65C" w:rsidR="00F86E40" w:rsidRPr="00165697" w:rsidRDefault="00F86E40" w:rsidP="00165697">
            <w:pPr>
              <w:spacing w:line="276" w:lineRule="auto"/>
              <w:rPr>
                <w:rFonts w:ascii="Arial" w:hAnsi="Arial" w:cs="Arial"/>
                <w:iCs/>
                <w:color w:val="000000"/>
                <w:shd w:val="clear" w:color="auto" w:fill="FFFFFF"/>
              </w:rPr>
            </w:pPr>
            <w:r w:rsidRPr="00165697">
              <w:rPr>
                <w:rFonts w:ascii="Arial" w:hAnsi="Arial" w:cs="Arial"/>
                <w:iCs/>
                <w:color w:val="000000"/>
                <w:shd w:val="clear" w:color="auto" w:fill="FFFFFF"/>
              </w:rPr>
              <w:t>Hypertension</w:t>
            </w:r>
          </w:p>
        </w:tc>
        <w:tc>
          <w:tcPr>
            <w:tcW w:w="5125" w:type="dxa"/>
            <w:vAlign w:val="center"/>
          </w:tcPr>
          <w:p w14:paraId="223AB16F" w14:textId="5F1B5B73" w:rsidR="00F86E40" w:rsidRPr="00165697" w:rsidRDefault="00F86E40" w:rsidP="00165697">
            <w:pPr>
              <w:spacing w:line="276" w:lineRule="auto"/>
              <w:rPr>
                <w:rFonts w:ascii="Arial" w:hAnsi="Arial" w:cs="Arial"/>
                <w:iCs/>
                <w:color w:val="000000"/>
                <w:shd w:val="clear" w:color="auto" w:fill="FFFFFF"/>
              </w:rPr>
            </w:pPr>
            <w:r w:rsidRPr="00165697">
              <w:rPr>
                <w:rFonts w:ascii="Arial" w:hAnsi="Arial" w:cs="Arial"/>
                <w:iCs/>
                <w:color w:val="000000"/>
                <w:shd w:val="clear" w:color="auto" w:fill="FFFFFF"/>
              </w:rPr>
              <w:t>Fluid retention</w:t>
            </w:r>
          </w:p>
        </w:tc>
      </w:tr>
      <w:tr w:rsidR="00F86E40" w:rsidRPr="00165697" w14:paraId="492D1A68" w14:textId="40B5A38D" w:rsidTr="00FC6452">
        <w:tc>
          <w:tcPr>
            <w:tcW w:w="2335" w:type="dxa"/>
            <w:vAlign w:val="center"/>
          </w:tcPr>
          <w:p w14:paraId="02EB1BC7" w14:textId="0B11B2F0" w:rsidR="00F86E40" w:rsidRPr="00165697" w:rsidRDefault="00774CF1" w:rsidP="00165697">
            <w:pPr>
              <w:spacing w:line="276" w:lineRule="auto"/>
              <w:rPr>
                <w:rFonts w:ascii="Arial" w:hAnsi="Arial" w:cs="Arial"/>
                <w:iCs/>
                <w:color w:val="000000"/>
                <w:shd w:val="clear" w:color="auto" w:fill="FFFFFF"/>
              </w:rPr>
            </w:pPr>
            <w:r w:rsidRPr="00165697">
              <w:rPr>
                <w:rFonts w:ascii="Arial" w:hAnsi="Arial" w:cs="Arial"/>
                <w:iCs/>
                <w:color w:val="000000"/>
                <w:shd w:val="clear" w:color="auto" w:fill="FFFFFF"/>
              </w:rPr>
              <w:t xml:space="preserve">Oral </w:t>
            </w:r>
            <w:r w:rsidR="00F86E40" w:rsidRPr="00165697">
              <w:rPr>
                <w:rFonts w:ascii="Arial" w:hAnsi="Arial" w:cs="Arial"/>
                <w:iCs/>
                <w:color w:val="000000"/>
                <w:shd w:val="clear" w:color="auto" w:fill="FFFFFF"/>
              </w:rPr>
              <w:t>Corticosteroids*</w:t>
            </w:r>
          </w:p>
        </w:tc>
        <w:tc>
          <w:tcPr>
            <w:tcW w:w="1890" w:type="dxa"/>
            <w:vAlign w:val="center"/>
          </w:tcPr>
          <w:p w14:paraId="109542B7" w14:textId="042E7F03" w:rsidR="00F86E40" w:rsidRPr="00165697" w:rsidRDefault="00F86E40" w:rsidP="00165697">
            <w:pPr>
              <w:spacing w:line="276" w:lineRule="auto"/>
              <w:rPr>
                <w:rFonts w:ascii="Arial" w:hAnsi="Arial" w:cs="Arial"/>
                <w:iCs/>
                <w:color w:val="000000"/>
                <w:shd w:val="clear" w:color="auto" w:fill="FFFFFF"/>
              </w:rPr>
            </w:pPr>
            <w:r w:rsidRPr="00165697">
              <w:rPr>
                <w:rFonts w:ascii="Arial" w:hAnsi="Arial" w:cs="Arial"/>
                <w:iCs/>
                <w:color w:val="000000"/>
                <w:shd w:val="clear" w:color="auto" w:fill="FFFFFF"/>
              </w:rPr>
              <w:t>Reduc</w:t>
            </w:r>
            <w:r w:rsidR="00DB1E80" w:rsidRPr="00165697">
              <w:rPr>
                <w:rFonts w:ascii="Arial" w:hAnsi="Arial" w:cs="Arial"/>
                <w:iCs/>
                <w:color w:val="000000"/>
                <w:shd w:val="clear" w:color="auto" w:fill="FFFFFF"/>
              </w:rPr>
              <w:t xml:space="preserve">e </w:t>
            </w:r>
            <w:r w:rsidRPr="00165697">
              <w:rPr>
                <w:rFonts w:ascii="Arial" w:hAnsi="Arial" w:cs="Arial"/>
                <w:iCs/>
                <w:color w:val="000000"/>
                <w:shd w:val="clear" w:color="auto" w:fill="FFFFFF"/>
              </w:rPr>
              <w:t>inflammation</w:t>
            </w:r>
          </w:p>
        </w:tc>
        <w:tc>
          <w:tcPr>
            <w:tcW w:w="5125" w:type="dxa"/>
            <w:vAlign w:val="center"/>
          </w:tcPr>
          <w:p w14:paraId="135022DB" w14:textId="088C5187" w:rsidR="00F86E40" w:rsidRPr="00165697" w:rsidRDefault="00F86E40" w:rsidP="00165697">
            <w:pPr>
              <w:spacing w:line="276" w:lineRule="auto"/>
              <w:rPr>
                <w:rFonts w:ascii="Arial" w:hAnsi="Arial" w:cs="Arial"/>
                <w:iCs/>
                <w:color w:val="000000"/>
                <w:shd w:val="clear" w:color="auto" w:fill="FFFFFF"/>
              </w:rPr>
            </w:pPr>
            <w:r w:rsidRPr="00165697">
              <w:rPr>
                <w:rFonts w:ascii="Arial" w:hAnsi="Arial" w:cs="Arial"/>
                <w:iCs/>
                <w:color w:val="000000"/>
                <w:shd w:val="clear" w:color="auto" w:fill="FFFFFF"/>
              </w:rPr>
              <w:t>Weaken tissue; fluid retention; rebound inflammation</w:t>
            </w:r>
          </w:p>
        </w:tc>
      </w:tr>
      <w:tr w:rsidR="00F86E40" w:rsidRPr="00165697" w14:paraId="33800309" w14:textId="0455DBBE" w:rsidTr="00FC6452">
        <w:tc>
          <w:tcPr>
            <w:tcW w:w="2335" w:type="dxa"/>
            <w:vAlign w:val="center"/>
          </w:tcPr>
          <w:p w14:paraId="625AF3E7" w14:textId="033FB742" w:rsidR="00F86E40" w:rsidRPr="00165697" w:rsidRDefault="00EE3070" w:rsidP="00165697">
            <w:pPr>
              <w:spacing w:line="276" w:lineRule="auto"/>
              <w:rPr>
                <w:rFonts w:ascii="Arial" w:hAnsi="Arial" w:cs="Arial"/>
                <w:iCs/>
                <w:color w:val="000000"/>
                <w:shd w:val="clear" w:color="auto" w:fill="FFFFFF"/>
              </w:rPr>
            </w:pPr>
            <w:r w:rsidRPr="00165697">
              <w:rPr>
                <w:rFonts w:ascii="Arial" w:hAnsi="Arial" w:cs="Arial"/>
                <w:iCs/>
                <w:color w:val="000000"/>
                <w:shd w:val="clear" w:color="auto" w:fill="FFFFFF"/>
              </w:rPr>
              <w:t>NSAIDs</w:t>
            </w:r>
          </w:p>
        </w:tc>
        <w:tc>
          <w:tcPr>
            <w:tcW w:w="1890" w:type="dxa"/>
            <w:vAlign w:val="center"/>
          </w:tcPr>
          <w:p w14:paraId="564BC2E1" w14:textId="319501E1" w:rsidR="00F86E40" w:rsidRPr="00165697" w:rsidRDefault="00EE3070" w:rsidP="00165697">
            <w:pPr>
              <w:spacing w:line="276" w:lineRule="auto"/>
              <w:rPr>
                <w:rFonts w:ascii="Arial" w:hAnsi="Arial" w:cs="Arial"/>
                <w:iCs/>
                <w:color w:val="000000"/>
                <w:shd w:val="clear" w:color="auto" w:fill="FFFFFF"/>
              </w:rPr>
            </w:pPr>
            <w:r w:rsidRPr="00165697">
              <w:rPr>
                <w:rFonts w:ascii="Arial" w:hAnsi="Arial" w:cs="Arial"/>
                <w:iCs/>
                <w:color w:val="000000"/>
                <w:shd w:val="clear" w:color="auto" w:fill="FFFFFF"/>
              </w:rPr>
              <w:t>Pain</w:t>
            </w:r>
          </w:p>
        </w:tc>
        <w:tc>
          <w:tcPr>
            <w:tcW w:w="5125" w:type="dxa"/>
            <w:vAlign w:val="center"/>
          </w:tcPr>
          <w:p w14:paraId="6CDBB3A1" w14:textId="4F1B04CB" w:rsidR="00F86E40" w:rsidRPr="00165697" w:rsidRDefault="00EE3070" w:rsidP="00165697">
            <w:pPr>
              <w:spacing w:line="276" w:lineRule="auto"/>
              <w:rPr>
                <w:rFonts w:ascii="Arial" w:hAnsi="Arial" w:cs="Arial"/>
                <w:iCs/>
                <w:color w:val="000000"/>
                <w:shd w:val="clear" w:color="auto" w:fill="FFFFFF"/>
              </w:rPr>
            </w:pPr>
            <w:r w:rsidRPr="00165697">
              <w:rPr>
                <w:rFonts w:ascii="Arial" w:hAnsi="Arial" w:cs="Arial"/>
                <w:iCs/>
                <w:color w:val="000000"/>
                <w:shd w:val="clear" w:color="auto" w:fill="FFFFFF"/>
              </w:rPr>
              <w:t>Fluid retention</w:t>
            </w:r>
          </w:p>
        </w:tc>
      </w:tr>
      <w:tr w:rsidR="00F86E40" w:rsidRPr="00165697" w14:paraId="1216B9F3" w14:textId="77777777" w:rsidTr="00FC6452">
        <w:tc>
          <w:tcPr>
            <w:tcW w:w="2335" w:type="dxa"/>
            <w:vAlign w:val="center"/>
          </w:tcPr>
          <w:p w14:paraId="310A2FA1" w14:textId="0A35A834" w:rsidR="00F86E40" w:rsidRPr="00165697" w:rsidRDefault="00DB1E80" w:rsidP="00165697">
            <w:pPr>
              <w:spacing w:line="276" w:lineRule="auto"/>
              <w:rPr>
                <w:rFonts w:ascii="Arial" w:hAnsi="Arial" w:cs="Arial"/>
                <w:iCs/>
                <w:color w:val="000000"/>
                <w:shd w:val="clear" w:color="auto" w:fill="FFFFFF"/>
              </w:rPr>
            </w:pPr>
            <w:r w:rsidRPr="00165697">
              <w:rPr>
                <w:rFonts w:ascii="Arial" w:hAnsi="Arial" w:cs="Arial"/>
                <w:iCs/>
                <w:color w:val="000000"/>
                <w:shd w:val="clear" w:color="auto" w:fill="FFFFFF"/>
              </w:rPr>
              <w:t>Sex hormones</w:t>
            </w:r>
          </w:p>
        </w:tc>
        <w:tc>
          <w:tcPr>
            <w:tcW w:w="1890" w:type="dxa"/>
            <w:vAlign w:val="center"/>
          </w:tcPr>
          <w:p w14:paraId="6ED20A8D" w14:textId="1FC254E0" w:rsidR="00F86E40" w:rsidRPr="00165697" w:rsidRDefault="00DB1E80" w:rsidP="00165697">
            <w:pPr>
              <w:spacing w:line="276" w:lineRule="auto"/>
              <w:rPr>
                <w:rFonts w:ascii="Arial" w:hAnsi="Arial" w:cs="Arial"/>
                <w:iCs/>
                <w:color w:val="000000"/>
                <w:shd w:val="clear" w:color="auto" w:fill="FFFFFF"/>
              </w:rPr>
            </w:pPr>
            <w:r w:rsidRPr="00165697">
              <w:rPr>
                <w:rFonts w:ascii="Arial" w:hAnsi="Arial" w:cs="Arial"/>
                <w:iCs/>
                <w:color w:val="000000"/>
                <w:shd w:val="clear" w:color="auto" w:fill="FFFFFF"/>
              </w:rPr>
              <w:t>Hormone replacement</w:t>
            </w:r>
          </w:p>
        </w:tc>
        <w:tc>
          <w:tcPr>
            <w:tcW w:w="5125" w:type="dxa"/>
            <w:vAlign w:val="center"/>
          </w:tcPr>
          <w:p w14:paraId="0AEBC5FA" w14:textId="7EF04FB6" w:rsidR="00F86E40" w:rsidRPr="00165697" w:rsidRDefault="00DB1E80" w:rsidP="00165697">
            <w:pPr>
              <w:spacing w:line="276" w:lineRule="auto"/>
              <w:rPr>
                <w:rFonts w:ascii="Arial" w:hAnsi="Arial" w:cs="Arial"/>
                <w:iCs/>
                <w:color w:val="000000"/>
                <w:shd w:val="clear" w:color="auto" w:fill="FFFFFF"/>
              </w:rPr>
            </w:pPr>
            <w:r w:rsidRPr="00165697">
              <w:rPr>
                <w:rFonts w:ascii="Arial" w:hAnsi="Arial" w:cs="Arial"/>
                <w:iCs/>
                <w:color w:val="000000"/>
                <w:shd w:val="clear" w:color="auto" w:fill="FFFFFF"/>
              </w:rPr>
              <w:t>Fluid retention; implicated to effect development of lipedema</w:t>
            </w:r>
          </w:p>
        </w:tc>
      </w:tr>
      <w:tr w:rsidR="00F86E40" w:rsidRPr="00165697" w14:paraId="647FD606" w14:textId="77777777" w:rsidTr="00FC6452">
        <w:tc>
          <w:tcPr>
            <w:tcW w:w="2335" w:type="dxa"/>
            <w:vAlign w:val="center"/>
          </w:tcPr>
          <w:p w14:paraId="426FA71A" w14:textId="1088AFAA" w:rsidR="00F86E40" w:rsidRPr="00165697" w:rsidRDefault="00DB1E80" w:rsidP="00165697">
            <w:pPr>
              <w:spacing w:line="276" w:lineRule="auto"/>
              <w:rPr>
                <w:rFonts w:ascii="Arial" w:hAnsi="Arial" w:cs="Arial"/>
                <w:iCs/>
                <w:color w:val="000000"/>
                <w:shd w:val="clear" w:color="auto" w:fill="FFFFFF"/>
              </w:rPr>
            </w:pPr>
            <w:r w:rsidRPr="00165697">
              <w:rPr>
                <w:rFonts w:ascii="Arial" w:hAnsi="Arial" w:cs="Arial"/>
                <w:iCs/>
                <w:color w:val="000000"/>
                <w:shd w:val="clear" w:color="auto" w:fill="FFFFFF"/>
              </w:rPr>
              <w:t>Beta blockers</w:t>
            </w:r>
          </w:p>
        </w:tc>
        <w:tc>
          <w:tcPr>
            <w:tcW w:w="1890" w:type="dxa"/>
            <w:vAlign w:val="center"/>
          </w:tcPr>
          <w:p w14:paraId="506A760C" w14:textId="5BC13C27" w:rsidR="00F86E40" w:rsidRPr="00165697" w:rsidRDefault="00DB1E80" w:rsidP="00165697">
            <w:pPr>
              <w:spacing w:line="276" w:lineRule="auto"/>
              <w:rPr>
                <w:rFonts w:ascii="Arial" w:hAnsi="Arial" w:cs="Arial"/>
                <w:iCs/>
                <w:color w:val="000000"/>
                <w:shd w:val="clear" w:color="auto" w:fill="FFFFFF"/>
              </w:rPr>
            </w:pPr>
            <w:r w:rsidRPr="00165697">
              <w:rPr>
                <w:rFonts w:ascii="Arial" w:hAnsi="Arial" w:cs="Arial"/>
                <w:iCs/>
                <w:color w:val="000000"/>
                <w:shd w:val="clear" w:color="auto" w:fill="FFFFFF"/>
              </w:rPr>
              <w:t>Cardiac</w:t>
            </w:r>
            <w:r w:rsidR="00467774" w:rsidRPr="00165697">
              <w:rPr>
                <w:rFonts w:ascii="Arial" w:hAnsi="Arial" w:cs="Arial"/>
                <w:iCs/>
                <w:color w:val="000000"/>
                <w:shd w:val="clear" w:color="auto" w:fill="FFFFFF"/>
              </w:rPr>
              <w:t xml:space="preserve"> health</w:t>
            </w:r>
          </w:p>
        </w:tc>
        <w:tc>
          <w:tcPr>
            <w:tcW w:w="5125" w:type="dxa"/>
            <w:vAlign w:val="center"/>
          </w:tcPr>
          <w:p w14:paraId="1F3F8FE4" w14:textId="66A71CC4" w:rsidR="00F86E40" w:rsidRPr="00165697" w:rsidRDefault="00DB1E80" w:rsidP="00165697">
            <w:pPr>
              <w:spacing w:line="276" w:lineRule="auto"/>
              <w:rPr>
                <w:rFonts w:ascii="Arial" w:hAnsi="Arial" w:cs="Arial"/>
                <w:iCs/>
                <w:color w:val="000000"/>
                <w:shd w:val="clear" w:color="auto" w:fill="FFFFFF"/>
              </w:rPr>
            </w:pPr>
            <w:r w:rsidRPr="00165697">
              <w:rPr>
                <w:rFonts w:ascii="Arial" w:hAnsi="Arial" w:cs="Arial"/>
                <w:iCs/>
                <w:color w:val="000000"/>
                <w:shd w:val="clear" w:color="auto" w:fill="FFFFFF"/>
              </w:rPr>
              <w:t>Fluid retention</w:t>
            </w:r>
          </w:p>
        </w:tc>
      </w:tr>
      <w:tr w:rsidR="00DB1E80" w:rsidRPr="00165697" w14:paraId="5385DC47" w14:textId="77777777" w:rsidTr="00FC6452">
        <w:tc>
          <w:tcPr>
            <w:tcW w:w="2335" w:type="dxa"/>
            <w:vAlign w:val="center"/>
          </w:tcPr>
          <w:p w14:paraId="196B96D0" w14:textId="0BF6B1B8" w:rsidR="00DB1E80" w:rsidRPr="00165697" w:rsidRDefault="00DB1E80" w:rsidP="00165697">
            <w:pPr>
              <w:spacing w:line="276" w:lineRule="auto"/>
              <w:rPr>
                <w:rFonts w:ascii="Arial" w:hAnsi="Arial" w:cs="Arial"/>
                <w:iCs/>
                <w:color w:val="000000"/>
                <w:shd w:val="clear" w:color="auto" w:fill="FFFFFF"/>
              </w:rPr>
            </w:pPr>
            <w:r w:rsidRPr="00165697">
              <w:rPr>
                <w:rFonts w:ascii="Arial" w:hAnsi="Arial" w:cs="Arial"/>
                <w:iCs/>
                <w:color w:val="000000"/>
                <w:shd w:val="clear" w:color="auto" w:fill="FFFFFF"/>
              </w:rPr>
              <w:t>Clonidine</w:t>
            </w:r>
          </w:p>
        </w:tc>
        <w:tc>
          <w:tcPr>
            <w:tcW w:w="1890" w:type="dxa"/>
            <w:vAlign w:val="center"/>
          </w:tcPr>
          <w:p w14:paraId="4F856641" w14:textId="2F3E9861" w:rsidR="00DB1E80" w:rsidRPr="00165697" w:rsidRDefault="00DB1E80" w:rsidP="00165697">
            <w:pPr>
              <w:spacing w:line="276" w:lineRule="auto"/>
              <w:rPr>
                <w:rFonts w:ascii="Arial" w:hAnsi="Arial" w:cs="Arial"/>
                <w:iCs/>
                <w:color w:val="000000"/>
                <w:shd w:val="clear" w:color="auto" w:fill="FFFFFF"/>
              </w:rPr>
            </w:pPr>
            <w:r w:rsidRPr="00165697">
              <w:rPr>
                <w:rFonts w:ascii="Arial" w:hAnsi="Arial" w:cs="Arial"/>
                <w:iCs/>
                <w:color w:val="000000"/>
                <w:shd w:val="clear" w:color="auto" w:fill="FFFFFF"/>
              </w:rPr>
              <w:t>Hypertension</w:t>
            </w:r>
          </w:p>
        </w:tc>
        <w:tc>
          <w:tcPr>
            <w:tcW w:w="5125" w:type="dxa"/>
            <w:vAlign w:val="center"/>
          </w:tcPr>
          <w:p w14:paraId="4BB0AA66" w14:textId="38B19AEE" w:rsidR="00DB1E80" w:rsidRPr="00165697" w:rsidRDefault="00DB1E80" w:rsidP="00165697">
            <w:pPr>
              <w:spacing w:line="276" w:lineRule="auto"/>
              <w:rPr>
                <w:rFonts w:ascii="Arial" w:hAnsi="Arial" w:cs="Arial"/>
                <w:iCs/>
                <w:color w:val="000000"/>
                <w:shd w:val="clear" w:color="auto" w:fill="FFFFFF"/>
              </w:rPr>
            </w:pPr>
            <w:r w:rsidRPr="00165697">
              <w:rPr>
                <w:rFonts w:ascii="Arial" w:hAnsi="Arial" w:cs="Arial"/>
                <w:iCs/>
                <w:color w:val="000000"/>
                <w:shd w:val="clear" w:color="auto" w:fill="FFFFFF"/>
              </w:rPr>
              <w:t>Fluid retention</w:t>
            </w:r>
          </w:p>
        </w:tc>
      </w:tr>
      <w:tr w:rsidR="00DB1E80" w:rsidRPr="00165697" w14:paraId="5E96AB20" w14:textId="77777777" w:rsidTr="00FC6452">
        <w:tc>
          <w:tcPr>
            <w:tcW w:w="2335" w:type="dxa"/>
            <w:vAlign w:val="center"/>
          </w:tcPr>
          <w:p w14:paraId="3C9B914C" w14:textId="1AD43678" w:rsidR="00DB1E80" w:rsidRPr="00165697" w:rsidRDefault="00DB1E80" w:rsidP="00165697">
            <w:pPr>
              <w:spacing w:line="276" w:lineRule="auto"/>
              <w:rPr>
                <w:rFonts w:ascii="Arial" w:hAnsi="Arial" w:cs="Arial"/>
                <w:iCs/>
                <w:color w:val="000000"/>
                <w:shd w:val="clear" w:color="auto" w:fill="FFFFFF"/>
              </w:rPr>
            </w:pPr>
            <w:r w:rsidRPr="00165697">
              <w:rPr>
                <w:rFonts w:ascii="Arial" w:hAnsi="Arial" w:cs="Arial"/>
                <w:iCs/>
                <w:color w:val="000000"/>
                <w:shd w:val="clear" w:color="auto" w:fill="FFFFFF"/>
              </w:rPr>
              <w:t>Gabapentin</w:t>
            </w:r>
          </w:p>
        </w:tc>
        <w:tc>
          <w:tcPr>
            <w:tcW w:w="1890" w:type="dxa"/>
            <w:vAlign w:val="center"/>
          </w:tcPr>
          <w:p w14:paraId="3721DAB7" w14:textId="79216B03" w:rsidR="00DB1E80" w:rsidRPr="00165697" w:rsidRDefault="00DB1E80" w:rsidP="00165697">
            <w:pPr>
              <w:spacing w:line="276" w:lineRule="auto"/>
              <w:rPr>
                <w:rFonts w:ascii="Arial" w:hAnsi="Arial" w:cs="Arial"/>
                <w:iCs/>
                <w:color w:val="000000"/>
                <w:shd w:val="clear" w:color="auto" w:fill="FFFFFF"/>
              </w:rPr>
            </w:pPr>
            <w:r w:rsidRPr="00165697">
              <w:rPr>
                <w:rFonts w:ascii="Arial" w:hAnsi="Arial" w:cs="Arial"/>
                <w:iCs/>
                <w:color w:val="000000"/>
                <w:shd w:val="clear" w:color="auto" w:fill="FFFFFF"/>
              </w:rPr>
              <w:t>Pain</w:t>
            </w:r>
          </w:p>
        </w:tc>
        <w:tc>
          <w:tcPr>
            <w:tcW w:w="5125" w:type="dxa"/>
            <w:vAlign w:val="center"/>
          </w:tcPr>
          <w:p w14:paraId="28D06A9C" w14:textId="3BB6F64E" w:rsidR="00DB1E80" w:rsidRPr="00165697" w:rsidRDefault="00DB1E80" w:rsidP="00165697">
            <w:pPr>
              <w:spacing w:line="276" w:lineRule="auto"/>
              <w:rPr>
                <w:rFonts w:ascii="Arial" w:hAnsi="Arial" w:cs="Arial"/>
                <w:iCs/>
                <w:color w:val="000000"/>
                <w:shd w:val="clear" w:color="auto" w:fill="FFFFFF"/>
              </w:rPr>
            </w:pPr>
            <w:r w:rsidRPr="00165697">
              <w:rPr>
                <w:rFonts w:ascii="Arial" w:hAnsi="Arial" w:cs="Arial"/>
                <w:iCs/>
                <w:color w:val="000000"/>
                <w:shd w:val="clear" w:color="auto" w:fill="FFFFFF"/>
              </w:rPr>
              <w:t>Fluid retention</w:t>
            </w:r>
          </w:p>
        </w:tc>
      </w:tr>
      <w:tr w:rsidR="005F5639" w:rsidRPr="00165697" w14:paraId="5DCBBCC9" w14:textId="77777777" w:rsidTr="00FC6452">
        <w:tc>
          <w:tcPr>
            <w:tcW w:w="2335" w:type="dxa"/>
            <w:vAlign w:val="center"/>
          </w:tcPr>
          <w:p w14:paraId="01277FD1" w14:textId="237083EA" w:rsidR="005F5639" w:rsidRPr="00165697" w:rsidRDefault="005F5639" w:rsidP="00165697">
            <w:pPr>
              <w:spacing w:line="276" w:lineRule="auto"/>
              <w:rPr>
                <w:rFonts w:ascii="Arial" w:hAnsi="Arial" w:cs="Arial"/>
                <w:iCs/>
                <w:color w:val="000000"/>
                <w:shd w:val="clear" w:color="auto" w:fill="FFFFFF"/>
              </w:rPr>
            </w:pPr>
            <w:r w:rsidRPr="00165697">
              <w:rPr>
                <w:rFonts w:ascii="Arial" w:hAnsi="Arial" w:cs="Arial"/>
                <w:iCs/>
                <w:color w:val="000000"/>
                <w:shd w:val="clear" w:color="auto" w:fill="FFFFFF"/>
              </w:rPr>
              <w:t>Furosemide**</w:t>
            </w:r>
          </w:p>
        </w:tc>
        <w:tc>
          <w:tcPr>
            <w:tcW w:w="1890" w:type="dxa"/>
            <w:vAlign w:val="center"/>
          </w:tcPr>
          <w:p w14:paraId="635F2960" w14:textId="624397F9" w:rsidR="005F5639" w:rsidRPr="00165697" w:rsidRDefault="005F5639" w:rsidP="00165697">
            <w:pPr>
              <w:spacing w:line="276" w:lineRule="auto"/>
              <w:rPr>
                <w:rFonts w:ascii="Arial" w:hAnsi="Arial" w:cs="Arial"/>
                <w:iCs/>
                <w:color w:val="000000"/>
                <w:shd w:val="clear" w:color="auto" w:fill="FFFFFF"/>
              </w:rPr>
            </w:pPr>
            <w:r w:rsidRPr="00165697">
              <w:rPr>
                <w:rFonts w:ascii="Arial" w:hAnsi="Arial" w:cs="Arial"/>
                <w:iCs/>
                <w:color w:val="000000"/>
                <w:shd w:val="clear" w:color="auto" w:fill="FFFFFF"/>
              </w:rPr>
              <w:t>Edema</w:t>
            </w:r>
          </w:p>
        </w:tc>
        <w:tc>
          <w:tcPr>
            <w:tcW w:w="5125" w:type="dxa"/>
            <w:vAlign w:val="center"/>
          </w:tcPr>
          <w:p w14:paraId="54C32769" w14:textId="38412861" w:rsidR="005F5639" w:rsidRPr="00165697" w:rsidRDefault="005F5639" w:rsidP="00165697">
            <w:pPr>
              <w:spacing w:line="276" w:lineRule="auto"/>
              <w:rPr>
                <w:rFonts w:ascii="Arial" w:hAnsi="Arial" w:cs="Arial"/>
                <w:iCs/>
                <w:color w:val="000000"/>
                <w:shd w:val="clear" w:color="auto" w:fill="FFFFFF"/>
              </w:rPr>
            </w:pPr>
            <w:r w:rsidRPr="00165697">
              <w:rPr>
                <w:rFonts w:ascii="Arial" w:hAnsi="Arial" w:cs="Arial"/>
                <w:iCs/>
                <w:color w:val="000000"/>
                <w:shd w:val="clear" w:color="auto" w:fill="FFFFFF"/>
              </w:rPr>
              <w:t>Concentrates protein in the interstitial organ eventually halting fluid flux</w:t>
            </w:r>
          </w:p>
        </w:tc>
      </w:tr>
    </w:tbl>
    <w:p w14:paraId="32E84F41" w14:textId="77777777" w:rsidR="00FC6452" w:rsidRDefault="00FC6452" w:rsidP="00FC6452">
      <w:pPr>
        <w:spacing w:after="0" w:line="276" w:lineRule="auto"/>
        <w:rPr>
          <w:rFonts w:ascii="Arial" w:hAnsi="Arial" w:cs="Arial"/>
          <w:iCs/>
          <w:color w:val="000000"/>
          <w:shd w:val="clear" w:color="auto" w:fill="FFFFFF"/>
        </w:rPr>
      </w:pPr>
      <w:r w:rsidRPr="00165697">
        <w:rPr>
          <w:rFonts w:ascii="Arial" w:hAnsi="Arial" w:cs="Arial"/>
          <w:iCs/>
          <w:color w:val="000000"/>
          <w:shd w:val="clear" w:color="auto" w:fill="FFFFFF"/>
        </w:rPr>
        <w:t>*Nasal or inhaled corticosteroids have less effect; oral corticosteroids should be used when medically necessary</w:t>
      </w:r>
    </w:p>
    <w:p w14:paraId="498E2AA4" w14:textId="14C3B44B" w:rsidR="00FC6452" w:rsidRPr="00165697" w:rsidRDefault="00FC6452" w:rsidP="00FC6452">
      <w:pPr>
        <w:spacing w:after="0" w:line="276" w:lineRule="auto"/>
        <w:rPr>
          <w:rFonts w:ascii="Arial" w:hAnsi="Arial" w:cs="Arial"/>
          <w:iCs/>
          <w:color w:val="000000"/>
          <w:shd w:val="clear" w:color="auto" w:fill="FFFFFF"/>
        </w:rPr>
      </w:pPr>
      <w:r w:rsidRPr="00165697">
        <w:rPr>
          <w:rFonts w:ascii="Arial" w:hAnsi="Arial" w:cs="Arial"/>
          <w:iCs/>
          <w:color w:val="000000"/>
          <w:shd w:val="clear" w:color="auto" w:fill="FFFFFF"/>
        </w:rPr>
        <w:t>**Aldactone and hydrochlorothiazide have less adverse effects in women with lipedema</w:t>
      </w:r>
    </w:p>
    <w:p w14:paraId="50B55FA2" w14:textId="063F2C1C" w:rsidR="00F86E40" w:rsidRDefault="00FC6452" w:rsidP="00FC6452">
      <w:pPr>
        <w:spacing w:after="0" w:line="276" w:lineRule="auto"/>
        <w:rPr>
          <w:rFonts w:ascii="Arial" w:hAnsi="Arial" w:cs="Arial"/>
          <w:iCs/>
          <w:color w:val="000000"/>
          <w:shd w:val="clear" w:color="auto" w:fill="FFFFFF"/>
        </w:rPr>
      </w:pPr>
      <w:r w:rsidRPr="00165697">
        <w:rPr>
          <w:rFonts w:ascii="Arial" w:hAnsi="Arial" w:cs="Arial"/>
          <w:iCs/>
          <w:color w:val="000000"/>
          <w:shd w:val="clear" w:color="auto" w:fill="FFFFFF"/>
        </w:rPr>
        <w:t>NSAIDs: Non-steroidal anti-inflammatory drugs</w:t>
      </w:r>
    </w:p>
    <w:p w14:paraId="408BD309" w14:textId="77777777" w:rsidR="00FC6452" w:rsidRPr="00165697" w:rsidRDefault="00FC6452" w:rsidP="00FC6452">
      <w:pPr>
        <w:spacing w:after="0" w:line="276" w:lineRule="auto"/>
        <w:rPr>
          <w:rFonts w:ascii="Arial" w:hAnsi="Arial" w:cs="Arial"/>
          <w:iCs/>
          <w:color w:val="000000" w:themeColor="text1"/>
          <w:shd w:val="clear" w:color="auto" w:fill="FFFFFF"/>
        </w:rPr>
      </w:pPr>
    </w:p>
    <w:p w14:paraId="6A0B4047" w14:textId="58117CB0" w:rsidR="002575E1" w:rsidRPr="008F59F9" w:rsidRDefault="00B77261" w:rsidP="00FC6452">
      <w:pPr>
        <w:pStyle w:val="Heading3"/>
        <w:spacing w:before="0" w:line="276" w:lineRule="auto"/>
        <w:rPr>
          <w:rFonts w:ascii="Arial" w:hAnsi="Arial" w:cs="Arial"/>
          <w:b/>
          <w:color w:val="00B050"/>
          <w:sz w:val="22"/>
          <w:szCs w:val="22"/>
          <w:shd w:val="clear" w:color="auto" w:fill="FFFFFF"/>
        </w:rPr>
      </w:pPr>
      <w:r w:rsidRPr="008F59F9">
        <w:rPr>
          <w:rFonts w:ascii="Arial" w:hAnsi="Arial" w:cs="Arial"/>
          <w:b/>
          <w:color w:val="00B050"/>
          <w:sz w:val="22"/>
          <w:szCs w:val="22"/>
          <w:shd w:val="clear" w:color="auto" w:fill="FFFFFF"/>
        </w:rPr>
        <w:t>Concluding Remarks</w:t>
      </w:r>
      <w:r w:rsidR="001807E0" w:rsidRPr="008F59F9">
        <w:rPr>
          <w:rFonts w:ascii="Arial" w:hAnsi="Arial" w:cs="Arial"/>
          <w:b/>
          <w:color w:val="00B050"/>
          <w:sz w:val="22"/>
          <w:szCs w:val="22"/>
          <w:shd w:val="clear" w:color="auto" w:fill="FFFFFF"/>
        </w:rPr>
        <w:t xml:space="preserve"> on Lipedema</w:t>
      </w:r>
    </w:p>
    <w:p w14:paraId="0AB4D836" w14:textId="77777777" w:rsidR="00BD7822" w:rsidRPr="00165697" w:rsidRDefault="00BD7822" w:rsidP="00165697">
      <w:pPr>
        <w:spacing w:after="0" w:line="276" w:lineRule="auto"/>
        <w:rPr>
          <w:rFonts w:ascii="Arial" w:hAnsi="Arial" w:cs="Arial"/>
          <w:iCs/>
          <w:color w:val="000000"/>
          <w:shd w:val="clear" w:color="auto" w:fill="FFFFFF"/>
        </w:rPr>
      </w:pPr>
    </w:p>
    <w:p w14:paraId="4CADC799" w14:textId="4C54CC70" w:rsidR="00CF4E2E" w:rsidRPr="00165697" w:rsidRDefault="00396021" w:rsidP="00165697">
      <w:pPr>
        <w:spacing w:after="0" w:line="276" w:lineRule="auto"/>
        <w:rPr>
          <w:rFonts w:ascii="Arial" w:hAnsi="Arial" w:cs="Arial"/>
          <w:iCs/>
          <w:color w:val="000000"/>
          <w:shd w:val="clear" w:color="auto" w:fill="FFFFFF"/>
        </w:rPr>
      </w:pPr>
      <w:r w:rsidRPr="00165697">
        <w:rPr>
          <w:rFonts w:ascii="Arial" w:hAnsi="Arial" w:cs="Arial"/>
          <w:iCs/>
          <w:color w:val="000000"/>
          <w:shd w:val="clear" w:color="auto" w:fill="FFFFFF"/>
        </w:rPr>
        <w:t xml:space="preserve">Lipedema is a common disease </w:t>
      </w:r>
      <w:r w:rsidR="00BD7822" w:rsidRPr="00165697">
        <w:rPr>
          <w:rFonts w:ascii="Arial" w:hAnsi="Arial" w:cs="Arial"/>
          <w:iCs/>
          <w:color w:val="000000"/>
          <w:shd w:val="clear" w:color="auto" w:fill="FFFFFF"/>
        </w:rPr>
        <w:t xml:space="preserve">mostly </w:t>
      </w:r>
      <w:r w:rsidRPr="00165697">
        <w:rPr>
          <w:rFonts w:ascii="Arial" w:hAnsi="Arial" w:cs="Arial"/>
          <w:iCs/>
          <w:color w:val="000000"/>
          <w:shd w:val="clear" w:color="auto" w:fill="FFFFFF"/>
        </w:rPr>
        <w:t>in women resulting in a</w:t>
      </w:r>
      <w:r w:rsidR="00D57FFD" w:rsidRPr="00165697">
        <w:rPr>
          <w:rFonts w:ascii="Arial" w:hAnsi="Arial" w:cs="Arial"/>
          <w:iCs/>
          <w:color w:val="000000"/>
          <w:shd w:val="clear" w:color="auto" w:fill="FFFFFF"/>
        </w:rPr>
        <w:t xml:space="preserve">n </w:t>
      </w:r>
      <w:r w:rsidRPr="00165697">
        <w:rPr>
          <w:rFonts w:ascii="Arial" w:hAnsi="Arial" w:cs="Arial"/>
          <w:iCs/>
          <w:color w:val="000000"/>
          <w:shd w:val="clear" w:color="auto" w:fill="FFFFFF"/>
        </w:rPr>
        <w:t xml:space="preserve">enlargement of the </w:t>
      </w:r>
      <w:r w:rsidR="002E7142" w:rsidRPr="00165697">
        <w:rPr>
          <w:rFonts w:ascii="Arial" w:hAnsi="Arial" w:cs="Arial"/>
          <w:iCs/>
          <w:color w:val="000000"/>
          <w:shd w:val="clear" w:color="auto" w:fill="FFFFFF"/>
        </w:rPr>
        <w:t>adipofascia</w:t>
      </w:r>
      <w:r w:rsidR="00D57FFD" w:rsidRPr="00165697">
        <w:rPr>
          <w:rFonts w:ascii="Arial" w:hAnsi="Arial" w:cs="Arial"/>
          <w:iCs/>
          <w:color w:val="000000"/>
          <w:shd w:val="clear" w:color="auto" w:fill="FFFFFF"/>
        </w:rPr>
        <w:t xml:space="preserve"> on the </w:t>
      </w:r>
      <w:r w:rsidRPr="00165697">
        <w:rPr>
          <w:rFonts w:ascii="Arial" w:hAnsi="Arial" w:cs="Arial"/>
          <w:iCs/>
          <w:color w:val="000000"/>
          <w:shd w:val="clear" w:color="auto" w:fill="FFFFFF"/>
        </w:rPr>
        <w:t xml:space="preserve">limbs </w:t>
      </w:r>
      <w:r w:rsidR="00A0344A" w:rsidRPr="00165697">
        <w:rPr>
          <w:rFonts w:ascii="Arial" w:hAnsi="Arial" w:cs="Arial"/>
          <w:iCs/>
          <w:color w:val="000000"/>
          <w:shd w:val="clear" w:color="auto" w:fill="FFFFFF"/>
        </w:rPr>
        <w:t xml:space="preserve">due to excess fibrosis in the tissue </w:t>
      </w:r>
      <w:r w:rsidRPr="00165697">
        <w:rPr>
          <w:rFonts w:ascii="Arial" w:hAnsi="Arial" w:cs="Arial"/>
          <w:iCs/>
          <w:color w:val="000000"/>
          <w:shd w:val="clear" w:color="auto" w:fill="FFFFFF"/>
        </w:rPr>
        <w:t xml:space="preserve">that </w:t>
      </w:r>
      <w:r w:rsidR="00A0344A" w:rsidRPr="00165697">
        <w:rPr>
          <w:rFonts w:ascii="Arial" w:hAnsi="Arial" w:cs="Arial"/>
          <w:iCs/>
          <w:color w:val="000000"/>
          <w:shd w:val="clear" w:color="auto" w:fill="FFFFFF"/>
        </w:rPr>
        <w:t xml:space="preserve">typically </w:t>
      </w:r>
      <w:r w:rsidR="00D57FFD" w:rsidRPr="00165697">
        <w:rPr>
          <w:rFonts w:ascii="Arial" w:hAnsi="Arial" w:cs="Arial"/>
          <w:iCs/>
          <w:color w:val="000000"/>
          <w:shd w:val="clear" w:color="auto" w:fill="FFFFFF"/>
        </w:rPr>
        <w:t xml:space="preserve">defies </w:t>
      </w:r>
      <w:r w:rsidR="00A0344A" w:rsidRPr="00165697">
        <w:rPr>
          <w:rFonts w:ascii="Arial" w:hAnsi="Arial" w:cs="Arial"/>
          <w:iCs/>
          <w:color w:val="000000"/>
          <w:shd w:val="clear" w:color="auto" w:fill="FFFFFF"/>
        </w:rPr>
        <w:t xml:space="preserve">expectations for </w:t>
      </w:r>
      <w:r w:rsidR="00D57FFD" w:rsidRPr="00165697">
        <w:rPr>
          <w:rFonts w:ascii="Arial" w:hAnsi="Arial" w:cs="Arial"/>
          <w:iCs/>
          <w:color w:val="000000"/>
          <w:shd w:val="clear" w:color="auto" w:fill="FFFFFF"/>
        </w:rPr>
        <w:t>loss by lifestyle</w:t>
      </w:r>
      <w:r w:rsidR="00A0344A" w:rsidRPr="00165697">
        <w:rPr>
          <w:rFonts w:ascii="Arial" w:hAnsi="Arial" w:cs="Arial"/>
          <w:iCs/>
          <w:color w:val="000000"/>
          <w:shd w:val="clear" w:color="auto" w:fill="FFFFFF"/>
        </w:rPr>
        <w:t xml:space="preserve">, weight-loss medications, and </w:t>
      </w:r>
      <w:r w:rsidR="00D57FFD" w:rsidRPr="00165697">
        <w:rPr>
          <w:rFonts w:ascii="Arial" w:hAnsi="Arial" w:cs="Arial"/>
          <w:iCs/>
          <w:color w:val="000000"/>
          <w:shd w:val="clear" w:color="auto" w:fill="FFFFFF"/>
        </w:rPr>
        <w:t>bariatric</w:t>
      </w:r>
      <w:r w:rsidR="00A0344A" w:rsidRPr="00165697">
        <w:rPr>
          <w:rFonts w:ascii="Arial" w:hAnsi="Arial" w:cs="Arial"/>
          <w:iCs/>
          <w:color w:val="000000"/>
          <w:shd w:val="clear" w:color="auto" w:fill="FFFFFF"/>
        </w:rPr>
        <w:t xml:space="preserve">/metabolic surgical interventions. </w:t>
      </w:r>
      <w:r w:rsidR="00D57FFD" w:rsidRPr="00165697">
        <w:rPr>
          <w:rFonts w:ascii="Arial" w:hAnsi="Arial" w:cs="Arial"/>
          <w:iCs/>
          <w:color w:val="000000"/>
          <w:shd w:val="clear" w:color="auto" w:fill="FFFFFF"/>
        </w:rPr>
        <w:t xml:space="preserve">The </w:t>
      </w:r>
      <w:r w:rsidR="00A0344A" w:rsidRPr="00165697">
        <w:rPr>
          <w:rFonts w:ascii="Arial" w:hAnsi="Arial" w:cs="Arial"/>
          <w:iCs/>
          <w:color w:val="000000"/>
          <w:shd w:val="clear" w:color="auto" w:fill="FFFFFF"/>
        </w:rPr>
        <w:t xml:space="preserve">presence of fibrosis, </w:t>
      </w:r>
      <w:r w:rsidR="00D57FFD" w:rsidRPr="00165697">
        <w:rPr>
          <w:rFonts w:ascii="Arial" w:hAnsi="Arial" w:cs="Arial"/>
          <w:iCs/>
          <w:color w:val="000000"/>
          <w:shd w:val="clear" w:color="auto" w:fill="FFFFFF"/>
        </w:rPr>
        <w:t>especially in the interstitial space</w:t>
      </w:r>
      <w:r w:rsidR="00A0344A" w:rsidRPr="00165697">
        <w:rPr>
          <w:rFonts w:ascii="Arial" w:hAnsi="Arial" w:cs="Arial"/>
          <w:iCs/>
          <w:color w:val="000000"/>
          <w:shd w:val="clear" w:color="auto" w:fill="FFFFFF"/>
        </w:rPr>
        <w:t>s</w:t>
      </w:r>
      <w:r w:rsidR="00D57FFD" w:rsidRPr="00165697">
        <w:rPr>
          <w:rFonts w:ascii="Arial" w:hAnsi="Arial" w:cs="Arial"/>
          <w:iCs/>
          <w:color w:val="000000"/>
          <w:shd w:val="clear" w:color="auto" w:fill="FFFFFF"/>
        </w:rPr>
        <w:t xml:space="preserve"> </w:t>
      </w:r>
      <w:r w:rsidR="002E7142" w:rsidRPr="00165697">
        <w:rPr>
          <w:rFonts w:ascii="Arial" w:hAnsi="Arial" w:cs="Arial"/>
          <w:iCs/>
          <w:color w:val="000000"/>
          <w:shd w:val="clear" w:color="auto" w:fill="FFFFFF"/>
        </w:rPr>
        <w:t xml:space="preserve">where it </w:t>
      </w:r>
      <w:r w:rsidR="00A0344A" w:rsidRPr="00165697">
        <w:rPr>
          <w:rFonts w:ascii="Arial" w:hAnsi="Arial" w:cs="Arial"/>
          <w:iCs/>
          <w:color w:val="000000"/>
          <w:shd w:val="clear" w:color="auto" w:fill="FFFFFF"/>
        </w:rPr>
        <w:t xml:space="preserve">may serve to </w:t>
      </w:r>
      <w:r w:rsidR="00E54461" w:rsidRPr="00165697">
        <w:rPr>
          <w:rFonts w:ascii="Arial" w:hAnsi="Arial" w:cs="Arial"/>
          <w:iCs/>
          <w:color w:val="000000"/>
          <w:shd w:val="clear" w:color="auto" w:fill="FFFFFF"/>
        </w:rPr>
        <w:t xml:space="preserve">restrict </w:t>
      </w:r>
      <w:r w:rsidR="002E7142" w:rsidRPr="00165697">
        <w:rPr>
          <w:rFonts w:ascii="Arial" w:hAnsi="Arial" w:cs="Arial"/>
          <w:iCs/>
          <w:color w:val="000000"/>
          <w:shd w:val="clear" w:color="auto" w:fill="FFFFFF"/>
        </w:rPr>
        <w:t>blood and lymph</w:t>
      </w:r>
      <w:r w:rsidR="00FC6452">
        <w:rPr>
          <w:rFonts w:ascii="Arial" w:hAnsi="Arial" w:cs="Arial"/>
          <w:iCs/>
          <w:color w:val="000000"/>
          <w:shd w:val="clear" w:color="auto" w:fill="FFFFFF"/>
        </w:rPr>
        <w:t xml:space="preserve"> out</w:t>
      </w:r>
      <w:r w:rsidR="002E7142" w:rsidRPr="00165697">
        <w:rPr>
          <w:rFonts w:ascii="Arial" w:hAnsi="Arial" w:cs="Arial"/>
          <w:iCs/>
          <w:color w:val="000000"/>
          <w:shd w:val="clear" w:color="auto" w:fill="FFFFFF"/>
        </w:rPr>
        <w:t xml:space="preserve"> flow</w:t>
      </w:r>
      <w:r w:rsidR="00E54461" w:rsidRPr="00165697">
        <w:rPr>
          <w:rFonts w:ascii="Arial" w:hAnsi="Arial" w:cs="Arial"/>
          <w:iCs/>
          <w:color w:val="000000"/>
          <w:shd w:val="clear" w:color="auto" w:fill="FFFFFF"/>
        </w:rPr>
        <w:t xml:space="preserve">, is thought to contribute to the </w:t>
      </w:r>
      <w:r w:rsidR="00D57FFD" w:rsidRPr="00165697">
        <w:rPr>
          <w:rFonts w:ascii="Arial" w:hAnsi="Arial" w:cs="Arial"/>
          <w:iCs/>
          <w:color w:val="000000"/>
          <w:shd w:val="clear" w:color="auto" w:fill="FFFFFF"/>
        </w:rPr>
        <w:t xml:space="preserve">resistance </w:t>
      </w:r>
      <w:r w:rsidR="00E54461" w:rsidRPr="00165697">
        <w:rPr>
          <w:rFonts w:ascii="Arial" w:hAnsi="Arial" w:cs="Arial"/>
          <w:iCs/>
          <w:color w:val="000000"/>
          <w:shd w:val="clear" w:color="auto" w:fill="FFFFFF"/>
        </w:rPr>
        <w:t xml:space="preserve">of this tissue </w:t>
      </w:r>
      <w:r w:rsidR="00D57FFD" w:rsidRPr="00165697">
        <w:rPr>
          <w:rFonts w:ascii="Arial" w:hAnsi="Arial" w:cs="Arial"/>
          <w:iCs/>
          <w:color w:val="000000"/>
          <w:shd w:val="clear" w:color="auto" w:fill="FFFFFF"/>
        </w:rPr>
        <w:t xml:space="preserve">to </w:t>
      </w:r>
      <w:r w:rsidR="00FC6452">
        <w:rPr>
          <w:rFonts w:ascii="Arial" w:hAnsi="Arial" w:cs="Arial"/>
          <w:iCs/>
          <w:color w:val="000000"/>
          <w:shd w:val="clear" w:color="auto" w:fill="FFFFFF"/>
        </w:rPr>
        <w:t xml:space="preserve">weight </w:t>
      </w:r>
      <w:r w:rsidR="00D57FFD" w:rsidRPr="00165697">
        <w:rPr>
          <w:rFonts w:ascii="Arial" w:hAnsi="Arial" w:cs="Arial"/>
          <w:iCs/>
          <w:color w:val="000000"/>
          <w:shd w:val="clear" w:color="auto" w:fill="FFFFFF"/>
        </w:rPr>
        <w:t xml:space="preserve">loss. Women with lipedema </w:t>
      </w:r>
      <w:r w:rsidR="00BD7822" w:rsidRPr="00165697">
        <w:rPr>
          <w:rFonts w:ascii="Arial" w:hAnsi="Arial" w:cs="Arial"/>
          <w:iCs/>
          <w:color w:val="000000"/>
          <w:shd w:val="clear" w:color="auto" w:fill="FFFFFF"/>
        </w:rPr>
        <w:t>should</w:t>
      </w:r>
      <w:r w:rsidR="00D57FFD" w:rsidRPr="00165697">
        <w:rPr>
          <w:rFonts w:ascii="Arial" w:hAnsi="Arial" w:cs="Arial"/>
          <w:iCs/>
          <w:color w:val="000000"/>
          <w:shd w:val="clear" w:color="auto" w:fill="FFFFFF"/>
        </w:rPr>
        <w:t xml:space="preserve"> be recognized prior to weight loss efforts so that </w:t>
      </w:r>
      <w:r w:rsidR="00E54461" w:rsidRPr="00165697">
        <w:rPr>
          <w:rFonts w:ascii="Arial" w:hAnsi="Arial" w:cs="Arial"/>
          <w:iCs/>
          <w:color w:val="000000"/>
          <w:shd w:val="clear" w:color="auto" w:fill="FFFFFF"/>
        </w:rPr>
        <w:t>expectations can be discussed</w:t>
      </w:r>
      <w:r w:rsidR="001A5F8D" w:rsidRPr="00165697">
        <w:rPr>
          <w:rFonts w:ascii="Arial" w:hAnsi="Arial" w:cs="Arial"/>
          <w:iCs/>
          <w:color w:val="000000"/>
          <w:shd w:val="clear" w:color="auto" w:fill="FFFFFF"/>
        </w:rPr>
        <w:t>,</w:t>
      </w:r>
      <w:r w:rsidR="00E54461" w:rsidRPr="00165697">
        <w:rPr>
          <w:rFonts w:ascii="Arial" w:hAnsi="Arial" w:cs="Arial"/>
          <w:iCs/>
          <w:color w:val="000000"/>
          <w:shd w:val="clear" w:color="auto" w:fill="FFFFFF"/>
        </w:rPr>
        <w:t xml:space="preserve"> and </w:t>
      </w:r>
      <w:r w:rsidR="00D57FFD" w:rsidRPr="00165697">
        <w:rPr>
          <w:rFonts w:ascii="Arial" w:hAnsi="Arial" w:cs="Arial"/>
          <w:iCs/>
          <w:color w:val="000000"/>
          <w:shd w:val="clear" w:color="auto" w:fill="FFFFFF"/>
        </w:rPr>
        <w:t xml:space="preserve">manual therapies and other treatments can be considered to improve outcomes.  </w:t>
      </w:r>
      <w:r w:rsidR="00E54461" w:rsidRPr="00165697">
        <w:rPr>
          <w:rFonts w:ascii="Arial" w:hAnsi="Arial" w:cs="Arial"/>
          <w:iCs/>
          <w:color w:val="000000"/>
          <w:shd w:val="clear" w:color="auto" w:fill="FFFFFF"/>
        </w:rPr>
        <w:t>Medications and supplements can be tried, but l</w:t>
      </w:r>
      <w:r w:rsidR="00467774" w:rsidRPr="00165697">
        <w:rPr>
          <w:rFonts w:ascii="Arial" w:hAnsi="Arial" w:cs="Arial"/>
          <w:iCs/>
          <w:color w:val="000000"/>
          <w:shd w:val="clear" w:color="auto" w:fill="FFFFFF"/>
        </w:rPr>
        <w:t>iposuction</w:t>
      </w:r>
      <w:r w:rsidR="00D57FFD" w:rsidRPr="00165697">
        <w:rPr>
          <w:rFonts w:ascii="Arial" w:hAnsi="Arial" w:cs="Arial"/>
          <w:iCs/>
          <w:color w:val="000000"/>
          <w:shd w:val="clear" w:color="auto" w:fill="FFFFFF"/>
        </w:rPr>
        <w:t xml:space="preserve"> should be considered </w:t>
      </w:r>
      <w:r w:rsidR="00B251B7" w:rsidRPr="00165697">
        <w:rPr>
          <w:rFonts w:ascii="Arial" w:hAnsi="Arial" w:cs="Arial"/>
          <w:iCs/>
          <w:color w:val="000000"/>
          <w:shd w:val="clear" w:color="auto" w:fill="FFFFFF"/>
        </w:rPr>
        <w:t>for women with lipedema who fail conservative measures</w:t>
      </w:r>
      <w:r w:rsidR="00BD7822" w:rsidRPr="00165697">
        <w:rPr>
          <w:rFonts w:ascii="Arial" w:hAnsi="Arial" w:cs="Arial"/>
          <w:iCs/>
          <w:color w:val="000000"/>
          <w:shd w:val="clear" w:color="auto" w:fill="FFFFFF"/>
        </w:rPr>
        <w:t xml:space="preserve"> and following weight loss with medications and/or bariatric surgery</w:t>
      </w:r>
      <w:r w:rsidR="00B251B7" w:rsidRPr="00165697">
        <w:rPr>
          <w:rFonts w:ascii="Arial" w:hAnsi="Arial" w:cs="Arial"/>
          <w:iCs/>
          <w:color w:val="000000"/>
          <w:shd w:val="clear" w:color="auto" w:fill="FFFFFF"/>
        </w:rPr>
        <w:t>.</w:t>
      </w:r>
      <w:r w:rsidR="00467774" w:rsidRPr="00165697">
        <w:rPr>
          <w:rFonts w:ascii="Arial" w:hAnsi="Arial" w:cs="Arial"/>
          <w:iCs/>
          <w:color w:val="000000"/>
          <w:shd w:val="clear" w:color="auto" w:fill="FFFFFF"/>
        </w:rPr>
        <w:t xml:space="preserve"> There is a wide variety of presentations of lipedema in women due to co-morbidities and other genetic and environmental influences</w:t>
      </w:r>
      <w:r w:rsidR="00E54461" w:rsidRPr="00165697">
        <w:rPr>
          <w:rFonts w:ascii="Arial" w:hAnsi="Arial" w:cs="Arial"/>
          <w:iCs/>
          <w:color w:val="000000"/>
          <w:shd w:val="clear" w:color="auto" w:fill="FFFFFF"/>
        </w:rPr>
        <w:t>. T</w:t>
      </w:r>
      <w:r w:rsidR="00467774" w:rsidRPr="00165697">
        <w:rPr>
          <w:rFonts w:ascii="Arial" w:hAnsi="Arial" w:cs="Arial"/>
          <w:iCs/>
          <w:color w:val="000000"/>
          <w:shd w:val="clear" w:color="auto" w:fill="FFFFFF"/>
        </w:rPr>
        <w:t>herefore</w:t>
      </w:r>
      <w:r w:rsidR="001A5F8D" w:rsidRPr="00165697">
        <w:rPr>
          <w:rFonts w:ascii="Arial" w:hAnsi="Arial" w:cs="Arial"/>
          <w:iCs/>
          <w:color w:val="000000"/>
          <w:shd w:val="clear" w:color="auto" w:fill="FFFFFF"/>
        </w:rPr>
        <w:t>,</w:t>
      </w:r>
      <w:r w:rsidR="00467774" w:rsidRPr="00165697">
        <w:rPr>
          <w:rFonts w:ascii="Arial" w:hAnsi="Arial" w:cs="Arial"/>
          <w:iCs/>
          <w:color w:val="000000"/>
          <w:shd w:val="clear" w:color="auto" w:fill="FFFFFF"/>
        </w:rPr>
        <w:t xml:space="preserve"> every </w:t>
      </w:r>
      <w:r w:rsidR="00E54461" w:rsidRPr="00165697">
        <w:rPr>
          <w:rFonts w:ascii="Arial" w:hAnsi="Arial" w:cs="Arial"/>
          <w:iCs/>
          <w:color w:val="000000"/>
          <w:shd w:val="clear" w:color="auto" w:fill="FFFFFF"/>
        </w:rPr>
        <w:t xml:space="preserve">affected </w:t>
      </w:r>
      <w:r w:rsidR="00467774" w:rsidRPr="00165697">
        <w:rPr>
          <w:rFonts w:ascii="Arial" w:hAnsi="Arial" w:cs="Arial"/>
          <w:iCs/>
          <w:color w:val="000000"/>
          <w:shd w:val="clear" w:color="auto" w:fill="FFFFFF"/>
        </w:rPr>
        <w:t>woman should be considered on a spectrum and treatments personalized.</w:t>
      </w:r>
      <w:r w:rsidR="00A0344A" w:rsidRPr="00165697">
        <w:rPr>
          <w:rFonts w:ascii="Arial" w:hAnsi="Arial" w:cs="Arial"/>
          <w:iCs/>
          <w:color w:val="000000"/>
          <w:shd w:val="clear" w:color="auto" w:fill="FFFFFF"/>
        </w:rPr>
        <w:t xml:space="preserve"> </w:t>
      </w:r>
    </w:p>
    <w:bookmarkEnd w:id="2"/>
    <w:p w14:paraId="53E9953B" w14:textId="77777777" w:rsidR="00E519DA" w:rsidRPr="00165697" w:rsidRDefault="00E519DA" w:rsidP="00165697">
      <w:pPr>
        <w:spacing w:after="0" w:line="276" w:lineRule="auto"/>
        <w:rPr>
          <w:rFonts w:ascii="Arial" w:hAnsi="Arial" w:cs="Arial"/>
          <w:b/>
          <w:iCs/>
          <w:caps/>
          <w:color w:val="000000"/>
          <w:shd w:val="clear" w:color="auto" w:fill="FFFFFF"/>
        </w:rPr>
      </w:pPr>
    </w:p>
    <w:p w14:paraId="41CF1053" w14:textId="24C1FE3B" w:rsidR="0013688D" w:rsidRPr="008F59F9" w:rsidRDefault="0013688D" w:rsidP="00165697">
      <w:pPr>
        <w:pStyle w:val="Heading2"/>
        <w:spacing w:before="0" w:line="276" w:lineRule="auto"/>
        <w:rPr>
          <w:rFonts w:ascii="Arial" w:hAnsi="Arial" w:cs="Arial"/>
          <w:b/>
          <w:caps/>
          <w:color w:val="0070C0"/>
          <w:sz w:val="22"/>
          <w:szCs w:val="22"/>
          <w:shd w:val="clear" w:color="auto" w:fill="FFFFFF"/>
        </w:rPr>
      </w:pPr>
      <w:bookmarkStart w:id="4" w:name="_Hlk27074891"/>
      <w:r w:rsidRPr="008F59F9">
        <w:rPr>
          <w:rFonts w:ascii="Arial" w:hAnsi="Arial" w:cs="Arial"/>
          <w:b/>
          <w:caps/>
          <w:color w:val="0070C0"/>
          <w:sz w:val="22"/>
          <w:szCs w:val="22"/>
          <w:shd w:val="clear" w:color="auto" w:fill="FFFFFF"/>
        </w:rPr>
        <w:t xml:space="preserve">Familial </w:t>
      </w:r>
      <w:r w:rsidR="007F2D6F" w:rsidRPr="008F59F9">
        <w:rPr>
          <w:rFonts w:ascii="Arial" w:hAnsi="Arial" w:cs="Arial"/>
          <w:b/>
          <w:caps/>
          <w:color w:val="0070C0"/>
          <w:sz w:val="22"/>
          <w:szCs w:val="22"/>
          <w:shd w:val="clear" w:color="auto" w:fill="FFFFFF"/>
        </w:rPr>
        <w:t>M</w:t>
      </w:r>
      <w:r w:rsidRPr="008F59F9">
        <w:rPr>
          <w:rFonts w:ascii="Arial" w:hAnsi="Arial" w:cs="Arial"/>
          <w:b/>
          <w:caps/>
          <w:color w:val="0070C0"/>
          <w:sz w:val="22"/>
          <w:szCs w:val="22"/>
          <w:shd w:val="clear" w:color="auto" w:fill="FFFFFF"/>
        </w:rPr>
        <w:t>ultiple lipomatosis</w:t>
      </w:r>
    </w:p>
    <w:p w14:paraId="035F3BB3" w14:textId="77777777" w:rsidR="00076CF8" w:rsidRPr="00165697" w:rsidRDefault="00076CF8" w:rsidP="00165697">
      <w:pPr>
        <w:autoSpaceDE w:val="0"/>
        <w:autoSpaceDN w:val="0"/>
        <w:adjustRightInd w:val="0"/>
        <w:spacing w:after="0" w:line="276" w:lineRule="auto"/>
        <w:rPr>
          <w:rFonts w:ascii="Arial" w:hAnsi="Arial" w:cs="Arial"/>
        </w:rPr>
      </w:pPr>
    </w:p>
    <w:p w14:paraId="248B94EB" w14:textId="1570EC11" w:rsidR="00E54461" w:rsidRPr="00165697" w:rsidRDefault="000E5A1F" w:rsidP="00165697">
      <w:pPr>
        <w:autoSpaceDE w:val="0"/>
        <w:autoSpaceDN w:val="0"/>
        <w:adjustRightInd w:val="0"/>
        <w:spacing w:after="0" w:line="276" w:lineRule="auto"/>
        <w:rPr>
          <w:rFonts w:ascii="Arial" w:eastAsia="Times New Roman" w:hAnsi="Arial" w:cs="Arial"/>
          <w:color w:val="000000"/>
        </w:rPr>
      </w:pPr>
      <w:bookmarkStart w:id="5" w:name="_Hlk26879102"/>
      <w:r w:rsidRPr="00165697">
        <w:rPr>
          <w:rFonts w:ascii="Arial" w:eastAsia="Times New Roman" w:hAnsi="Arial" w:cs="Arial"/>
          <w:color w:val="000000"/>
        </w:rPr>
        <w:t>Familial multiple lipomatosis</w:t>
      </w:r>
      <w:r w:rsidRPr="00165697">
        <w:rPr>
          <w:rFonts w:ascii="Arial" w:eastAsia="Times New Roman" w:hAnsi="Arial" w:cs="Arial"/>
          <w:b/>
          <w:color w:val="000000"/>
        </w:rPr>
        <w:t xml:space="preserve"> </w:t>
      </w:r>
      <w:bookmarkEnd w:id="5"/>
      <w:r w:rsidRPr="00165697">
        <w:rPr>
          <w:rFonts w:ascii="Arial" w:eastAsia="Times New Roman" w:hAnsi="Arial" w:cs="Arial"/>
          <w:color w:val="000000"/>
        </w:rPr>
        <w:t>(FML) is a rare adipose disorder (RAD) of multiple lipomas in subcutaneous fat</w:t>
      </w:r>
      <w:r w:rsidR="00806380" w:rsidRPr="00165697">
        <w:rPr>
          <w:rFonts w:ascii="Arial" w:eastAsia="Times New Roman" w:hAnsi="Arial" w:cs="Arial"/>
          <w:color w:val="000000"/>
        </w:rPr>
        <w:t xml:space="preserve"> </w:t>
      </w:r>
      <w:r w:rsidR="00806380" w:rsidRPr="00165697">
        <w:rPr>
          <w:rFonts w:ascii="Arial" w:hAnsi="Arial" w:cs="Arial"/>
        </w:rPr>
        <w:t>(OMIM 151900)</w:t>
      </w:r>
      <w:r w:rsidRPr="00165697">
        <w:rPr>
          <w:rFonts w:ascii="Arial" w:eastAsia="Times New Roman" w:hAnsi="Arial" w:cs="Arial"/>
          <w:color w:val="000000"/>
        </w:rPr>
        <w:t xml:space="preserve">.  Some members in an FML family may have only a few lipomas whereas others may have hundreds to thousands; it is not understood why there is </w:t>
      </w:r>
      <w:r w:rsidRPr="00165697">
        <w:rPr>
          <w:rFonts w:ascii="Arial" w:eastAsia="Times New Roman" w:hAnsi="Arial" w:cs="Arial"/>
          <w:color w:val="000000"/>
        </w:rPr>
        <w:lastRenderedPageBreak/>
        <w:t>unequal penetrance</w:t>
      </w:r>
      <w:r w:rsidR="000813B5" w:rsidRPr="00165697">
        <w:rPr>
          <w:rFonts w:ascii="Arial" w:eastAsia="Times New Roman" w:hAnsi="Arial" w:cs="Arial"/>
          <w:color w:val="000000"/>
        </w:rPr>
        <w:t xml:space="preserve"> in families</w:t>
      </w:r>
      <w:r w:rsidRPr="00165697">
        <w:rPr>
          <w:rFonts w:ascii="Arial" w:eastAsia="Times New Roman" w:hAnsi="Arial" w:cs="Arial"/>
          <w:color w:val="000000"/>
        </w:rPr>
        <w:t xml:space="preserve">. Lipomas usually are not </w:t>
      </w:r>
      <w:r w:rsidR="00BA7A01" w:rsidRPr="00165697">
        <w:rPr>
          <w:rFonts w:ascii="Arial" w:eastAsia="Times New Roman" w:hAnsi="Arial" w:cs="Arial"/>
          <w:color w:val="000000"/>
        </w:rPr>
        <w:t>painful or tender to the touch</w:t>
      </w:r>
      <w:r w:rsidRPr="00165697">
        <w:rPr>
          <w:rFonts w:ascii="Arial" w:eastAsia="Times New Roman" w:hAnsi="Arial" w:cs="Arial"/>
          <w:color w:val="000000"/>
        </w:rPr>
        <w:t xml:space="preserve"> except while growing</w:t>
      </w:r>
      <w:r w:rsidR="009C487F" w:rsidRPr="00165697">
        <w:rPr>
          <w:rFonts w:ascii="Arial" w:eastAsia="Times New Roman" w:hAnsi="Arial" w:cs="Arial"/>
          <w:color w:val="000000"/>
        </w:rPr>
        <w:t>; t</w:t>
      </w:r>
      <w:r w:rsidRPr="00165697">
        <w:rPr>
          <w:rFonts w:ascii="Arial" w:eastAsia="Times New Roman" w:hAnsi="Arial" w:cs="Arial"/>
          <w:color w:val="000000"/>
        </w:rPr>
        <w:t>hey may also cause a slight feeling of itching or burning</w:t>
      </w:r>
      <w:r w:rsidR="009C487F" w:rsidRPr="00165697">
        <w:rPr>
          <w:rFonts w:ascii="Arial" w:eastAsia="Times New Roman" w:hAnsi="Arial" w:cs="Arial"/>
          <w:color w:val="000000"/>
        </w:rPr>
        <w:t xml:space="preserve"> when forming</w:t>
      </w:r>
      <w:r w:rsidRPr="00165697">
        <w:rPr>
          <w:rFonts w:ascii="Arial" w:eastAsia="Times New Roman" w:hAnsi="Arial" w:cs="Arial"/>
          <w:color w:val="000000"/>
        </w:rPr>
        <w:t>.</w:t>
      </w:r>
      <w:r w:rsidR="008B1D99">
        <w:rPr>
          <w:rFonts w:ascii="Arial" w:eastAsia="Times New Roman" w:hAnsi="Arial" w:cs="Arial"/>
          <w:color w:val="000000"/>
        </w:rPr>
        <w:t xml:space="preserve"> </w:t>
      </w:r>
      <w:r w:rsidRPr="00165697">
        <w:rPr>
          <w:rFonts w:ascii="Arial" w:eastAsia="Times New Roman" w:hAnsi="Arial" w:cs="Arial"/>
          <w:color w:val="000000"/>
        </w:rPr>
        <w:t>Some lipomas can be tender if they develop in areas of pressure such as on the back of the legs, the low</w:t>
      </w:r>
      <w:r w:rsidR="00076CF8" w:rsidRPr="00165697">
        <w:rPr>
          <w:rFonts w:ascii="Arial" w:eastAsia="Times New Roman" w:hAnsi="Arial" w:cs="Arial"/>
          <w:color w:val="000000"/>
        </w:rPr>
        <w:t>er</w:t>
      </w:r>
      <w:r w:rsidRPr="00165697">
        <w:rPr>
          <w:rFonts w:ascii="Arial" w:eastAsia="Times New Roman" w:hAnsi="Arial" w:cs="Arial"/>
          <w:color w:val="000000"/>
        </w:rPr>
        <w:t xml:space="preserve"> back (pressure from a chair)</w:t>
      </w:r>
      <w:r w:rsidR="00076CF8" w:rsidRPr="00165697">
        <w:rPr>
          <w:rFonts w:ascii="Arial" w:eastAsia="Times New Roman" w:hAnsi="Arial" w:cs="Arial"/>
          <w:color w:val="000000"/>
        </w:rPr>
        <w:t xml:space="preserve">, </w:t>
      </w:r>
      <w:r w:rsidRPr="00165697">
        <w:rPr>
          <w:rFonts w:ascii="Arial" w:eastAsia="Times New Roman" w:hAnsi="Arial" w:cs="Arial"/>
          <w:color w:val="000000"/>
        </w:rPr>
        <w:t xml:space="preserve">or the lateral wrist due to </w:t>
      </w:r>
      <w:r w:rsidR="00E54461" w:rsidRPr="00165697">
        <w:rPr>
          <w:rFonts w:ascii="Arial" w:eastAsia="Times New Roman" w:hAnsi="Arial" w:cs="Arial"/>
          <w:color w:val="000000"/>
        </w:rPr>
        <w:t xml:space="preserve">repetitive </w:t>
      </w:r>
      <w:r w:rsidR="005058B7" w:rsidRPr="00165697">
        <w:rPr>
          <w:rFonts w:ascii="Arial" w:eastAsia="Times New Roman" w:hAnsi="Arial" w:cs="Arial"/>
          <w:color w:val="000000"/>
        </w:rPr>
        <w:t>stress</w:t>
      </w:r>
      <w:r w:rsidR="00E54461" w:rsidRPr="00165697">
        <w:rPr>
          <w:rFonts w:ascii="Arial" w:eastAsia="Times New Roman" w:hAnsi="Arial" w:cs="Arial"/>
          <w:color w:val="000000"/>
        </w:rPr>
        <w:t xml:space="preserve"> </w:t>
      </w:r>
      <w:r w:rsidR="005058B7" w:rsidRPr="00165697">
        <w:rPr>
          <w:rFonts w:ascii="Arial" w:eastAsia="Times New Roman" w:hAnsi="Arial" w:cs="Arial"/>
          <w:color w:val="000000"/>
        </w:rPr>
        <w:t xml:space="preserve">such as comes from </w:t>
      </w:r>
      <w:r w:rsidR="00E54461" w:rsidRPr="00165697">
        <w:rPr>
          <w:rFonts w:ascii="Arial" w:eastAsia="Times New Roman" w:hAnsi="Arial" w:cs="Arial"/>
          <w:color w:val="000000"/>
        </w:rPr>
        <w:t xml:space="preserve">using </w:t>
      </w:r>
      <w:r w:rsidRPr="00165697">
        <w:rPr>
          <w:rFonts w:ascii="Arial" w:eastAsia="Times New Roman" w:hAnsi="Arial" w:cs="Arial"/>
          <w:color w:val="000000"/>
        </w:rPr>
        <w:t>a computer mouse</w:t>
      </w:r>
      <w:r w:rsidR="004577D4" w:rsidRPr="00165697">
        <w:rPr>
          <w:rFonts w:ascii="Arial" w:eastAsia="Times New Roman" w:hAnsi="Arial" w:cs="Arial"/>
          <w:color w:val="000000"/>
        </w:rPr>
        <w:t xml:space="preserve"> </w:t>
      </w:r>
      <w:r w:rsidR="000813B5" w:rsidRPr="00165697">
        <w:rPr>
          <w:rFonts w:ascii="Arial" w:eastAsia="Times New Roman" w:hAnsi="Arial" w:cs="Arial"/>
          <w:color w:val="000000"/>
        </w:rPr>
        <w:fldChar w:fldCharType="begin"/>
      </w:r>
      <w:r w:rsidR="00363B44" w:rsidRPr="00165697">
        <w:rPr>
          <w:rFonts w:ascii="Arial" w:eastAsia="Times New Roman" w:hAnsi="Arial" w:cs="Arial"/>
          <w:color w:val="000000"/>
        </w:rPr>
        <w:instrText xml:space="preserve"> ADDIN EN.CITE &lt;EndNote&gt;&lt;Cite&gt;&lt;Author&gt;Rabbiosi&lt;/Author&gt;&lt;Year&gt;1977&lt;/Year&gt;&lt;RecNum&gt;1087&lt;/RecNum&gt;&lt;DisplayText&gt;(150,151)&lt;/DisplayText&gt;&lt;record&gt;&lt;rec-number&gt;1087&lt;/rec-number&gt;&lt;foreign-keys&gt;&lt;key app="EN" db-id="90rzw95zw52fxoep22sxewxm9zev0v5vfavs" timestamp="0"&gt;1087&lt;/key&gt;&lt;/foreign-keys&gt;&lt;ref-type name="Journal Article"&gt;17&lt;/ref-type&gt;&lt;contributors&gt;&lt;authors&gt;&lt;author&gt;Rabbiosi, G.&lt;/author&gt;&lt;author&gt;Borroni, G.&lt;/author&gt;&lt;author&gt;Scuderi, N.&lt;/author&gt;&lt;/authors&gt;&lt;/contributors&gt;&lt;titles&gt;&lt;title&gt;Familial multiple lipomatosis&lt;/title&gt;&lt;secondary-title&gt;Acta Derm Venereol.&lt;/secondary-title&gt;&lt;/titles&gt;&lt;periodical&gt;&lt;full-title&gt;Acta Derm Venereol.&lt;/full-title&gt;&lt;/periodical&gt;&lt;pages&gt;265-7.&lt;/pages&gt;&lt;volume&gt;57&lt;/volume&gt;&lt;number&gt;3&lt;/number&gt;&lt;keywords&gt;&lt;keyword&gt;Adult&lt;/keyword&gt;&lt;keyword&gt;Female&lt;/keyword&gt;&lt;keyword&gt;Humans&lt;/keyword&gt;&lt;keyword&gt;Lipomatosis/*genetics&lt;/keyword&gt;&lt;keyword&gt;Male&lt;/keyword&gt;&lt;keyword&gt;Pedigree&lt;/keyword&gt;&lt;/keywords&gt;&lt;dates&gt;&lt;year&gt;1977&lt;/year&gt;&lt;/dates&gt;&lt;urls&gt;&lt;/urls&gt;&lt;/record&gt;&lt;/Cite&gt;&lt;Cite&gt;&lt;Author&gt;Mohar&lt;/Author&gt;&lt;Year&gt;1980&lt;/Year&gt;&lt;RecNum&gt;1088&lt;/RecNum&gt;&lt;record&gt;&lt;rec-number&gt;1088&lt;/rec-number&gt;&lt;foreign-keys&gt;&lt;key app="EN" db-id="90rzw95zw52fxoep22sxewxm9zev0v5vfavs" timestamp="0"&gt;1088&lt;/key&gt;&lt;/foreign-keys&gt;&lt;ref-type name="Journal Article"&gt;17&lt;/ref-type&gt;&lt;contributors&gt;&lt;authors&gt;&lt;author&gt;Mohar, N.&lt;/author&gt;&lt;/authors&gt;&lt;/contributors&gt;&lt;titles&gt;&lt;title&gt;Familial multiple lipomatosis&lt;/title&gt;&lt;secondary-title&gt;Acta Derm Venereol.&lt;/secondary-title&gt;&lt;/titles&gt;&lt;periodical&gt;&lt;full-title&gt;Acta Derm Venereol.&lt;/full-title&gt;&lt;/periodical&gt;&lt;pages&gt;509-13.&lt;/pages&gt;&lt;volume&gt;60&lt;/volume&gt;&lt;number&gt;6&lt;/number&gt;&lt;keywords&gt;&lt;keyword&gt;Aged&lt;/keyword&gt;&lt;keyword&gt;Female&lt;/keyword&gt;&lt;keyword&gt;Genes, Dominant&lt;/keyword&gt;&lt;keyword&gt;Humans&lt;/keyword&gt;&lt;keyword&gt;Lipomatosis/*genetics/pathology&lt;/keyword&gt;&lt;keyword&gt;Male&lt;/keyword&gt;&lt;keyword&gt;Middle Aged&lt;/keyword&gt;&lt;keyword&gt;Pedigree&lt;/keyword&gt;&lt;keyword&gt;Skin/pathology&lt;/keyword&gt;&lt;keyword&gt;Skin Neoplasms/*genetics/pathology&lt;/keyword&gt;&lt;/keywords&gt;&lt;dates&gt;&lt;year&gt;1980&lt;/year&gt;&lt;/dates&gt;&lt;urls&gt;&lt;/urls&gt;&lt;/record&gt;&lt;/Cite&gt;&lt;/EndNote&gt;</w:instrText>
      </w:r>
      <w:r w:rsidR="000813B5" w:rsidRPr="00165697">
        <w:rPr>
          <w:rFonts w:ascii="Arial" w:eastAsia="Times New Roman" w:hAnsi="Arial" w:cs="Arial"/>
          <w:color w:val="000000"/>
        </w:rPr>
        <w:fldChar w:fldCharType="separate"/>
      </w:r>
      <w:r w:rsidR="00363B44" w:rsidRPr="00165697">
        <w:rPr>
          <w:rFonts w:ascii="Arial" w:eastAsia="Times New Roman" w:hAnsi="Arial" w:cs="Arial"/>
          <w:noProof/>
          <w:color w:val="000000"/>
        </w:rPr>
        <w:t>(150,151)</w:t>
      </w:r>
      <w:r w:rsidR="000813B5" w:rsidRPr="00165697">
        <w:rPr>
          <w:rFonts w:ascii="Arial" w:eastAsia="Times New Roman" w:hAnsi="Arial" w:cs="Arial"/>
          <w:color w:val="000000"/>
        </w:rPr>
        <w:fldChar w:fldCharType="end"/>
      </w:r>
      <w:r w:rsidR="004577D4" w:rsidRPr="00165697">
        <w:rPr>
          <w:rFonts w:ascii="Arial" w:eastAsia="Times New Roman" w:hAnsi="Arial" w:cs="Arial"/>
          <w:color w:val="000000"/>
        </w:rPr>
        <w:t>.</w:t>
      </w:r>
      <w:r w:rsidR="0063140A" w:rsidRPr="00165697">
        <w:rPr>
          <w:rFonts w:ascii="Arial" w:eastAsia="Times New Roman" w:hAnsi="Arial" w:cs="Arial"/>
          <w:color w:val="000000"/>
        </w:rPr>
        <w:t xml:space="preserve"> </w:t>
      </w:r>
      <w:r w:rsidR="00E54461" w:rsidRPr="00165697">
        <w:rPr>
          <w:rFonts w:ascii="Arial" w:eastAsia="Times New Roman" w:hAnsi="Arial" w:cs="Arial"/>
          <w:color w:val="000000"/>
        </w:rPr>
        <w:t>Another example of trauma-induced lipomatous growth includes m</w:t>
      </w:r>
      <w:r w:rsidR="0063140A" w:rsidRPr="00165697">
        <w:rPr>
          <w:rFonts w:ascii="Arial" w:eastAsia="Times New Roman" w:hAnsi="Arial" w:cs="Arial"/>
          <w:color w:val="000000"/>
        </w:rPr>
        <w:t>ovement of the xiphoid process</w:t>
      </w:r>
      <w:r w:rsidR="001A5F8D" w:rsidRPr="00165697">
        <w:rPr>
          <w:rFonts w:ascii="Arial" w:eastAsia="Times New Roman" w:hAnsi="Arial" w:cs="Arial"/>
          <w:color w:val="000000"/>
        </w:rPr>
        <w:t xml:space="preserve"> </w:t>
      </w:r>
      <w:r w:rsidR="0063140A" w:rsidRPr="00165697">
        <w:rPr>
          <w:rFonts w:ascii="Arial" w:eastAsia="Times New Roman" w:hAnsi="Arial" w:cs="Arial"/>
          <w:color w:val="000000"/>
        </w:rPr>
        <w:fldChar w:fldCharType="begin"/>
      </w:r>
      <w:r w:rsidR="00363B44" w:rsidRPr="00165697">
        <w:rPr>
          <w:rFonts w:ascii="Arial" w:eastAsia="Times New Roman" w:hAnsi="Arial" w:cs="Arial"/>
          <w:color w:val="000000"/>
        </w:rPr>
        <w:instrText xml:space="preserve"> ADDIN EN.CITE &lt;EndNote&gt;&lt;Cite&gt;&lt;Author&gt;Tana&lt;/Author&gt;&lt;Year&gt;2014&lt;/Year&gt;&lt;RecNum&gt;3728&lt;/RecNum&gt;&lt;DisplayText&gt;(152)&lt;/DisplayText&gt;&lt;record&gt;&lt;rec-number&gt;3728&lt;/rec-number&gt;&lt;foreign-keys&gt;&lt;key app="EN" db-id="90rzw95zw52fxoep22sxewxm9zev0v5vfavs" timestamp="1501097463"&gt;3728&lt;/key&gt;&lt;/foreign-keys&gt;&lt;ref-type name="Journal Article"&gt;17&lt;/ref-type&gt;&lt;contributors&gt;&lt;authors&gt;&lt;author&gt;Tana, C.&lt;/author&gt;&lt;author&gt;Tchernev, G.&lt;/author&gt;&lt;/authors&gt;&lt;/contributors&gt;&lt;titles&gt;&lt;title&gt;Images in clinical medicine. Familial multiple lipomatosis&lt;/title&gt;&lt;secondary-title&gt;N Engl J Med.&lt;/secondary-title&gt;&lt;/titles&gt;&lt;periodical&gt;&lt;full-title&gt;N Engl J Med.&lt;/full-title&gt;&lt;/periodical&gt;&lt;pages&gt;1237. doi: 10.1056/NEJMicm1316241.&lt;/pages&gt;&lt;volume&gt;371&lt;/volume&gt;&lt;number&gt;13&lt;/number&gt;&lt;keywords&gt;&lt;keyword&gt;Adult&lt;/keyword&gt;&lt;keyword&gt;Arm/pathology&lt;/keyword&gt;&lt;keyword&gt;Diagnosis, Differential&lt;/keyword&gt;&lt;keyword&gt;Genes, Dominant&lt;/keyword&gt;&lt;keyword&gt;Humans&lt;/keyword&gt;&lt;keyword&gt;Leg/pathology&lt;/keyword&gt;&lt;keyword&gt;Lipomatosis/genetics/*pathology&lt;/keyword&gt;&lt;keyword&gt;Male&lt;/keyword&gt;&lt;/keywords&gt;&lt;dates&gt;&lt;year&gt;2014&lt;/year&gt;&lt;pub-dates&gt;&lt;date&gt;Sep 25&lt;/date&gt;&lt;/pub-dates&gt;&lt;/dates&gt;&lt;isbn&gt;1533-4406 (Electronic)&amp;#xD;0028-4793 (Linking)&lt;/isbn&gt;&lt;work-type&gt;Case Reports&lt;/work-type&gt;&lt;urls&gt;&lt;/urls&gt;&lt;/record&gt;&lt;/Cite&gt;&lt;/EndNote&gt;</w:instrText>
      </w:r>
      <w:r w:rsidR="0063140A" w:rsidRPr="00165697">
        <w:rPr>
          <w:rFonts w:ascii="Arial" w:eastAsia="Times New Roman" w:hAnsi="Arial" w:cs="Arial"/>
          <w:color w:val="000000"/>
        </w:rPr>
        <w:fldChar w:fldCharType="separate"/>
      </w:r>
      <w:r w:rsidR="00363B44" w:rsidRPr="00165697">
        <w:rPr>
          <w:rFonts w:ascii="Arial" w:eastAsia="Times New Roman" w:hAnsi="Arial" w:cs="Arial"/>
          <w:noProof/>
          <w:color w:val="000000"/>
        </w:rPr>
        <w:t>(152)</w:t>
      </w:r>
      <w:r w:rsidR="0063140A" w:rsidRPr="00165697">
        <w:rPr>
          <w:rFonts w:ascii="Arial" w:eastAsia="Times New Roman" w:hAnsi="Arial" w:cs="Arial"/>
          <w:color w:val="000000"/>
        </w:rPr>
        <w:fldChar w:fldCharType="end"/>
      </w:r>
      <w:r w:rsidR="001A5F8D" w:rsidRPr="00165697">
        <w:rPr>
          <w:rFonts w:ascii="Arial" w:eastAsia="Times New Roman" w:hAnsi="Arial" w:cs="Arial"/>
          <w:color w:val="000000"/>
        </w:rPr>
        <w:t>.</w:t>
      </w:r>
      <w:r w:rsidRPr="00165697">
        <w:rPr>
          <w:rFonts w:ascii="Arial" w:eastAsia="Times New Roman" w:hAnsi="Arial" w:cs="Arial"/>
          <w:color w:val="000000"/>
        </w:rPr>
        <w:t xml:space="preserve"> </w:t>
      </w:r>
      <w:r w:rsidR="0063140A" w:rsidRPr="00165697">
        <w:rPr>
          <w:rFonts w:ascii="Arial" w:eastAsia="Times New Roman" w:hAnsi="Arial" w:cs="Arial"/>
          <w:color w:val="000000"/>
        </w:rPr>
        <w:t xml:space="preserve"> </w:t>
      </w:r>
    </w:p>
    <w:p w14:paraId="20C70DDD" w14:textId="77777777" w:rsidR="005058B7" w:rsidRPr="00165697" w:rsidRDefault="005058B7" w:rsidP="00165697">
      <w:pPr>
        <w:autoSpaceDE w:val="0"/>
        <w:autoSpaceDN w:val="0"/>
        <w:adjustRightInd w:val="0"/>
        <w:spacing w:after="0" w:line="276" w:lineRule="auto"/>
        <w:rPr>
          <w:rFonts w:ascii="Arial" w:hAnsi="Arial" w:cs="Arial"/>
        </w:rPr>
      </w:pPr>
    </w:p>
    <w:p w14:paraId="381794DE" w14:textId="6500AB04" w:rsidR="0063140A" w:rsidRPr="00165697" w:rsidRDefault="000813B5" w:rsidP="00165697">
      <w:pPr>
        <w:autoSpaceDE w:val="0"/>
        <w:autoSpaceDN w:val="0"/>
        <w:adjustRightInd w:val="0"/>
        <w:spacing w:after="0" w:line="276" w:lineRule="auto"/>
        <w:rPr>
          <w:rFonts w:ascii="Arial" w:eastAsia="Times New Roman" w:hAnsi="Arial" w:cs="Arial"/>
          <w:color w:val="000000"/>
        </w:rPr>
      </w:pPr>
      <w:r w:rsidRPr="00165697">
        <w:rPr>
          <w:rFonts w:ascii="Arial" w:hAnsi="Arial" w:cs="Arial"/>
        </w:rPr>
        <w:t xml:space="preserve">According to older </w:t>
      </w:r>
      <w:r w:rsidR="00E54461" w:rsidRPr="00165697">
        <w:rPr>
          <w:rFonts w:ascii="Arial" w:hAnsi="Arial" w:cs="Arial"/>
        </w:rPr>
        <w:t xml:space="preserve">FML </w:t>
      </w:r>
      <w:r w:rsidRPr="00165697">
        <w:rPr>
          <w:rFonts w:ascii="Arial" w:hAnsi="Arial" w:cs="Arial"/>
        </w:rPr>
        <w:t xml:space="preserve">literature </w:t>
      </w:r>
      <w:r w:rsidRPr="00165697">
        <w:rPr>
          <w:rFonts w:ascii="Arial" w:hAnsi="Arial" w:cs="Arial"/>
        </w:rPr>
        <w:fldChar w:fldCharType="begin"/>
      </w:r>
      <w:r w:rsidR="00363B44" w:rsidRPr="00165697">
        <w:rPr>
          <w:rFonts w:ascii="Arial" w:hAnsi="Arial" w:cs="Arial"/>
        </w:rPr>
        <w:instrText xml:space="preserve"> ADDIN EN.CITE &lt;EndNote&gt;&lt;Cite&gt;&lt;Author&gt;Pack&lt;/Author&gt;&lt;Year&gt;1958&lt;/Year&gt;&lt;RecNum&gt;932&lt;/RecNum&gt;&lt;DisplayText&gt;(153)&lt;/DisplayText&gt;&lt;record&gt;&lt;rec-number&gt;932&lt;/rec-number&gt;&lt;foreign-keys&gt;&lt;key app="EN" db-id="90rzw95zw52fxoep22sxewxm9zev0v5vfavs" timestamp="0"&gt;932&lt;/key&gt;&lt;/foreign-keys&gt;&lt;ref-type name="Book"&gt;6&lt;/ref-type&gt;&lt;contributors&gt;&lt;authors&gt;&lt;author&gt;Pack, G.T.&lt;/author&gt;&lt;author&gt;Ariel, I.M.&lt;/author&gt;&lt;/authors&gt;&lt;/contributors&gt;&lt;titles&gt;&lt;title&gt;Tumors of the Soft Somatic Tissues: A Clinical Treatise&lt;/title&gt;&lt;/titles&gt;&lt;pages&gt;820&lt;/pages&gt;&lt;dates&gt;&lt;year&gt;1958&lt;/year&gt;&lt;/dates&gt;&lt;pub-location&gt;New York&lt;/pub-location&gt;&lt;publisher&gt;Hoeber-Harper&lt;/publisher&gt;&lt;urls&gt;&lt;/urls&gt;&lt;/record&gt;&lt;/Cite&gt;&lt;/EndNote&gt;</w:instrText>
      </w:r>
      <w:r w:rsidRPr="00165697">
        <w:rPr>
          <w:rFonts w:ascii="Arial" w:hAnsi="Arial" w:cs="Arial"/>
        </w:rPr>
        <w:fldChar w:fldCharType="separate"/>
      </w:r>
      <w:r w:rsidR="00363B44" w:rsidRPr="00165697">
        <w:rPr>
          <w:rFonts w:ascii="Arial" w:hAnsi="Arial" w:cs="Arial"/>
          <w:noProof/>
        </w:rPr>
        <w:t>(153)</w:t>
      </w:r>
      <w:r w:rsidRPr="00165697">
        <w:rPr>
          <w:rFonts w:ascii="Arial" w:hAnsi="Arial" w:cs="Arial"/>
        </w:rPr>
        <w:fldChar w:fldCharType="end"/>
      </w:r>
      <w:r w:rsidRPr="00165697">
        <w:rPr>
          <w:rFonts w:ascii="Arial" w:hAnsi="Arial" w:cs="Arial"/>
        </w:rPr>
        <w:t>,</w:t>
      </w:r>
      <w:r w:rsidR="005058B7" w:rsidRPr="00165697">
        <w:rPr>
          <w:rFonts w:ascii="Arial" w:hAnsi="Arial" w:cs="Arial"/>
        </w:rPr>
        <w:t xml:space="preserve"> </w:t>
      </w:r>
      <w:r w:rsidRPr="00165697">
        <w:rPr>
          <w:rFonts w:ascii="Arial" w:hAnsi="Arial" w:cs="Arial"/>
        </w:rPr>
        <w:t>"pain may suddenly develop in one of the lipomas (called lipoma dolorosa), and will gradually extend to involve more and more of the discrete lipomas</w:t>
      </w:r>
      <w:r w:rsidR="009C487F" w:rsidRPr="00165697">
        <w:rPr>
          <w:rFonts w:ascii="Arial" w:hAnsi="Arial" w:cs="Arial"/>
        </w:rPr>
        <w:t>.”</w:t>
      </w:r>
      <w:r w:rsidR="008B1D99">
        <w:rPr>
          <w:rFonts w:ascii="Arial" w:hAnsi="Arial" w:cs="Arial"/>
        </w:rPr>
        <w:t xml:space="preserve"> </w:t>
      </w:r>
      <w:r w:rsidRPr="00165697">
        <w:rPr>
          <w:rFonts w:ascii="Arial" w:hAnsi="Arial" w:cs="Arial"/>
        </w:rPr>
        <w:t>The authors state that lipoma dolorosa syndrome in families with FML is not the same as Dercum disease</w:t>
      </w:r>
      <w:r w:rsidR="002E7142" w:rsidRPr="00165697">
        <w:rPr>
          <w:rFonts w:ascii="Arial" w:hAnsi="Arial" w:cs="Arial"/>
        </w:rPr>
        <w:t xml:space="preserve"> (</w:t>
      </w:r>
      <w:r w:rsidR="00F6347E" w:rsidRPr="00165697">
        <w:rPr>
          <w:rFonts w:ascii="Arial" w:hAnsi="Arial" w:cs="Arial"/>
        </w:rPr>
        <w:t xml:space="preserve">see below) </w:t>
      </w:r>
      <w:r w:rsidR="00F6347E" w:rsidRPr="00165697">
        <w:rPr>
          <w:rFonts w:ascii="Arial" w:hAnsi="Arial" w:cs="Arial"/>
        </w:rPr>
        <w:fldChar w:fldCharType="begin"/>
      </w:r>
      <w:r w:rsidR="00363B44" w:rsidRPr="00165697">
        <w:rPr>
          <w:rFonts w:ascii="Arial" w:hAnsi="Arial" w:cs="Arial"/>
        </w:rPr>
        <w:instrText xml:space="preserve"> ADDIN EN.CITE &lt;EndNote&gt;&lt;Cite&gt;&lt;Author&gt;Campen&lt;/Author&gt;&lt;Year&gt;2001&lt;/Year&gt;&lt;RecNum&gt;554&lt;/RecNum&gt;&lt;DisplayText&gt;(154)&lt;/DisplayText&gt;&lt;record&gt;&lt;rec-number&gt;554&lt;/rec-number&gt;&lt;foreign-keys&gt;&lt;key app="EN" db-id="90rzw95zw52fxoep22sxewxm9zev0v5vfavs" timestamp="0"&gt;554&lt;/key&gt;&lt;/foreign-keys&gt;&lt;ref-type name="Journal Article"&gt;17&lt;/ref-type&gt;&lt;contributors&gt;&lt;authors&gt;&lt;author&gt;Campen, R.&lt;/author&gt;&lt;author&gt;Mankin, H.&lt;/author&gt;&lt;author&gt;Louis, D. N.&lt;/author&gt;&lt;author&gt;Hirano, M.&lt;/author&gt;&lt;author&gt;Maccollin, M.&lt;/author&gt;&lt;/authors&gt;&lt;/contributors&gt;&lt;auth-address&gt;Department of Dermatology, Massachusetts General Hospital, Boston, MA, USA.&lt;/auth-address&gt;&lt;titles&gt;&lt;title&gt;Familial occurrence of adiposis dolorosa&lt;/title&gt;&lt;secondary-title&gt;J Am Acad Dermatol&lt;/secondary-title&gt;&lt;/titles&gt;&lt;pages&gt;132-6&lt;/pages&gt;&lt;volume&gt;44&lt;/volume&gt;&lt;number&gt;1&lt;/number&gt;&lt;keywords&gt;&lt;keyword&gt;Adiposis Dolorosa/*genetics/pathology&lt;/keyword&gt;&lt;keyword&gt;Adult&lt;/keyword&gt;&lt;keyword&gt;Aged&lt;/keyword&gt;&lt;keyword&gt;Aged, 80 and over&lt;/keyword&gt;&lt;keyword&gt;Female&lt;/keyword&gt;&lt;keyword&gt;Humans&lt;/keyword&gt;&lt;keyword&gt;Male&lt;/keyword&gt;&lt;keyword&gt;Middle Aged&lt;/keyword&gt;&lt;keyword&gt;Pedigree&lt;/keyword&gt;&lt;keyword&gt;Research Support, U.S. Gov&amp;apos;t, P.H.S.&lt;/keyword&gt;&lt;/keywords&gt;&lt;dates&gt;&lt;year&gt;2001&lt;/year&gt;&lt;pub-dates&gt;&lt;date&gt;Jan&lt;/date&gt;&lt;/pub-dates&gt;&lt;/dates&gt;&lt;accession-num&gt;11148491&lt;/accession-num&gt;&lt;urls&gt;&lt;/urls&gt;&lt;/record&gt;&lt;/Cite&gt;&lt;/EndNote&gt;</w:instrText>
      </w:r>
      <w:r w:rsidR="00F6347E" w:rsidRPr="00165697">
        <w:rPr>
          <w:rFonts w:ascii="Arial" w:hAnsi="Arial" w:cs="Arial"/>
        </w:rPr>
        <w:fldChar w:fldCharType="separate"/>
      </w:r>
      <w:r w:rsidR="00363B44" w:rsidRPr="00165697">
        <w:rPr>
          <w:rFonts w:ascii="Arial" w:hAnsi="Arial" w:cs="Arial"/>
          <w:noProof/>
        </w:rPr>
        <w:t>(154)</w:t>
      </w:r>
      <w:r w:rsidR="00F6347E" w:rsidRPr="00165697">
        <w:rPr>
          <w:rFonts w:ascii="Arial" w:hAnsi="Arial" w:cs="Arial"/>
        </w:rPr>
        <w:fldChar w:fldCharType="end"/>
      </w:r>
      <w:r w:rsidR="004577D4" w:rsidRPr="00165697">
        <w:rPr>
          <w:rFonts w:ascii="Arial" w:hAnsi="Arial" w:cs="Arial"/>
        </w:rPr>
        <w:t>.</w:t>
      </w:r>
      <w:r w:rsidRPr="00165697">
        <w:rPr>
          <w:rFonts w:ascii="Arial" w:hAnsi="Arial" w:cs="Arial"/>
        </w:rPr>
        <w:t xml:space="preserve"> </w:t>
      </w:r>
      <w:r w:rsidR="00F32866" w:rsidRPr="00165697">
        <w:rPr>
          <w:rFonts w:ascii="Arial" w:hAnsi="Arial" w:cs="Arial"/>
        </w:rPr>
        <w:t xml:space="preserve">This is confusing as </w:t>
      </w:r>
      <w:r w:rsidR="00724BE7" w:rsidRPr="00165697">
        <w:rPr>
          <w:rFonts w:ascii="Arial" w:hAnsi="Arial" w:cs="Arial"/>
        </w:rPr>
        <w:t>i</w:t>
      </w:r>
      <w:r w:rsidR="00F32866" w:rsidRPr="00165697">
        <w:rPr>
          <w:rFonts w:ascii="Arial" w:hAnsi="Arial" w:cs="Arial"/>
        </w:rPr>
        <w:t xml:space="preserve">ndividuals </w:t>
      </w:r>
      <w:r w:rsidR="00724BE7" w:rsidRPr="00165697">
        <w:rPr>
          <w:rFonts w:ascii="Arial" w:hAnsi="Arial" w:cs="Arial"/>
        </w:rPr>
        <w:t>with</w:t>
      </w:r>
      <w:r w:rsidR="00F32866" w:rsidRPr="00165697">
        <w:rPr>
          <w:rFonts w:ascii="Arial" w:hAnsi="Arial" w:cs="Arial"/>
        </w:rPr>
        <w:t xml:space="preserve"> pain</w:t>
      </w:r>
      <w:r w:rsidR="00724BE7" w:rsidRPr="00165697">
        <w:rPr>
          <w:rFonts w:ascii="Arial" w:hAnsi="Arial" w:cs="Arial"/>
        </w:rPr>
        <w:t>ful lipomas</w:t>
      </w:r>
      <w:r w:rsidR="00F32866" w:rsidRPr="00165697">
        <w:rPr>
          <w:rFonts w:ascii="Arial" w:hAnsi="Arial" w:cs="Arial"/>
        </w:rPr>
        <w:t xml:space="preserve"> </w:t>
      </w:r>
      <w:r w:rsidR="00724BE7" w:rsidRPr="00165697">
        <w:rPr>
          <w:rFonts w:ascii="Arial" w:hAnsi="Arial" w:cs="Arial"/>
        </w:rPr>
        <w:t xml:space="preserve">in an FML family have been described as having </w:t>
      </w:r>
      <w:r w:rsidR="00C926C5" w:rsidRPr="00165697">
        <w:rPr>
          <w:rFonts w:ascii="Arial" w:hAnsi="Arial" w:cs="Arial"/>
        </w:rPr>
        <w:t xml:space="preserve">Dercum disease. </w:t>
      </w:r>
      <w:r w:rsidR="00E54461" w:rsidRPr="00165697">
        <w:rPr>
          <w:rFonts w:ascii="Arial" w:eastAsia="Times New Roman" w:hAnsi="Arial" w:cs="Arial"/>
          <w:color w:val="000000"/>
        </w:rPr>
        <w:t>While painful lipomas in a p</w:t>
      </w:r>
      <w:r w:rsidR="00E54461" w:rsidRPr="00165697">
        <w:rPr>
          <w:rFonts w:ascii="Arial" w:eastAsia="Times New Roman" w:hAnsi="Arial" w:cs="Arial"/>
          <w:color w:val="000000" w:themeColor="text1"/>
        </w:rPr>
        <w:t xml:space="preserve">erson with FML may also be on the spectrum of Dercum disease, </w:t>
      </w:r>
      <w:r w:rsidR="00E54461" w:rsidRPr="00165697">
        <w:rPr>
          <w:rFonts w:ascii="Arial" w:eastAsia="Times New Roman" w:hAnsi="Arial" w:cs="Arial"/>
          <w:color w:val="000000"/>
        </w:rPr>
        <w:t>a</w:t>
      </w:r>
      <w:r w:rsidR="00724BE7" w:rsidRPr="00165697">
        <w:rPr>
          <w:rFonts w:ascii="Arial" w:eastAsia="Times New Roman" w:hAnsi="Arial" w:cs="Arial"/>
          <w:color w:val="000000"/>
        </w:rPr>
        <w:t xml:space="preserve"> more precise name is</w:t>
      </w:r>
      <w:r w:rsidR="003B1E66" w:rsidRPr="00165697">
        <w:rPr>
          <w:rFonts w:ascii="Arial" w:eastAsia="Times New Roman" w:hAnsi="Arial" w:cs="Arial"/>
          <w:color w:val="000000"/>
        </w:rPr>
        <w:t xml:space="preserve"> </w:t>
      </w:r>
      <w:r w:rsidR="009C487F" w:rsidRPr="00165697">
        <w:rPr>
          <w:rFonts w:ascii="Arial" w:eastAsia="Times New Roman" w:hAnsi="Arial" w:cs="Arial"/>
          <w:color w:val="000000"/>
        </w:rPr>
        <w:t>FML with painful lipomas</w:t>
      </w:r>
      <w:r w:rsidR="003B1E66" w:rsidRPr="00165697">
        <w:rPr>
          <w:rFonts w:ascii="Arial" w:eastAsia="Times New Roman" w:hAnsi="Arial" w:cs="Arial"/>
          <w:color w:val="000000"/>
        </w:rPr>
        <w:t>,</w:t>
      </w:r>
      <w:r w:rsidR="000B2AF4" w:rsidRPr="00165697">
        <w:rPr>
          <w:rFonts w:ascii="Arial" w:eastAsia="Times New Roman" w:hAnsi="Arial" w:cs="Arial"/>
          <w:color w:val="000000"/>
        </w:rPr>
        <w:t xml:space="preserve"> </w:t>
      </w:r>
      <w:r w:rsidR="00724BE7" w:rsidRPr="00165697">
        <w:rPr>
          <w:rFonts w:ascii="Arial" w:eastAsia="Times New Roman" w:hAnsi="Arial" w:cs="Arial"/>
          <w:color w:val="000000"/>
        </w:rPr>
        <w:t xml:space="preserve">especially </w:t>
      </w:r>
      <w:r w:rsidR="00C926C5" w:rsidRPr="00165697">
        <w:rPr>
          <w:rFonts w:ascii="Arial" w:eastAsia="Times New Roman" w:hAnsi="Arial" w:cs="Arial"/>
          <w:color w:val="000000"/>
        </w:rPr>
        <w:t xml:space="preserve">when </w:t>
      </w:r>
      <w:r w:rsidR="00724BE7" w:rsidRPr="00165697">
        <w:rPr>
          <w:rFonts w:ascii="Arial" w:eastAsia="Times New Roman" w:hAnsi="Arial" w:cs="Arial"/>
          <w:color w:val="000000"/>
        </w:rPr>
        <w:t>a</w:t>
      </w:r>
      <w:r w:rsidR="00C926C5" w:rsidRPr="00165697">
        <w:rPr>
          <w:rFonts w:ascii="Arial" w:eastAsia="Times New Roman" w:hAnsi="Arial" w:cs="Arial"/>
          <w:color w:val="000000"/>
        </w:rPr>
        <w:t xml:space="preserve"> family history </w:t>
      </w:r>
      <w:r w:rsidR="00724BE7" w:rsidRPr="00165697">
        <w:rPr>
          <w:rFonts w:ascii="Arial" w:eastAsia="Times New Roman" w:hAnsi="Arial" w:cs="Arial"/>
          <w:color w:val="000000"/>
        </w:rPr>
        <w:t xml:space="preserve">of FML </w:t>
      </w:r>
      <w:r w:rsidR="00C926C5" w:rsidRPr="00165697">
        <w:rPr>
          <w:rFonts w:ascii="Arial" w:eastAsia="Times New Roman" w:hAnsi="Arial" w:cs="Arial"/>
          <w:color w:val="000000"/>
        </w:rPr>
        <w:t>is known</w:t>
      </w:r>
      <w:r w:rsidR="00724BE7" w:rsidRPr="00165697">
        <w:rPr>
          <w:rFonts w:ascii="Arial" w:eastAsia="Times New Roman" w:hAnsi="Arial" w:cs="Arial"/>
          <w:color w:val="000000"/>
        </w:rPr>
        <w:t>.</w:t>
      </w:r>
    </w:p>
    <w:p w14:paraId="0F967554" w14:textId="77777777" w:rsidR="005058B7" w:rsidRPr="00165697" w:rsidRDefault="005058B7" w:rsidP="00165697">
      <w:pPr>
        <w:autoSpaceDE w:val="0"/>
        <w:autoSpaceDN w:val="0"/>
        <w:adjustRightInd w:val="0"/>
        <w:spacing w:after="0" w:line="276" w:lineRule="auto"/>
        <w:rPr>
          <w:rFonts w:ascii="Arial" w:hAnsi="Arial" w:cs="Arial"/>
          <w:color w:val="000000" w:themeColor="text1"/>
        </w:rPr>
      </w:pPr>
    </w:p>
    <w:p w14:paraId="66FE75A1" w14:textId="65ADA4DF" w:rsidR="00AB647F" w:rsidRPr="00165697" w:rsidRDefault="00AB647F" w:rsidP="00165697">
      <w:pPr>
        <w:autoSpaceDE w:val="0"/>
        <w:autoSpaceDN w:val="0"/>
        <w:adjustRightInd w:val="0"/>
        <w:spacing w:after="0" w:line="276" w:lineRule="auto"/>
        <w:rPr>
          <w:rFonts w:ascii="Arial" w:hAnsi="Arial" w:cs="Arial"/>
        </w:rPr>
      </w:pPr>
      <w:r w:rsidRPr="00165697">
        <w:rPr>
          <w:rFonts w:ascii="Arial" w:hAnsi="Arial" w:cs="Arial"/>
          <w:iCs/>
        </w:rPr>
        <w:t xml:space="preserve">It is interesting that </w:t>
      </w:r>
      <w:r w:rsidR="002630D6" w:rsidRPr="00165697">
        <w:rPr>
          <w:rFonts w:ascii="Arial" w:hAnsi="Arial" w:cs="Arial"/>
          <w:iCs/>
        </w:rPr>
        <w:t xml:space="preserve">by observation </w:t>
      </w:r>
      <w:r w:rsidRPr="00165697">
        <w:rPr>
          <w:rFonts w:ascii="Arial" w:hAnsi="Arial" w:cs="Arial"/>
          <w:iCs/>
        </w:rPr>
        <w:t xml:space="preserve">in </w:t>
      </w:r>
      <w:r w:rsidR="002630D6" w:rsidRPr="00165697">
        <w:rPr>
          <w:rFonts w:ascii="Arial" w:hAnsi="Arial" w:cs="Arial"/>
          <w:iCs/>
        </w:rPr>
        <w:t xml:space="preserve">some </w:t>
      </w:r>
      <w:r w:rsidRPr="00165697">
        <w:rPr>
          <w:rFonts w:ascii="Arial" w:hAnsi="Arial" w:cs="Arial"/>
          <w:iCs/>
        </w:rPr>
        <w:t xml:space="preserve">families with FML, the men will develop lipomas and the women often develop obesity in line with lipedema. </w:t>
      </w:r>
      <w:r w:rsidR="00B0099F" w:rsidRPr="00165697">
        <w:rPr>
          <w:rFonts w:ascii="Arial" w:hAnsi="Arial" w:cs="Arial"/>
          <w:iCs/>
        </w:rPr>
        <w:t>This</w:t>
      </w:r>
      <w:r w:rsidRPr="00165697">
        <w:rPr>
          <w:rFonts w:ascii="Arial" w:hAnsi="Arial" w:cs="Arial"/>
          <w:iCs/>
        </w:rPr>
        <w:t xml:space="preserve"> suggest</w:t>
      </w:r>
      <w:r w:rsidR="00B0099F" w:rsidRPr="00165697">
        <w:rPr>
          <w:rFonts w:ascii="Arial" w:hAnsi="Arial" w:cs="Arial"/>
          <w:iCs/>
        </w:rPr>
        <w:t xml:space="preserve">s </w:t>
      </w:r>
      <w:r w:rsidRPr="00165697">
        <w:rPr>
          <w:rFonts w:ascii="Arial" w:hAnsi="Arial" w:cs="Arial"/>
          <w:iCs/>
        </w:rPr>
        <w:t xml:space="preserve">an overlap between the development of one fat disorder (FML) and another (lipedema) and should </w:t>
      </w:r>
      <w:r w:rsidR="00B0099F" w:rsidRPr="00165697">
        <w:rPr>
          <w:rFonts w:ascii="Arial" w:hAnsi="Arial" w:cs="Arial"/>
          <w:iCs/>
        </w:rPr>
        <w:t>prompt more detailed questions regarding other potentially affected family members</w:t>
      </w:r>
      <w:r w:rsidRPr="00165697">
        <w:rPr>
          <w:rFonts w:ascii="Arial" w:hAnsi="Arial" w:cs="Arial"/>
          <w:iCs/>
        </w:rPr>
        <w:t>.</w:t>
      </w:r>
    </w:p>
    <w:p w14:paraId="32A5A0E0" w14:textId="77777777" w:rsidR="0063140A" w:rsidRPr="00165697" w:rsidRDefault="0063140A" w:rsidP="00165697">
      <w:pPr>
        <w:tabs>
          <w:tab w:val="left" w:pos="840"/>
          <w:tab w:val="left" w:pos="1680"/>
          <w:tab w:val="left" w:pos="2520"/>
          <w:tab w:val="left" w:pos="3360"/>
          <w:tab w:val="left" w:pos="4200"/>
          <w:tab w:val="left" w:pos="5040"/>
          <w:tab w:val="left" w:pos="5880"/>
          <w:tab w:val="left" w:pos="6720"/>
          <w:tab w:val="left" w:pos="7560"/>
          <w:tab w:val="left" w:pos="8400"/>
        </w:tabs>
        <w:autoSpaceDE w:val="0"/>
        <w:autoSpaceDN w:val="0"/>
        <w:adjustRightInd w:val="0"/>
        <w:spacing w:after="0" w:line="276" w:lineRule="auto"/>
        <w:rPr>
          <w:rFonts w:ascii="Arial" w:eastAsia="Times New Roman" w:hAnsi="Arial" w:cs="Arial"/>
          <w:color w:val="000000" w:themeColor="text1"/>
        </w:rPr>
      </w:pPr>
    </w:p>
    <w:p w14:paraId="56D7FCD3" w14:textId="77777777" w:rsidR="00824FDE" w:rsidRPr="008F59F9" w:rsidRDefault="00824FDE" w:rsidP="00165697">
      <w:pPr>
        <w:pStyle w:val="Heading3"/>
        <w:spacing w:before="0" w:line="276" w:lineRule="auto"/>
        <w:rPr>
          <w:rFonts w:ascii="Arial" w:eastAsia="Times New Roman" w:hAnsi="Arial" w:cs="Arial"/>
          <w:b/>
          <w:color w:val="00B050"/>
          <w:sz w:val="22"/>
          <w:szCs w:val="22"/>
        </w:rPr>
      </w:pPr>
      <w:r w:rsidRPr="008F59F9">
        <w:rPr>
          <w:rFonts w:ascii="Arial" w:eastAsia="Times New Roman" w:hAnsi="Arial" w:cs="Arial"/>
          <w:b/>
          <w:color w:val="00B050"/>
          <w:sz w:val="22"/>
          <w:szCs w:val="22"/>
        </w:rPr>
        <w:t>Prevalence of FML</w:t>
      </w:r>
    </w:p>
    <w:p w14:paraId="44AF4478" w14:textId="77777777" w:rsidR="009F7B66" w:rsidRPr="00165697" w:rsidRDefault="00E54461" w:rsidP="00165697">
      <w:pPr>
        <w:autoSpaceDE w:val="0"/>
        <w:autoSpaceDN w:val="0"/>
        <w:adjustRightInd w:val="0"/>
        <w:spacing w:after="0" w:line="276" w:lineRule="auto"/>
        <w:rPr>
          <w:rFonts w:ascii="Arial" w:hAnsi="Arial" w:cs="Arial"/>
          <w:color w:val="000000" w:themeColor="text1"/>
          <w:shd w:val="clear" w:color="auto" w:fill="FFFFFF"/>
        </w:rPr>
      </w:pPr>
      <w:r w:rsidRPr="00165697">
        <w:rPr>
          <w:rFonts w:ascii="Arial" w:hAnsi="Arial" w:cs="Arial"/>
          <w:color w:val="000000" w:themeColor="text1"/>
          <w:shd w:val="clear" w:color="auto" w:fill="FFFFFF"/>
        </w:rPr>
        <w:tab/>
      </w:r>
    </w:p>
    <w:p w14:paraId="3D42213D" w14:textId="76D95F08" w:rsidR="00824FDE" w:rsidRPr="00165697" w:rsidRDefault="00B0099F" w:rsidP="00165697">
      <w:pPr>
        <w:autoSpaceDE w:val="0"/>
        <w:autoSpaceDN w:val="0"/>
        <w:adjustRightInd w:val="0"/>
        <w:spacing w:after="0" w:line="276" w:lineRule="auto"/>
        <w:rPr>
          <w:rFonts w:ascii="Arial" w:eastAsia="Times New Roman" w:hAnsi="Arial" w:cs="Arial"/>
          <w:color w:val="000000" w:themeColor="text1"/>
        </w:rPr>
      </w:pPr>
      <w:r w:rsidRPr="00165697">
        <w:rPr>
          <w:rFonts w:ascii="Arial" w:hAnsi="Arial" w:cs="Arial"/>
          <w:color w:val="000000" w:themeColor="text1"/>
          <w:shd w:val="clear" w:color="auto" w:fill="FFFFFF"/>
        </w:rPr>
        <w:t>Familial multiple lipomatosis</w:t>
      </w:r>
      <w:r w:rsidR="00824FDE" w:rsidRPr="00165697">
        <w:rPr>
          <w:rFonts w:ascii="Arial" w:hAnsi="Arial" w:cs="Arial"/>
          <w:color w:val="000000" w:themeColor="text1"/>
          <w:shd w:val="clear" w:color="auto" w:fill="FFFFFF"/>
        </w:rPr>
        <w:t xml:space="preserve"> is considered to be a rare disease</w:t>
      </w:r>
      <w:r w:rsidR="00E54461" w:rsidRPr="00165697">
        <w:rPr>
          <w:rFonts w:ascii="Arial" w:hAnsi="Arial" w:cs="Arial"/>
          <w:color w:val="000000" w:themeColor="text1"/>
          <w:shd w:val="clear" w:color="auto" w:fill="FFFFFF"/>
        </w:rPr>
        <w:t xml:space="preserve"> with an </w:t>
      </w:r>
      <w:r w:rsidR="00824FDE" w:rsidRPr="00165697">
        <w:rPr>
          <w:rFonts w:ascii="Arial" w:hAnsi="Arial" w:cs="Arial"/>
          <w:color w:val="000000" w:themeColor="text1"/>
          <w:shd w:val="clear" w:color="auto" w:fill="FFFFFF"/>
        </w:rPr>
        <w:t>estimate</w:t>
      </w:r>
      <w:r w:rsidR="00E54461" w:rsidRPr="00165697">
        <w:rPr>
          <w:rFonts w:ascii="Arial" w:hAnsi="Arial" w:cs="Arial"/>
          <w:color w:val="000000" w:themeColor="text1"/>
          <w:shd w:val="clear" w:color="auto" w:fill="FFFFFF"/>
        </w:rPr>
        <w:t xml:space="preserve">d </w:t>
      </w:r>
      <w:r w:rsidR="00824FDE" w:rsidRPr="00165697">
        <w:rPr>
          <w:rFonts w:ascii="Arial" w:hAnsi="Arial" w:cs="Arial"/>
          <w:color w:val="000000" w:themeColor="text1"/>
          <w:shd w:val="clear" w:color="auto" w:fill="FFFFFF"/>
        </w:rPr>
        <w:t>prevalence of 1/50,000</w:t>
      </w:r>
      <w:r w:rsidR="009F7B66" w:rsidRPr="00165697">
        <w:rPr>
          <w:rFonts w:ascii="Arial" w:hAnsi="Arial" w:cs="Arial"/>
          <w:color w:val="000000" w:themeColor="text1"/>
          <w:shd w:val="clear" w:color="auto" w:fill="FFFFFF"/>
        </w:rPr>
        <w:t xml:space="preserve"> </w:t>
      </w:r>
      <w:r w:rsidR="00824FDE" w:rsidRPr="00165697">
        <w:rPr>
          <w:rFonts w:ascii="Arial" w:hAnsi="Arial" w:cs="Arial"/>
          <w:color w:val="000000" w:themeColor="text1"/>
          <w:shd w:val="clear" w:color="auto" w:fill="FFFFFF"/>
        </w:rPr>
        <w:fldChar w:fldCharType="begin"/>
      </w:r>
      <w:r w:rsidR="00363B44" w:rsidRPr="00165697">
        <w:rPr>
          <w:rFonts w:ascii="Arial" w:hAnsi="Arial" w:cs="Arial"/>
          <w:color w:val="000000" w:themeColor="text1"/>
          <w:shd w:val="clear" w:color="auto" w:fill="FFFFFF"/>
        </w:rPr>
        <w:instrText xml:space="preserve"> ADDIN EN.CITE &lt;EndNote&gt;&lt;Cite&gt;&lt;Author&gt;Ware&lt;/Author&gt;&lt;Year&gt;2016&lt;/Year&gt;&lt;RecNum&gt;4053&lt;/RecNum&gt;&lt;DisplayText&gt;(155)&lt;/DisplayText&gt;&lt;record&gt;&lt;rec-number&gt;4053&lt;/rec-number&gt;&lt;foreign-keys&gt;&lt;key app="EN" db-id="90rzw95zw52fxoep22sxewxm9zev0v5vfavs" timestamp="1545359685"&gt;4053&lt;/key&gt;&lt;/foreign-keys&gt;&lt;ref-type name="Journal Article"&gt;17&lt;/ref-type&gt;&lt;contributors&gt;&lt;authors&gt;&lt;author&gt;Ware, R.&lt;/author&gt;&lt;author&gt;Mane, A.&lt;/author&gt;&lt;author&gt;Saini, S.&lt;/author&gt;&lt;author&gt;Saini, N.&lt;/author&gt;&lt;/authors&gt;&lt;/contributors&gt;&lt;titles&gt;&lt;title&gt;Familial multiple lipomatosis—a rare syndrome diagnosed on FNAC&lt;/title&gt;&lt;secondary-title&gt;International Journal of Medical Science and Public Health&lt;/secondary-title&gt;&lt;/titles&gt;&lt;periodical&gt;&lt;full-title&gt;International Journal of Medical Science and Public Health&lt;/full-title&gt;&lt;/periodical&gt;&lt;pages&gt;367-369&lt;/pages&gt;&lt;volume&gt;5&lt;/volume&gt;&lt;number&gt;2&lt;/number&gt;&lt;dates&gt;&lt;year&gt;2016&lt;/year&gt;&lt;/dates&gt;&lt;urls&gt;&lt;/urls&gt;&lt;electronic-resource-num&gt;10.5455/ijmsph.2016.1007201547&lt;/electronic-resource-num&gt;&lt;/record&gt;&lt;/Cite&gt;&lt;/EndNote&gt;</w:instrText>
      </w:r>
      <w:r w:rsidR="00824FDE" w:rsidRPr="00165697">
        <w:rPr>
          <w:rFonts w:ascii="Arial" w:hAnsi="Arial" w:cs="Arial"/>
          <w:color w:val="000000" w:themeColor="text1"/>
          <w:shd w:val="clear" w:color="auto" w:fill="FFFFFF"/>
        </w:rPr>
        <w:fldChar w:fldCharType="separate"/>
      </w:r>
      <w:r w:rsidR="00363B44" w:rsidRPr="00165697">
        <w:rPr>
          <w:rFonts w:ascii="Arial" w:hAnsi="Arial" w:cs="Arial"/>
          <w:noProof/>
          <w:color w:val="000000" w:themeColor="text1"/>
          <w:shd w:val="clear" w:color="auto" w:fill="FFFFFF"/>
        </w:rPr>
        <w:t>(155)</w:t>
      </w:r>
      <w:r w:rsidR="00824FDE" w:rsidRPr="00165697">
        <w:rPr>
          <w:rFonts w:ascii="Arial" w:hAnsi="Arial" w:cs="Arial"/>
          <w:color w:val="000000" w:themeColor="text1"/>
          <w:shd w:val="clear" w:color="auto" w:fill="FFFFFF"/>
        </w:rPr>
        <w:fldChar w:fldCharType="end"/>
      </w:r>
      <w:r w:rsidR="009F7B66" w:rsidRPr="00165697">
        <w:rPr>
          <w:rFonts w:ascii="Arial" w:hAnsi="Arial" w:cs="Arial"/>
          <w:color w:val="000000" w:themeColor="text1"/>
          <w:shd w:val="clear" w:color="auto" w:fill="FFFFFF"/>
        </w:rPr>
        <w:t>.</w:t>
      </w:r>
    </w:p>
    <w:p w14:paraId="65D4F1CB" w14:textId="77777777" w:rsidR="00824FDE" w:rsidRPr="00165697" w:rsidRDefault="00824FDE" w:rsidP="00165697">
      <w:pPr>
        <w:tabs>
          <w:tab w:val="left" w:pos="840"/>
          <w:tab w:val="left" w:pos="1680"/>
          <w:tab w:val="left" w:pos="2520"/>
          <w:tab w:val="left" w:pos="3360"/>
          <w:tab w:val="left" w:pos="4200"/>
          <w:tab w:val="left" w:pos="5040"/>
          <w:tab w:val="left" w:pos="5880"/>
          <w:tab w:val="left" w:pos="6720"/>
          <w:tab w:val="left" w:pos="7560"/>
          <w:tab w:val="left" w:pos="8400"/>
        </w:tabs>
        <w:autoSpaceDE w:val="0"/>
        <w:autoSpaceDN w:val="0"/>
        <w:adjustRightInd w:val="0"/>
        <w:spacing w:after="0" w:line="276" w:lineRule="auto"/>
        <w:rPr>
          <w:rFonts w:ascii="Arial" w:eastAsia="Times New Roman" w:hAnsi="Arial" w:cs="Arial"/>
          <w:b/>
          <w:color w:val="000000" w:themeColor="text1"/>
        </w:rPr>
      </w:pPr>
    </w:p>
    <w:p w14:paraId="7FC448AD" w14:textId="6754EF6E" w:rsidR="007F2D6F" w:rsidRPr="008F59F9" w:rsidRDefault="007F2D6F" w:rsidP="00165697">
      <w:pPr>
        <w:pStyle w:val="Heading3"/>
        <w:spacing w:before="0" w:line="276" w:lineRule="auto"/>
        <w:rPr>
          <w:rFonts w:ascii="Arial" w:eastAsia="Times New Roman" w:hAnsi="Arial" w:cs="Arial"/>
          <w:b/>
          <w:color w:val="00B050"/>
          <w:sz w:val="22"/>
          <w:szCs w:val="22"/>
        </w:rPr>
      </w:pPr>
      <w:r w:rsidRPr="008F59F9">
        <w:rPr>
          <w:rFonts w:ascii="Arial" w:eastAsia="Times New Roman" w:hAnsi="Arial" w:cs="Arial"/>
          <w:b/>
          <w:color w:val="00B050"/>
          <w:sz w:val="22"/>
          <w:szCs w:val="22"/>
        </w:rPr>
        <w:t>Genetics of FML</w:t>
      </w:r>
    </w:p>
    <w:p w14:paraId="43B1CFA1" w14:textId="77777777" w:rsidR="009F7B66" w:rsidRPr="00165697" w:rsidRDefault="009F7B66" w:rsidP="00165697">
      <w:pPr>
        <w:autoSpaceDE w:val="0"/>
        <w:autoSpaceDN w:val="0"/>
        <w:adjustRightInd w:val="0"/>
        <w:spacing w:after="0" w:line="276" w:lineRule="auto"/>
        <w:rPr>
          <w:rFonts w:ascii="Arial" w:eastAsia="Times New Roman" w:hAnsi="Arial" w:cs="Arial"/>
          <w:color w:val="000000"/>
        </w:rPr>
      </w:pPr>
    </w:p>
    <w:p w14:paraId="7B3DD9B0" w14:textId="41495DA5" w:rsidR="00824FDE" w:rsidRPr="00165697" w:rsidRDefault="00B0099F" w:rsidP="00165697">
      <w:pPr>
        <w:autoSpaceDE w:val="0"/>
        <w:autoSpaceDN w:val="0"/>
        <w:adjustRightInd w:val="0"/>
        <w:spacing w:after="0" w:line="276" w:lineRule="auto"/>
        <w:rPr>
          <w:rFonts w:ascii="Arial" w:hAnsi="Arial" w:cs="Arial"/>
          <w:iCs/>
        </w:rPr>
      </w:pPr>
      <w:bookmarkStart w:id="6" w:name="_Hlk26882440"/>
      <w:r w:rsidRPr="00165697">
        <w:rPr>
          <w:rFonts w:ascii="Arial" w:eastAsia="Times New Roman" w:hAnsi="Arial" w:cs="Arial"/>
          <w:color w:val="000000"/>
        </w:rPr>
        <w:t>Familial multiple lipomatosis</w:t>
      </w:r>
      <w:r w:rsidR="00824FDE" w:rsidRPr="00165697">
        <w:rPr>
          <w:rFonts w:ascii="Arial" w:eastAsia="Times New Roman" w:hAnsi="Arial" w:cs="Arial"/>
          <w:color w:val="000000"/>
        </w:rPr>
        <w:t xml:space="preserve"> </w:t>
      </w:r>
      <w:bookmarkEnd w:id="6"/>
      <w:r w:rsidR="00824FDE" w:rsidRPr="00165697">
        <w:rPr>
          <w:rFonts w:ascii="Arial" w:eastAsia="Times New Roman" w:hAnsi="Arial" w:cs="Arial"/>
          <w:color w:val="000000"/>
        </w:rPr>
        <w:t>is usually inherited i</w:t>
      </w:r>
      <w:r w:rsidR="00824FDE" w:rsidRPr="00165697">
        <w:rPr>
          <w:rFonts w:ascii="Arial" w:eastAsia="Times New Roman" w:hAnsi="Arial" w:cs="Arial"/>
          <w:color w:val="000000" w:themeColor="text1"/>
        </w:rPr>
        <w:t>n an autosomal dominant manner with males and females</w:t>
      </w:r>
      <w:r w:rsidR="00E54461" w:rsidRPr="00165697">
        <w:rPr>
          <w:rFonts w:ascii="Arial" w:eastAsia="Times New Roman" w:hAnsi="Arial" w:cs="Arial"/>
          <w:color w:val="000000" w:themeColor="text1"/>
        </w:rPr>
        <w:t xml:space="preserve"> </w:t>
      </w:r>
      <w:r w:rsidR="00824FDE" w:rsidRPr="00165697">
        <w:rPr>
          <w:rFonts w:ascii="Arial" w:eastAsia="Times New Roman" w:hAnsi="Arial" w:cs="Arial"/>
          <w:color w:val="000000" w:themeColor="text1"/>
        </w:rPr>
        <w:t xml:space="preserve">equally affected. The gene </w:t>
      </w:r>
      <w:r w:rsidR="00824FDE" w:rsidRPr="00165697">
        <w:rPr>
          <w:rFonts w:ascii="Arial" w:hAnsi="Arial" w:cs="Arial"/>
          <w:color w:val="000000" w:themeColor="text1"/>
          <w:shd w:val="clear" w:color="auto" w:fill="FFFFFF"/>
        </w:rPr>
        <w:t>High Mobility Group AT-Hook 2</w:t>
      </w:r>
      <w:r w:rsidR="00824FDE" w:rsidRPr="00165697">
        <w:rPr>
          <w:rFonts w:ascii="Arial" w:eastAsia="Times New Roman" w:hAnsi="Arial" w:cs="Arial"/>
          <w:color w:val="000000" w:themeColor="text1"/>
        </w:rPr>
        <w:t xml:space="preserve"> (</w:t>
      </w:r>
      <w:r w:rsidR="00824FDE" w:rsidRPr="00165697">
        <w:rPr>
          <w:rFonts w:ascii="Arial" w:hAnsi="Arial" w:cs="Arial"/>
          <w:i/>
          <w:iCs/>
          <w:color w:val="000000" w:themeColor="text1"/>
        </w:rPr>
        <w:t xml:space="preserve">HMGA2; </w:t>
      </w:r>
      <w:r w:rsidR="00824FDE" w:rsidRPr="00165697">
        <w:rPr>
          <w:rFonts w:ascii="Arial" w:hAnsi="Arial" w:cs="Arial"/>
          <w:color w:val="000000" w:themeColor="text1"/>
        </w:rPr>
        <w:t xml:space="preserve">12q15) has been implicated in FML but is not </w:t>
      </w:r>
      <w:r w:rsidR="00E54461" w:rsidRPr="00165697">
        <w:rPr>
          <w:rFonts w:ascii="Arial" w:hAnsi="Arial" w:cs="Arial"/>
          <w:color w:val="000000" w:themeColor="text1"/>
        </w:rPr>
        <w:t xml:space="preserve">thought to be </w:t>
      </w:r>
      <w:r w:rsidR="00824FDE" w:rsidRPr="00165697">
        <w:rPr>
          <w:rFonts w:ascii="Arial" w:hAnsi="Arial" w:cs="Arial"/>
          <w:color w:val="000000" w:themeColor="text1"/>
        </w:rPr>
        <w:t xml:space="preserve">causative. </w:t>
      </w:r>
      <w:r w:rsidR="00824FDE" w:rsidRPr="00165697">
        <w:rPr>
          <w:rFonts w:ascii="Arial" w:hAnsi="Arial" w:cs="Arial"/>
        </w:rPr>
        <w:t xml:space="preserve">A mutation in partner and localizer of breast cancer (BRCA2, DNA-repair associated gene), called </w:t>
      </w:r>
      <w:r w:rsidR="00824FDE" w:rsidRPr="00165697">
        <w:rPr>
          <w:rFonts w:ascii="Arial" w:hAnsi="Arial" w:cs="Arial"/>
          <w:i/>
        </w:rPr>
        <w:t>PALB2</w:t>
      </w:r>
      <w:r w:rsidR="00824FDE" w:rsidRPr="00165697">
        <w:rPr>
          <w:rFonts w:ascii="Arial" w:hAnsi="Arial" w:cs="Arial"/>
        </w:rPr>
        <w:t>, was described in a family with FML</w:t>
      </w:r>
      <w:r w:rsidR="004577D4" w:rsidRPr="00165697">
        <w:rPr>
          <w:rFonts w:ascii="Arial" w:hAnsi="Arial" w:cs="Arial"/>
        </w:rPr>
        <w:t xml:space="preserve"> </w:t>
      </w:r>
      <w:r w:rsidR="00824FDE" w:rsidRPr="00165697">
        <w:rPr>
          <w:rFonts w:ascii="Arial" w:hAnsi="Arial" w:cs="Arial"/>
          <w:iCs/>
        </w:rPr>
        <w:fldChar w:fldCharType="begin"/>
      </w:r>
      <w:r w:rsidR="00363B44" w:rsidRPr="00165697">
        <w:rPr>
          <w:rFonts w:ascii="Arial" w:hAnsi="Arial" w:cs="Arial"/>
          <w:iCs/>
        </w:rPr>
        <w:instrText xml:space="preserve"> ADDIN EN.CITE &lt;EndNote&gt;&lt;Cite&gt;&lt;Author&gt;Reddy&lt;/Author&gt;&lt;Year&gt;2016&lt;/Year&gt;&lt;RecNum&gt;4017&lt;/RecNum&gt;&lt;DisplayText&gt;(156)&lt;/DisplayText&gt;&lt;record&gt;&lt;rec-number&gt;4017&lt;/rec-number&gt;&lt;foreign-keys&gt;&lt;key app="EN" db-id="90rzw95zw52fxoep22sxewxm9zev0v5vfavs" timestamp="1536652599"&gt;4017&lt;/key&gt;&lt;/foreign-keys&gt;&lt;ref-type name="Journal Article"&gt;17&lt;/ref-type&gt;&lt;contributors&gt;&lt;authors&gt;&lt;author&gt;Reddy, N.&lt;/author&gt;&lt;author&gt;Malipatil, B.&lt;/author&gt;&lt;author&gt;Kumar, S.&lt;/author&gt;&lt;/authors&gt;&lt;/contributors&gt;&lt;titles&gt;&lt;title&gt;A rare case of familial multiple subcutaneous lipomatosis with novel PALB2 mutation and increased predilection to cancers&lt;/title&gt;&lt;secondary-title&gt;Hematol Oncol Stem Cell Ther.&lt;/secondary-title&gt;&lt;/titles&gt;&lt;periodical&gt;&lt;full-title&gt;Hematol Oncol Stem Cell Ther.&lt;/full-title&gt;&lt;/periodical&gt;&lt;pages&gt;154-156. doi: 10.1016/j.hemonc.2016.01.001. Epub 2016 Jan 27.&lt;/pages&gt;&lt;volume&gt;9&lt;/volume&gt;&lt;number&gt;4&lt;/number&gt;&lt;keywords&gt;&lt;keyword&gt;0 (Fanconi Anemia Complementation Group N Protein)&lt;/keyword&gt;&lt;keyword&gt;0 (Nuclear Proteins)&lt;/keyword&gt;&lt;keyword&gt;0 (PALB2 protein, human)&lt;/keyword&gt;&lt;keyword&gt;0 (Tumor Suppressor Proteins)&lt;/keyword&gt;&lt;keyword&gt;Adult&lt;/keyword&gt;&lt;keyword&gt;Base Sequence&lt;/keyword&gt;&lt;keyword&gt;DNA Mutational Analysis&lt;/keyword&gt;&lt;keyword&gt;Fanconi Anemia Complementation Group N Protein&lt;/keyword&gt;&lt;keyword&gt;Female&lt;/keyword&gt;&lt;keyword&gt;*Genetic Predisposition to Disease&lt;/keyword&gt;&lt;keyword&gt;Humans&lt;/keyword&gt;&lt;keyword&gt;Lipomatosis/*genetics&lt;/keyword&gt;&lt;keyword&gt;Male&lt;/keyword&gt;&lt;keyword&gt;Mutation/*genetics&lt;/keyword&gt;&lt;keyword&gt;Nuclear Proteins/*genetics&lt;/keyword&gt;&lt;keyword&gt;Pedigree&lt;/keyword&gt;&lt;keyword&gt;Subcutaneous Tissue/*pathology&lt;/keyword&gt;&lt;keyword&gt;Tumor Suppressor Proteins/*genetics&lt;/keyword&gt;&lt;/keywords&gt;&lt;dates&gt;&lt;year&gt;2016&lt;/year&gt;&lt;pub-dates&gt;&lt;date&gt;Dec&lt;/date&gt;&lt;/pub-dates&gt;&lt;/dates&gt;&lt;orig-pub&gt;*Cancer&amp;#xD;*Familial multiple subcutaneous lipomatosis&amp;#xD;*palb2&lt;/orig-pub&gt;&lt;isbn&gt;1658-3876 (Print)&lt;/isbn&gt;&lt;work-type&gt;Case Reports&lt;/work-type&gt;&lt;urls&gt;&lt;/urls&gt;&lt;/record&gt;&lt;/Cite&gt;&lt;/EndNote&gt;</w:instrText>
      </w:r>
      <w:r w:rsidR="00824FDE" w:rsidRPr="00165697">
        <w:rPr>
          <w:rFonts w:ascii="Arial" w:hAnsi="Arial" w:cs="Arial"/>
          <w:iCs/>
        </w:rPr>
        <w:fldChar w:fldCharType="separate"/>
      </w:r>
      <w:r w:rsidR="00363B44" w:rsidRPr="00165697">
        <w:rPr>
          <w:rFonts w:ascii="Arial" w:hAnsi="Arial" w:cs="Arial"/>
          <w:iCs/>
          <w:noProof/>
        </w:rPr>
        <w:t>(156)</w:t>
      </w:r>
      <w:r w:rsidR="00824FDE" w:rsidRPr="00165697">
        <w:rPr>
          <w:rFonts w:ascii="Arial" w:hAnsi="Arial" w:cs="Arial"/>
          <w:iCs/>
        </w:rPr>
        <w:fldChar w:fldCharType="end"/>
      </w:r>
      <w:r w:rsidR="004577D4" w:rsidRPr="00165697">
        <w:rPr>
          <w:rFonts w:ascii="Arial" w:hAnsi="Arial" w:cs="Arial"/>
          <w:iCs/>
        </w:rPr>
        <w:t>.</w:t>
      </w:r>
      <w:r w:rsidR="00824FDE" w:rsidRPr="00165697">
        <w:rPr>
          <w:rFonts w:ascii="Arial" w:hAnsi="Arial" w:cs="Arial"/>
          <w:iCs/>
        </w:rPr>
        <w:t xml:space="preserve"> </w:t>
      </w:r>
      <w:r w:rsidR="00824FDE" w:rsidRPr="00165697">
        <w:rPr>
          <w:rFonts w:ascii="Arial" w:hAnsi="Arial" w:cs="Arial"/>
          <w:i/>
        </w:rPr>
        <w:t>PALB2</w:t>
      </w:r>
      <w:r w:rsidR="00824FDE" w:rsidRPr="00165697">
        <w:rPr>
          <w:rFonts w:ascii="Arial" w:hAnsi="Arial" w:cs="Arial"/>
        </w:rPr>
        <w:t xml:space="preserve"> is an intranuclear</w:t>
      </w:r>
      <w:r w:rsidR="00E54461" w:rsidRPr="00165697">
        <w:rPr>
          <w:rFonts w:ascii="Arial" w:hAnsi="Arial" w:cs="Arial"/>
        </w:rPr>
        <w:t xml:space="preserve"> </w:t>
      </w:r>
      <w:r w:rsidR="00824FDE" w:rsidRPr="00165697">
        <w:rPr>
          <w:rFonts w:ascii="Arial" w:hAnsi="Arial" w:cs="Arial"/>
        </w:rPr>
        <w:t>protein that anchors BRCA2 to nuclear structures.  PALB2 mutations are associated with a 2-fold increased risk of breast cancer, a Fanconi anemia subset, pancreatic cancer and ovarian cancer</w:t>
      </w:r>
      <w:r w:rsidR="004577D4" w:rsidRPr="00165697">
        <w:rPr>
          <w:rFonts w:ascii="Arial" w:hAnsi="Arial" w:cs="Arial"/>
        </w:rPr>
        <w:t xml:space="preserve"> </w:t>
      </w:r>
      <w:r w:rsidR="00824FDE" w:rsidRPr="00165697">
        <w:rPr>
          <w:rFonts w:ascii="Arial" w:hAnsi="Arial" w:cs="Arial"/>
          <w:iCs/>
        </w:rPr>
        <w:fldChar w:fldCharType="begin"/>
      </w:r>
      <w:r w:rsidR="00363B44" w:rsidRPr="00165697">
        <w:rPr>
          <w:rFonts w:ascii="Arial" w:hAnsi="Arial" w:cs="Arial"/>
          <w:iCs/>
        </w:rPr>
        <w:instrText xml:space="preserve"> ADDIN EN.CITE &lt;EndNote&gt;&lt;Cite&gt;&lt;Author&gt;Reddy&lt;/Author&gt;&lt;Year&gt;2016&lt;/Year&gt;&lt;RecNum&gt;4017&lt;/RecNum&gt;&lt;DisplayText&gt;(156)&lt;/DisplayText&gt;&lt;record&gt;&lt;rec-number&gt;4017&lt;/rec-number&gt;&lt;foreign-keys&gt;&lt;key app="EN" db-id="90rzw95zw52fxoep22sxewxm9zev0v5vfavs" timestamp="1536652599"&gt;4017&lt;/key&gt;&lt;/foreign-keys&gt;&lt;ref-type name="Journal Article"&gt;17&lt;/ref-type&gt;&lt;contributors&gt;&lt;authors&gt;&lt;author&gt;Reddy, N.&lt;/author&gt;&lt;author&gt;Malipatil, B.&lt;/author&gt;&lt;author&gt;Kumar, S.&lt;/author&gt;&lt;/authors&gt;&lt;/contributors&gt;&lt;titles&gt;&lt;title&gt;A rare case of familial multiple subcutaneous lipomatosis with novel PALB2 mutation and increased predilection to cancers&lt;/title&gt;&lt;secondary-title&gt;Hematol Oncol Stem Cell Ther.&lt;/secondary-title&gt;&lt;/titles&gt;&lt;periodical&gt;&lt;full-title&gt;Hematol Oncol Stem Cell Ther.&lt;/full-title&gt;&lt;/periodical&gt;&lt;pages&gt;154-156. doi: 10.1016/j.hemonc.2016.01.001. Epub 2016 Jan 27.&lt;/pages&gt;&lt;volume&gt;9&lt;/volume&gt;&lt;number&gt;4&lt;/number&gt;&lt;keywords&gt;&lt;keyword&gt;0 (Fanconi Anemia Complementation Group N Protein)&lt;/keyword&gt;&lt;keyword&gt;0 (Nuclear Proteins)&lt;/keyword&gt;&lt;keyword&gt;0 (PALB2 protein, human)&lt;/keyword&gt;&lt;keyword&gt;0 (Tumor Suppressor Proteins)&lt;/keyword&gt;&lt;keyword&gt;Adult&lt;/keyword&gt;&lt;keyword&gt;Base Sequence&lt;/keyword&gt;&lt;keyword&gt;DNA Mutational Analysis&lt;/keyword&gt;&lt;keyword&gt;Fanconi Anemia Complementation Group N Protein&lt;/keyword&gt;&lt;keyword&gt;Female&lt;/keyword&gt;&lt;keyword&gt;*Genetic Predisposition to Disease&lt;/keyword&gt;&lt;keyword&gt;Humans&lt;/keyword&gt;&lt;keyword&gt;Lipomatosis/*genetics&lt;/keyword&gt;&lt;keyword&gt;Male&lt;/keyword&gt;&lt;keyword&gt;Mutation/*genetics&lt;/keyword&gt;&lt;keyword&gt;Nuclear Proteins/*genetics&lt;/keyword&gt;&lt;keyword&gt;Pedigree&lt;/keyword&gt;&lt;keyword&gt;Subcutaneous Tissue/*pathology&lt;/keyword&gt;&lt;keyword&gt;Tumor Suppressor Proteins/*genetics&lt;/keyword&gt;&lt;/keywords&gt;&lt;dates&gt;&lt;year&gt;2016&lt;/year&gt;&lt;pub-dates&gt;&lt;date&gt;Dec&lt;/date&gt;&lt;/pub-dates&gt;&lt;/dates&gt;&lt;orig-pub&gt;*Cancer&amp;#xD;*Familial multiple subcutaneous lipomatosis&amp;#xD;*palb2&lt;/orig-pub&gt;&lt;isbn&gt;1658-3876 (Print)&lt;/isbn&gt;&lt;work-type&gt;Case Reports&lt;/work-type&gt;&lt;urls&gt;&lt;/urls&gt;&lt;/record&gt;&lt;/Cite&gt;&lt;/EndNote&gt;</w:instrText>
      </w:r>
      <w:r w:rsidR="00824FDE" w:rsidRPr="00165697">
        <w:rPr>
          <w:rFonts w:ascii="Arial" w:hAnsi="Arial" w:cs="Arial"/>
          <w:iCs/>
        </w:rPr>
        <w:fldChar w:fldCharType="separate"/>
      </w:r>
      <w:r w:rsidR="00363B44" w:rsidRPr="00165697">
        <w:rPr>
          <w:rFonts w:ascii="Arial" w:hAnsi="Arial" w:cs="Arial"/>
          <w:iCs/>
          <w:noProof/>
        </w:rPr>
        <w:t>(156)</w:t>
      </w:r>
      <w:r w:rsidR="00824FDE" w:rsidRPr="00165697">
        <w:rPr>
          <w:rFonts w:ascii="Arial" w:hAnsi="Arial" w:cs="Arial"/>
          <w:iCs/>
        </w:rPr>
        <w:fldChar w:fldCharType="end"/>
      </w:r>
      <w:r w:rsidR="004577D4" w:rsidRPr="00165697">
        <w:rPr>
          <w:rFonts w:ascii="Arial" w:hAnsi="Arial" w:cs="Arial"/>
          <w:iCs/>
        </w:rPr>
        <w:t>.</w:t>
      </w:r>
    </w:p>
    <w:p w14:paraId="0ED52688" w14:textId="77777777" w:rsidR="00824FDE" w:rsidRPr="00165697" w:rsidRDefault="00824FDE" w:rsidP="00165697">
      <w:pPr>
        <w:autoSpaceDE w:val="0"/>
        <w:autoSpaceDN w:val="0"/>
        <w:adjustRightInd w:val="0"/>
        <w:spacing w:after="0" w:line="276" w:lineRule="auto"/>
        <w:rPr>
          <w:rFonts w:ascii="Arial" w:hAnsi="Arial" w:cs="Arial"/>
          <w:iCs/>
        </w:rPr>
      </w:pPr>
    </w:p>
    <w:p w14:paraId="407241AD" w14:textId="3BB8256D" w:rsidR="007F2D6F" w:rsidRPr="008F59F9" w:rsidRDefault="007F2D6F" w:rsidP="00165697">
      <w:pPr>
        <w:pStyle w:val="Heading3"/>
        <w:spacing w:before="0" w:line="276" w:lineRule="auto"/>
        <w:rPr>
          <w:rFonts w:ascii="Arial" w:eastAsia="Times New Roman" w:hAnsi="Arial" w:cs="Arial"/>
          <w:b/>
          <w:color w:val="00B050"/>
          <w:sz w:val="22"/>
          <w:szCs w:val="22"/>
        </w:rPr>
      </w:pPr>
      <w:r w:rsidRPr="008F59F9">
        <w:rPr>
          <w:rFonts w:ascii="Arial" w:eastAsia="Times New Roman" w:hAnsi="Arial" w:cs="Arial"/>
          <w:b/>
          <w:color w:val="00B050"/>
          <w:sz w:val="22"/>
          <w:szCs w:val="22"/>
        </w:rPr>
        <w:t>Conditions Associated with FML</w:t>
      </w:r>
    </w:p>
    <w:p w14:paraId="02C87532" w14:textId="456A7D35" w:rsidR="001E6F9E" w:rsidRPr="00165697" w:rsidRDefault="001E6F9E" w:rsidP="00165697">
      <w:pPr>
        <w:tabs>
          <w:tab w:val="left" w:pos="840"/>
          <w:tab w:val="left" w:pos="1680"/>
          <w:tab w:val="left" w:pos="2520"/>
          <w:tab w:val="left" w:pos="3360"/>
          <w:tab w:val="left" w:pos="4200"/>
          <w:tab w:val="left" w:pos="5040"/>
          <w:tab w:val="left" w:pos="5880"/>
          <w:tab w:val="left" w:pos="6720"/>
          <w:tab w:val="left" w:pos="7560"/>
          <w:tab w:val="left" w:pos="8400"/>
        </w:tabs>
        <w:autoSpaceDE w:val="0"/>
        <w:autoSpaceDN w:val="0"/>
        <w:adjustRightInd w:val="0"/>
        <w:spacing w:after="0" w:line="276" w:lineRule="auto"/>
        <w:rPr>
          <w:rFonts w:ascii="Arial" w:eastAsia="Times New Roman" w:hAnsi="Arial" w:cs="Arial"/>
          <w:color w:val="000000"/>
        </w:rPr>
      </w:pPr>
    </w:p>
    <w:p w14:paraId="20ACF4F7" w14:textId="248C1B56" w:rsidR="00926F93" w:rsidRPr="00165697" w:rsidRDefault="001735A8" w:rsidP="00165697">
      <w:pPr>
        <w:tabs>
          <w:tab w:val="left" w:pos="840"/>
          <w:tab w:val="left" w:pos="1680"/>
          <w:tab w:val="left" w:pos="2520"/>
          <w:tab w:val="left" w:pos="3360"/>
          <w:tab w:val="left" w:pos="4200"/>
          <w:tab w:val="left" w:pos="5040"/>
          <w:tab w:val="left" w:pos="5880"/>
          <w:tab w:val="left" w:pos="6720"/>
          <w:tab w:val="left" w:pos="7560"/>
          <w:tab w:val="left" w:pos="8400"/>
        </w:tabs>
        <w:autoSpaceDE w:val="0"/>
        <w:autoSpaceDN w:val="0"/>
        <w:adjustRightInd w:val="0"/>
        <w:spacing w:after="0" w:line="276" w:lineRule="auto"/>
        <w:rPr>
          <w:rFonts w:ascii="Arial" w:eastAsia="Times New Roman" w:hAnsi="Arial" w:cs="Arial"/>
          <w:color w:val="000000"/>
        </w:rPr>
      </w:pPr>
      <w:r w:rsidRPr="00165697">
        <w:rPr>
          <w:rFonts w:ascii="Arial" w:eastAsia="Times New Roman" w:hAnsi="Arial" w:cs="Arial"/>
          <w:color w:val="000000"/>
        </w:rPr>
        <w:t xml:space="preserve">In case reports, </w:t>
      </w:r>
      <w:r w:rsidR="000E5A1F" w:rsidRPr="00165697">
        <w:rPr>
          <w:rFonts w:ascii="Arial" w:eastAsia="Times New Roman" w:hAnsi="Arial" w:cs="Arial"/>
          <w:color w:val="000000"/>
        </w:rPr>
        <w:t>FML</w:t>
      </w:r>
      <w:r w:rsidR="0025470B" w:rsidRPr="00165697">
        <w:rPr>
          <w:rFonts w:ascii="Arial" w:eastAsia="Times New Roman" w:hAnsi="Arial" w:cs="Arial"/>
          <w:color w:val="000000"/>
        </w:rPr>
        <w:t xml:space="preserve"> </w:t>
      </w:r>
      <w:r w:rsidR="005F394A" w:rsidRPr="00165697">
        <w:rPr>
          <w:rFonts w:ascii="Arial" w:eastAsia="Times New Roman" w:hAnsi="Arial" w:cs="Arial"/>
          <w:color w:val="000000"/>
        </w:rPr>
        <w:t>ha</w:t>
      </w:r>
      <w:r w:rsidRPr="00165697">
        <w:rPr>
          <w:rFonts w:ascii="Arial" w:eastAsia="Times New Roman" w:hAnsi="Arial" w:cs="Arial"/>
          <w:color w:val="000000"/>
        </w:rPr>
        <w:t>s</w:t>
      </w:r>
      <w:r w:rsidR="001E6F9E" w:rsidRPr="00165697">
        <w:rPr>
          <w:rFonts w:ascii="Arial" w:eastAsia="Times New Roman" w:hAnsi="Arial" w:cs="Arial"/>
          <w:color w:val="000000"/>
        </w:rPr>
        <w:t xml:space="preserve"> been </w:t>
      </w:r>
      <w:r w:rsidR="005F394A" w:rsidRPr="00165697">
        <w:rPr>
          <w:rFonts w:ascii="Arial" w:eastAsia="Times New Roman" w:hAnsi="Arial" w:cs="Arial"/>
          <w:color w:val="000000"/>
        </w:rPr>
        <w:t>associated</w:t>
      </w:r>
      <w:r w:rsidR="00B0099F" w:rsidRPr="00165697">
        <w:rPr>
          <w:rFonts w:ascii="Arial" w:eastAsia="Times New Roman" w:hAnsi="Arial" w:cs="Arial"/>
          <w:color w:val="000000"/>
        </w:rPr>
        <w:t xml:space="preserve"> other</w:t>
      </w:r>
      <w:r w:rsidR="005F394A" w:rsidRPr="00165697">
        <w:rPr>
          <w:rFonts w:ascii="Arial" w:eastAsia="Times New Roman" w:hAnsi="Arial" w:cs="Arial"/>
          <w:color w:val="000000"/>
        </w:rPr>
        <w:t xml:space="preserve"> rare or unusual disorders</w:t>
      </w:r>
      <w:r w:rsidR="00926F93" w:rsidRPr="00165697">
        <w:rPr>
          <w:rFonts w:ascii="Arial" w:eastAsia="Times New Roman" w:hAnsi="Arial" w:cs="Arial"/>
          <w:color w:val="000000"/>
        </w:rPr>
        <w:t xml:space="preserve"> (</w:t>
      </w:r>
      <w:r w:rsidR="00926F93" w:rsidRPr="008B1D99">
        <w:rPr>
          <w:rFonts w:ascii="Arial" w:eastAsia="Times New Roman" w:hAnsi="Arial" w:cs="Arial"/>
          <w:color w:val="000000"/>
        </w:rPr>
        <w:t xml:space="preserve">Table </w:t>
      </w:r>
      <w:r w:rsidR="008B1D99" w:rsidRPr="008B1D99">
        <w:rPr>
          <w:rFonts w:ascii="Arial" w:eastAsia="Times New Roman" w:hAnsi="Arial" w:cs="Arial"/>
          <w:color w:val="000000"/>
        </w:rPr>
        <w:t>6</w:t>
      </w:r>
      <w:r w:rsidR="00926F93" w:rsidRPr="00165697">
        <w:rPr>
          <w:rFonts w:ascii="Arial" w:eastAsia="Times New Roman" w:hAnsi="Arial" w:cs="Arial"/>
          <w:color w:val="000000"/>
        </w:rPr>
        <w:t>).</w:t>
      </w:r>
      <w:r w:rsidR="00BB1B86" w:rsidRPr="00165697">
        <w:rPr>
          <w:rFonts w:ascii="Arial" w:eastAsia="Times New Roman" w:hAnsi="Arial" w:cs="Arial"/>
          <w:color w:val="000000"/>
        </w:rPr>
        <w:t xml:space="preserve">  </w:t>
      </w:r>
      <w:r w:rsidRPr="00165697">
        <w:rPr>
          <w:rFonts w:ascii="Arial" w:eastAsia="Times New Roman" w:hAnsi="Arial" w:cs="Arial"/>
          <w:color w:val="000000"/>
        </w:rPr>
        <w:t>Because m</w:t>
      </w:r>
      <w:r w:rsidR="00BB1B86" w:rsidRPr="00165697">
        <w:rPr>
          <w:rFonts w:ascii="Arial" w:eastAsia="Times New Roman" w:hAnsi="Arial" w:cs="Arial"/>
          <w:color w:val="000000"/>
        </w:rPr>
        <w:t xml:space="preserve">ultiple lipomas are often </w:t>
      </w:r>
      <w:r w:rsidR="001E6F9E" w:rsidRPr="00165697">
        <w:rPr>
          <w:rFonts w:ascii="Arial" w:eastAsia="Times New Roman" w:hAnsi="Arial" w:cs="Arial"/>
          <w:color w:val="000000"/>
        </w:rPr>
        <w:t>linked w</w:t>
      </w:r>
      <w:r w:rsidR="00BB1B86" w:rsidRPr="00165697">
        <w:rPr>
          <w:rFonts w:ascii="Arial" w:eastAsia="Times New Roman" w:hAnsi="Arial" w:cs="Arial"/>
          <w:color w:val="000000"/>
        </w:rPr>
        <w:t xml:space="preserve">ith </w:t>
      </w:r>
      <w:r w:rsidR="00724BE7" w:rsidRPr="00165697">
        <w:rPr>
          <w:rFonts w:ascii="Arial" w:eastAsia="Times New Roman" w:hAnsi="Arial" w:cs="Arial"/>
          <w:color w:val="000000"/>
        </w:rPr>
        <w:t xml:space="preserve">mutations in </w:t>
      </w:r>
      <w:r w:rsidR="00BB1B86" w:rsidRPr="00165697">
        <w:rPr>
          <w:rFonts w:ascii="Arial" w:eastAsia="Times New Roman" w:hAnsi="Arial" w:cs="Arial"/>
          <w:color w:val="000000"/>
        </w:rPr>
        <w:t>tumor suppressor genes</w:t>
      </w:r>
      <w:r w:rsidRPr="00165697">
        <w:rPr>
          <w:rFonts w:ascii="Arial" w:eastAsia="Times New Roman" w:hAnsi="Arial" w:cs="Arial"/>
          <w:color w:val="000000"/>
        </w:rPr>
        <w:t xml:space="preserve">, </w:t>
      </w:r>
      <w:r w:rsidR="00BB1B86" w:rsidRPr="00165697">
        <w:rPr>
          <w:rFonts w:ascii="Arial" w:eastAsia="Times New Roman" w:hAnsi="Arial" w:cs="Arial"/>
          <w:color w:val="000000"/>
        </w:rPr>
        <w:t xml:space="preserve">FML can be </w:t>
      </w:r>
      <w:r w:rsidR="00724BE7" w:rsidRPr="00165697">
        <w:rPr>
          <w:rFonts w:ascii="Arial" w:eastAsia="Times New Roman" w:hAnsi="Arial" w:cs="Arial"/>
          <w:color w:val="000000"/>
        </w:rPr>
        <w:t>considered</w:t>
      </w:r>
      <w:r w:rsidR="00BB1B86" w:rsidRPr="00165697">
        <w:rPr>
          <w:rFonts w:ascii="Arial" w:eastAsia="Times New Roman" w:hAnsi="Arial" w:cs="Arial"/>
          <w:color w:val="000000"/>
        </w:rPr>
        <w:t xml:space="preserve"> clinically </w:t>
      </w:r>
      <w:r w:rsidRPr="00165697">
        <w:rPr>
          <w:rFonts w:ascii="Arial" w:eastAsia="Times New Roman" w:hAnsi="Arial" w:cs="Arial"/>
          <w:color w:val="000000"/>
        </w:rPr>
        <w:t xml:space="preserve">to be </w:t>
      </w:r>
      <w:r w:rsidR="00724BE7" w:rsidRPr="00165697">
        <w:rPr>
          <w:rFonts w:ascii="Arial" w:eastAsia="Times New Roman" w:hAnsi="Arial" w:cs="Arial"/>
          <w:color w:val="000000"/>
        </w:rPr>
        <w:t>a</w:t>
      </w:r>
      <w:r w:rsidR="00BB1B86" w:rsidRPr="00165697">
        <w:rPr>
          <w:rFonts w:ascii="Arial" w:eastAsia="Times New Roman" w:hAnsi="Arial" w:cs="Arial"/>
          <w:color w:val="000000"/>
        </w:rPr>
        <w:t xml:space="preserve"> </w:t>
      </w:r>
      <w:r w:rsidR="007419BA" w:rsidRPr="00165697">
        <w:rPr>
          <w:rFonts w:ascii="Arial" w:eastAsia="Times New Roman" w:hAnsi="Arial" w:cs="Arial"/>
          <w:color w:val="000000"/>
        </w:rPr>
        <w:t xml:space="preserve">marker for </w:t>
      </w:r>
      <w:r w:rsidR="008B1D99">
        <w:rPr>
          <w:rFonts w:ascii="Arial" w:eastAsia="Times New Roman" w:hAnsi="Arial" w:cs="Arial"/>
          <w:color w:val="000000"/>
        </w:rPr>
        <w:t xml:space="preserve">the </w:t>
      </w:r>
      <w:r w:rsidR="007419BA" w:rsidRPr="00165697">
        <w:rPr>
          <w:rFonts w:ascii="Arial" w:eastAsia="Times New Roman" w:hAnsi="Arial" w:cs="Arial"/>
          <w:color w:val="000000"/>
        </w:rPr>
        <w:t>pre</w:t>
      </w:r>
      <w:r w:rsidR="008B1D99">
        <w:rPr>
          <w:rFonts w:ascii="Arial" w:eastAsia="Times New Roman" w:hAnsi="Arial" w:cs="Arial"/>
          <w:color w:val="000000"/>
        </w:rPr>
        <w:t>s</w:t>
      </w:r>
      <w:r w:rsidR="007419BA" w:rsidRPr="00165697">
        <w:rPr>
          <w:rFonts w:ascii="Arial" w:eastAsia="Times New Roman" w:hAnsi="Arial" w:cs="Arial"/>
          <w:color w:val="000000"/>
        </w:rPr>
        <w:t>en</w:t>
      </w:r>
      <w:r w:rsidR="008B1D99">
        <w:rPr>
          <w:rFonts w:ascii="Arial" w:eastAsia="Times New Roman" w:hAnsi="Arial" w:cs="Arial"/>
          <w:color w:val="000000"/>
        </w:rPr>
        <w:t>c</w:t>
      </w:r>
      <w:r w:rsidR="007419BA" w:rsidRPr="00165697">
        <w:rPr>
          <w:rFonts w:ascii="Arial" w:eastAsia="Times New Roman" w:hAnsi="Arial" w:cs="Arial"/>
          <w:color w:val="000000"/>
        </w:rPr>
        <w:t xml:space="preserve">e of an </w:t>
      </w:r>
      <w:r w:rsidR="00BB1B86" w:rsidRPr="00165697">
        <w:rPr>
          <w:rFonts w:ascii="Arial" w:eastAsia="Times New Roman" w:hAnsi="Arial" w:cs="Arial"/>
          <w:color w:val="000000"/>
        </w:rPr>
        <w:t>underlying tumor suppression gene mutation</w:t>
      </w:r>
      <w:r w:rsidR="007419BA" w:rsidRPr="00165697">
        <w:rPr>
          <w:rFonts w:ascii="Arial" w:eastAsia="Times New Roman" w:hAnsi="Arial" w:cs="Arial"/>
          <w:color w:val="000000"/>
        </w:rPr>
        <w:t xml:space="preserve"> and affected patients and their families should be appropriately screened.</w:t>
      </w:r>
    </w:p>
    <w:p w14:paraId="42E5FABF" w14:textId="77777777" w:rsidR="0067104F" w:rsidRPr="00165697" w:rsidRDefault="0067104F" w:rsidP="00165697">
      <w:pPr>
        <w:tabs>
          <w:tab w:val="left" w:pos="840"/>
          <w:tab w:val="left" w:pos="1680"/>
          <w:tab w:val="left" w:pos="2520"/>
          <w:tab w:val="left" w:pos="3360"/>
          <w:tab w:val="left" w:pos="4200"/>
          <w:tab w:val="left" w:pos="5040"/>
          <w:tab w:val="left" w:pos="5880"/>
          <w:tab w:val="left" w:pos="6720"/>
          <w:tab w:val="left" w:pos="7560"/>
          <w:tab w:val="left" w:pos="8400"/>
        </w:tabs>
        <w:autoSpaceDE w:val="0"/>
        <w:autoSpaceDN w:val="0"/>
        <w:adjustRightInd w:val="0"/>
        <w:spacing w:after="0" w:line="276" w:lineRule="auto"/>
        <w:rPr>
          <w:rFonts w:ascii="Arial" w:hAnsi="Arial" w:cs="Arial"/>
          <w:color w:val="000000"/>
          <w:shd w:val="clear" w:color="auto" w:fill="FFFFFF"/>
        </w:rPr>
      </w:pPr>
    </w:p>
    <w:p w14:paraId="3FB20E87" w14:textId="1E80297F" w:rsidR="000E5A1F" w:rsidRDefault="00F4741C" w:rsidP="00165697">
      <w:pPr>
        <w:tabs>
          <w:tab w:val="left" w:pos="840"/>
          <w:tab w:val="left" w:pos="1680"/>
          <w:tab w:val="left" w:pos="2520"/>
          <w:tab w:val="left" w:pos="3360"/>
          <w:tab w:val="left" w:pos="4200"/>
          <w:tab w:val="left" w:pos="5040"/>
          <w:tab w:val="left" w:pos="5880"/>
          <w:tab w:val="left" w:pos="6720"/>
          <w:tab w:val="left" w:pos="7560"/>
          <w:tab w:val="left" w:pos="8400"/>
        </w:tabs>
        <w:autoSpaceDE w:val="0"/>
        <w:autoSpaceDN w:val="0"/>
        <w:adjustRightInd w:val="0"/>
        <w:spacing w:after="0" w:line="276" w:lineRule="auto"/>
        <w:rPr>
          <w:rFonts w:ascii="Arial" w:hAnsi="Arial" w:cs="Arial"/>
          <w:color w:val="000000"/>
        </w:rPr>
      </w:pPr>
      <w:r w:rsidRPr="00165697">
        <w:rPr>
          <w:rFonts w:ascii="Arial" w:hAnsi="Arial" w:cs="Arial"/>
          <w:color w:val="000000"/>
          <w:shd w:val="clear" w:color="auto" w:fill="FFFFFF"/>
        </w:rPr>
        <w:t>For example, i</w:t>
      </w:r>
      <w:r w:rsidR="005F394A" w:rsidRPr="00165697">
        <w:rPr>
          <w:rFonts w:ascii="Arial" w:hAnsi="Arial" w:cs="Arial"/>
          <w:color w:val="000000"/>
          <w:shd w:val="clear" w:color="auto" w:fill="FFFFFF"/>
        </w:rPr>
        <w:t>n MEN-1,</w:t>
      </w:r>
      <w:r w:rsidR="001735A8" w:rsidRPr="00165697">
        <w:rPr>
          <w:rFonts w:ascii="Arial" w:hAnsi="Arial" w:cs="Arial"/>
          <w:color w:val="000000"/>
          <w:shd w:val="clear" w:color="auto" w:fill="FFFFFF"/>
        </w:rPr>
        <w:t xml:space="preserve"> </w:t>
      </w:r>
      <w:r w:rsidR="00946C7E" w:rsidRPr="00165697">
        <w:rPr>
          <w:rFonts w:ascii="Arial" w:hAnsi="Arial" w:cs="Arial"/>
          <w:color w:val="000000"/>
          <w:shd w:val="clear" w:color="auto" w:fill="FFFFFF"/>
        </w:rPr>
        <w:t xml:space="preserve">lipomas </w:t>
      </w:r>
      <w:r w:rsidR="0067104F" w:rsidRPr="00165697">
        <w:rPr>
          <w:rFonts w:ascii="Arial" w:hAnsi="Arial" w:cs="Arial"/>
          <w:color w:val="000000"/>
          <w:shd w:val="clear" w:color="auto" w:fill="FFFFFF"/>
        </w:rPr>
        <w:t>have  been</w:t>
      </w:r>
      <w:r w:rsidRPr="00165697">
        <w:rPr>
          <w:rFonts w:ascii="Arial" w:hAnsi="Arial" w:cs="Arial"/>
          <w:color w:val="000000"/>
          <w:shd w:val="clear" w:color="auto" w:fill="FFFFFF"/>
        </w:rPr>
        <w:t xml:space="preserve"> </w:t>
      </w:r>
      <w:r w:rsidR="001735A8" w:rsidRPr="00165697">
        <w:rPr>
          <w:rFonts w:ascii="Arial" w:hAnsi="Arial" w:cs="Arial"/>
          <w:color w:val="000000"/>
          <w:shd w:val="clear" w:color="auto" w:fill="FFFFFF"/>
        </w:rPr>
        <w:t xml:space="preserve">reported in association </w:t>
      </w:r>
      <w:r w:rsidRPr="00165697">
        <w:rPr>
          <w:rFonts w:ascii="Arial" w:hAnsi="Arial" w:cs="Arial"/>
          <w:color w:val="000000"/>
          <w:shd w:val="clear" w:color="auto" w:fill="FFFFFF"/>
        </w:rPr>
        <w:t>with a</w:t>
      </w:r>
      <w:r w:rsidR="00946C7E" w:rsidRPr="00165697">
        <w:rPr>
          <w:rFonts w:ascii="Arial" w:hAnsi="Arial" w:cs="Arial"/>
          <w:color w:val="000000"/>
          <w:shd w:val="clear" w:color="auto" w:fill="FFFFFF"/>
        </w:rPr>
        <w:t xml:space="preserve"> recessive mutation in a tumor suppressor gene</w:t>
      </w:r>
      <w:r w:rsidR="00A41243" w:rsidRPr="00165697">
        <w:rPr>
          <w:rFonts w:ascii="Arial" w:hAnsi="Arial" w:cs="Arial"/>
          <w:color w:val="000000"/>
          <w:shd w:val="clear" w:color="auto" w:fill="FFFFFF"/>
        </w:rPr>
        <w:t xml:space="preserve"> </w:t>
      </w:r>
      <w:r w:rsidR="00A41243" w:rsidRPr="00165697">
        <w:rPr>
          <w:rFonts w:ascii="Arial" w:hAnsi="Arial" w:cs="Arial"/>
          <w:color w:val="000000"/>
          <w:shd w:val="clear" w:color="auto" w:fill="FFFFFF"/>
        </w:rPr>
        <w:fldChar w:fldCharType="begin"/>
      </w:r>
      <w:r w:rsidR="00363B44" w:rsidRPr="00165697">
        <w:rPr>
          <w:rFonts w:ascii="Arial" w:hAnsi="Arial" w:cs="Arial"/>
          <w:color w:val="000000"/>
          <w:shd w:val="clear" w:color="auto" w:fill="FFFFFF"/>
        </w:rPr>
        <w:instrText xml:space="preserve"> ADDIN EN.CITE &lt;EndNote&gt;&lt;Cite&gt;&lt;Author&gt;Singh&lt;/Author&gt;&lt;Year&gt;2019&lt;/Year&gt;&lt;RecNum&gt;4201&lt;/RecNum&gt;&lt;DisplayText&gt;(157)&lt;/DisplayText&gt;&lt;record&gt;&lt;rec-number&gt;4201&lt;/rec-number&gt;&lt;foreign-keys&gt;&lt;key app="EN" db-id="90rzw95zw52fxoep22sxewxm9zev0v5vfavs" timestamp="1571761467"&gt;4201&lt;/key&gt;&lt;/foreign-keys&gt;&lt;ref-type name="Journal Article"&gt;17&lt;/ref-type&gt;&lt;contributors&gt;&lt;authors&gt;&lt;author&gt;Singh, G.&lt;/author&gt;&lt;author&gt;Jialal, I.&lt;/author&gt;&lt;/authors&gt;&lt;/contributors&gt;&lt;titles&gt;&lt;title&gt;Multiple Endocrine Neoplasia Type 1 (MEN I, Wermer Syndrome)&lt;/title&gt;&lt;/titles&gt;&lt;dates&gt;&lt;year&gt;2019&lt;/year&gt;&lt;pub-dates&gt;&lt;date&gt;Jan&lt;/date&gt;&lt;/pub-dates&gt;&lt;/dates&gt;&lt;work-type&gt;Review&amp;#xD;Book Chapter&lt;/work-type&gt;&lt;urls&gt;&lt;/urls&gt;&lt;/record&gt;&lt;/Cite&gt;&lt;/EndNote&gt;</w:instrText>
      </w:r>
      <w:r w:rsidR="00A41243" w:rsidRPr="00165697">
        <w:rPr>
          <w:rFonts w:ascii="Arial" w:hAnsi="Arial" w:cs="Arial"/>
          <w:color w:val="000000"/>
          <w:shd w:val="clear" w:color="auto" w:fill="FFFFFF"/>
        </w:rPr>
        <w:fldChar w:fldCharType="separate"/>
      </w:r>
      <w:r w:rsidR="00363B44" w:rsidRPr="00165697">
        <w:rPr>
          <w:rFonts w:ascii="Arial" w:hAnsi="Arial" w:cs="Arial"/>
          <w:noProof/>
          <w:color w:val="000000"/>
          <w:shd w:val="clear" w:color="auto" w:fill="FFFFFF"/>
        </w:rPr>
        <w:t>(157)</w:t>
      </w:r>
      <w:r w:rsidR="00A41243" w:rsidRPr="00165697">
        <w:rPr>
          <w:rFonts w:ascii="Arial" w:hAnsi="Arial" w:cs="Arial"/>
          <w:color w:val="000000"/>
          <w:shd w:val="clear" w:color="auto" w:fill="FFFFFF"/>
        </w:rPr>
        <w:fldChar w:fldCharType="end"/>
      </w:r>
      <w:r w:rsidR="00946C7E" w:rsidRPr="00165697">
        <w:rPr>
          <w:rFonts w:ascii="Arial" w:hAnsi="Arial" w:cs="Arial"/>
          <w:color w:val="000000"/>
          <w:shd w:val="clear" w:color="auto" w:fill="FFFFFF"/>
        </w:rPr>
        <w:t>.</w:t>
      </w:r>
      <w:r w:rsidR="005F394A" w:rsidRPr="00165697">
        <w:rPr>
          <w:rFonts w:ascii="Arial" w:hAnsi="Arial" w:cs="Arial"/>
          <w:color w:val="000000"/>
          <w:shd w:val="clear" w:color="auto" w:fill="FFFFFF"/>
        </w:rPr>
        <w:t xml:space="preserve"> </w:t>
      </w:r>
      <w:r w:rsidR="00946C7E" w:rsidRPr="00165697">
        <w:rPr>
          <w:rFonts w:ascii="Arial" w:hAnsi="Arial" w:cs="Arial"/>
          <w:color w:val="000000"/>
          <w:shd w:val="clear" w:color="auto" w:fill="FFFFFF"/>
        </w:rPr>
        <w:t xml:space="preserve"> </w:t>
      </w:r>
      <w:r w:rsidR="001735A8" w:rsidRPr="00165697">
        <w:rPr>
          <w:rFonts w:ascii="Arial" w:hAnsi="Arial" w:cs="Arial"/>
          <w:color w:val="000000"/>
        </w:rPr>
        <w:t xml:space="preserve">In a family with retinoblastoma and multiple lipomas, the </w:t>
      </w:r>
      <w:r w:rsidR="001735A8" w:rsidRPr="00165697">
        <w:rPr>
          <w:rFonts w:ascii="Arial" w:hAnsi="Arial" w:cs="Arial"/>
          <w:color w:val="000000"/>
        </w:rPr>
        <w:lastRenderedPageBreak/>
        <w:t>lipomas were present in people with a gene mutation in the RB1 gene who did not develop retinoblastomas</w:t>
      </w:r>
      <w:r w:rsidR="00A41243" w:rsidRPr="00165697">
        <w:rPr>
          <w:rFonts w:ascii="Arial" w:hAnsi="Arial" w:cs="Arial"/>
          <w:color w:val="000000"/>
        </w:rPr>
        <w:t xml:space="preserve"> </w:t>
      </w:r>
      <w:r w:rsidR="00A41243" w:rsidRPr="00165697">
        <w:rPr>
          <w:rFonts w:ascii="Arial" w:hAnsi="Arial" w:cs="Arial"/>
          <w:color w:val="000000"/>
        </w:rPr>
        <w:fldChar w:fldCharType="begin"/>
      </w:r>
      <w:r w:rsidR="00363B44" w:rsidRPr="00165697">
        <w:rPr>
          <w:rFonts w:ascii="Arial" w:hAnsi="Arial" w:cs="Arial"/>
          <w:color w:val="000000"/>
        </w:rPr>
        <w:instrText xml:space="preserve"> ADDIN EN.CITE &lt;EndNote&gt;&lt;Cite&gt;&lt;Author&gt;Genuardi&lt;/Author&gt;&lt;Year&gt;2001&lt;/Year&gt;&lt;RecNum&gt;866&lt;/RecNum&gt;&lt;DisplayText&gt;(158)&lt;/DisplayText&gt;&lt;record&gt;&lt;rec-number&gt;866&lt;/rec-number&gt;&lt;foreign-keys&gt;&lt;key app="EN" db-id="90rzw95zw52fxoep22sxewxm9zev0v5vfavs" timestamp="0"&gt;866&lt;/key&gt;&lt;/foreign-keys&gt;&lt;ref-type name="Journal Article"&gt;17&lt;/ref-type&gt;&lt;contributors&gt;&lt;authors&gt;&lt;author&gt;Genuardi, M.&lt;/author&gt;&lt;author&gt;Klutz, M.&lt;/author&gt;&lt;author&gt;Devriendt, K.&lt;/author&gt;&lt;author&gt;Caruso, D.&lt;/author&gt;&lt;author&gt;Stirpe, M.&lt;/author&gt;&lt;author&gt;Lohmann, D. R.&lt;/author&gt;&lt;/authors&gt;&lt;/contributors&gt;&lt;titles&gt;&lt;title&gt;Multiple lipomas linked to an RB1 gene mutation in a large pedigree with low penetrance retinoblastoma&lt;/title&gt;&lt;secondary-title&gt;Eur J Hum Genet.&lt;/secondary-title&gt;&lt;/titles&gt;&lt;pages&gt;690-4.&lt;/pages&gt;&lt;volume&gt;9&lt;/volume&gt;&lt;number&gt;9&lt;/number&gt;&lt;keywords&gt;&lt;keyword&gt;Base Sequence&lt;/keyword&gt;&lt;keyword&gt;Chromosome Mapping&lt;/keyword&gt;&lt;keyword&gt;Chromosomes, Human, Pair 13/genetics&lt;/keyword&gt;&lt;keyword&gt;DNA/chemistry/genetics&lt;/keyword&gt;&lt;keyword&gt;DNA Mutational Analysis&lt;/keyword&gt;&lt;keyword&gt;Family Health&lt;/keyword&gt;&lt;keyword&gt;Female&lt;/keyword&gt;&lt;keyword&gt;Genetic Predisposition to Disease&lt;/keyword&gt;&lt;keyword&gt;Humans&lt;/keyword&gt;&lt;keyword&gt;Lipomatosis, Multiple Symmetrical/complications/*genetics&lt;/keyword&gt;&lt;keyword&gt;Lod Score&lt;/keyword&gt;&lt;keyword&gt;Male&lt;/keyword&gt;&lt;keyword&gt;Mutation&lt;/keyword&gt;&lt;keyword&gt;Pedigree&lt;/keyword&gt;&lt;keyword&gt;Penetrance&lt;/keyword&gt;&lt;keyword&gt;Retinoblastoma/complications/*genetics&lt;/keyword&gt;&lt;keyword&gt;Retinoblastoma Protein/*genetics&lt;/keyword&gt;&lt;/keywords&gt;&lt;dates&gt;&lt;year&gt;2001&lt;/year&gt;&lt;/dates&gt;&lt;urls&gt;&lt;/urls&gt;&lt;/record&gt;&lt;/Cite&gt;&lt;/EndNote&gt;</w:instrText>
      </w:r>
      <w:r w:rsidR="00A41243" w:rsidRPr="00165697">
        <w:rPr>
          <w:rFonts w:ascii="Arial" w:hAnsi="Arial" w:cs="Arial"/>
          <w:color w:val="000000"/>
        </w:rPr>
        <w:fldChar w:fldCharType="separate"/>
      </w:r>
      <w:r w:rsidR="00363B44" w:rsidRPr="00165697">
        <w:rPr>
          <w:rFonts w:ascii="Arial" w:hAnsi="Arial" w:cs="Arial"/>
          <w:noProof/>
          <w:color w:val="000000"/>
        </w:rPr>
        <w:t>(158)</w:t>
      </w:r>
      <w:r w:rsidR="00A41243" w:rsidRPr="00165697">
        <w:rPr>
          <w:rFonts w:ascii="Arial" w:hAnsi="Arial" w:cs="Arial"/>
          <w:color w:val="000000"/>
        </w:rPr>
        <w:fldChar w:fldCharType="end"/>
      </w:r>
      <w:r w:rsidR="001735A8" w:rsidRPr="00165697">
        <w:rPr>
          <w:rFonts w:ascii="Arial" w:hAnsi="Arial" w:cs="Arial"/>
          <w:color w:val="000000"/>
        </w:rPr>
        <w:t xml:space="preserve">. </w:t>
      </w:r>
      <w:r w:rsidR="00983D30" w:rsidRPr="00165697">
        <w:rPr>
          <w:rFonts w:ascii="Arial" w:hAnsi="Arial" w:cs="Arial"/>
          <w:color w:val="000000"/>
          <w:shd w:val="clear" w:color="auto" w:fill="FFFFFF"/>
        </w:rPr>
        <w:t xml:space="preserve">Multiple lipomas in </w:t>
      </w:r>
      <w:r w:rsidR="00983D30" w:rsidRPr="00165697">
        <w:rPr>
          <w:rFonts w:ascii="Arial" w:hAnsi="Arial" w:cs="Arial"/>
          <w:color w:val="000000"/>
        </w:rPr>
        <w:t xml:space="preserve">Cowden's disease </w:t>
      </w:r>
      <w:r w:rsidR="00BF4E62" w:rsidRPr="00165697">
        <w:rPr>
          <w:rFonts w:ascii="Arial" w:hAnsi="Arial" w:cs="Arial"/>
          <w:color w:val="000000"/>
        </w:rPr>
        <w:t xml:space="preserve">can be </w:t>
      </w:r>
      <w:r w:rsidR="00983D30" w:rsidRPr="00165697">
        <w:rPr>
          <w:rFonts w:ascii="Arial" w:hAnsi="Arial" w:cs="Arial"/>
          <w:color w:val="000000"/>
        </w:rPr>
        <w:t xml:space="preserve">due to a germline inactivation of </w:t>
      </w:r>
      <w:r w:rsidR="00983D30" w:rsidRPr="00165697">
        <w:rPr>
          <w:rFonts w:ascii="Arial" w:hAnsi="Arial" w:cs="Arial"/>
          <w:i/>
          <w:iCs/>
          <w:color w:val="000000"/>
        </w:rPr>
        <w:t>PTEN/MMAC1</w:t>
      </w:r>
      <w:r w:rsidR="00983D30" w:rsidRPr="00165697">
        <w:rPr>
          <w:rFonts w:ascii="Arial" w:hAnsi="Arial" w:cs="Arial"/>
          <w:color w:val="000000"/>
        </w:rPr>
        <w:t xml:space="preserve"> that renders</w:t>
      </w:r>
      <w:r w:rsidR="000D65A3" w:rsidRPr="00165697">
        <w:rPr>
          <w:rFonts w:ascii="Arial" w:hAnsi="Arial" w:cs="Arial"/>
          <w:color w:val="000000"/>
        </w:rPr>
        <w:t xml:space="preserve"> a person</w:t>
      </w:r>
      <w:r w:rsidR="00983D30" w:rsidRPr="00165697">
        <w:rPr>
          <w:rFonts w:ascii="Arial" w:hAnsi="Arial" w:cs="Arial"/>
          <w:color w:val="000000"/>
        </w:rPr>
        <w:t xml:space="preserve"> susceptible to thyroid and breast malignancies</w:t>
      </w:r>
      <w:r w:rsidR="004577D4" w:rsidRPr="00165697">
        <w:rPr>
          <w:rFonts w:ascii="Arial" w:hAnsi="Arial" w:cs="Arial"/>
          <w:color w:val="000000"/>
        </w:rPr>
        <w:t xml:space="preserve"> </w:t>
      </w:r>
      <w:r w:rsidR="00983D30" w:rsidRPr="00165697">
        <w:rPr>
          <w:rFonts w:ascii="Arial" w:hAnsi="Arial" w:cs="Arial"/>
          <w:color w:val="000000"/>
        </w:rPr>
        <w:fldChar w:fldCharType="begin">
          <w:fldData xml:space="preserve">PEVuZE5vdGU+PENpdGU+PEF1dGhvcj5MaWF3PC9BdXRob3I+PFllYXI+MTk5NzwvWWVhcj48UmVj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=
</w:fldData>
        </w:fldChar>
      </w:r>
      <w:r w:rsidR="00363B44" w:rsidRPr="00165697">
        <w:rPr>
          <w:rFonts w:ascii="Arial" w:hAnsi="Arial" w:cs="Arial"/>
          <w:color w:val="000000"/>
        </w:rPr>
        <w:instrText xml:space="preserve"> ADDIN EN.CITE </w:instrText>
      </w:r>
      <w:r w:rsidR="00363B44" w:rsidRPr="00165697">
        <w:rPr>
          <w:rFonts w:ascii="Arial" w:hAnsi="Arial" w:cs="Arial"/>
          <w:color w:val="000000"/>
        </w:rPr>
        <w:fldChar w:fldCharType="begin">
          <w:fldData xml:space="preserve">PEVuZE5vdGU+PENpdGU+PEF1dGhvcj5MaWF3PC9BdXRob3I+PFllYXI+MTk5NzwvWWVhcj48UmVj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=
</w:fldData>
        </w:fldChar>
      </w:r>
      <w:r w:rsidR="00363B44" w:rsidRPr="00165697">
        <w:rPr>
          <w:rFonts w:ascii="Arial" w:hAnsi="Arial" w:cs="Arial"/>
          <w:color w:val="000000"/>
        </w:rPr>
        <w:instrText xml:space="preserve"> ADDIN EN.CITE.DATA </w:instrText>
      </w:r>
      <w:r w:rsidR="00363B44" w:rsidRPr="00165697">
        <w:rPr>
          <w:rFonts w:ascii="Arial" w:hAnsi="Arial" w:cs="Arial"/>
          <w:color w:val="000000"/>
        </w:rPr>
      </w:r>
      <w:r w:rsidR="00363B44" w:rsidRPr="00165697">
        <w:rPr>
          <w:rFonts w:ascii="Arial" w:hAnsi="Arial" w:cs="Arial"/>
          <w:color w:val="000000"/>
        </w:rPr>
        <w:fldChar w:fldCharType="end"/>
      </w:r>
      <w:r w:rsidR="00983D30" w:rsidRPr="00165697">
        <w:rPr>
          <w:rFonts w:ascii="Arial" w:hAnsi="Arial" w:cs="Arial"/>
          <w:color w:val="000000"/>
        </w:rPr>
      </w:r>
      <w:r w:rsidR="00983D30" w:rsidRPr="00165697">
        <w:rPr>
          <w:rFonts w:ascii="Arial" w:hAnsi="Arial" w:cs="Arial"/>
          <w:color w:val="000000"/>
        </w:rPr>
        <w:fldChar w:fldCharType="separate"/>
      </w:r>
      <w:r w:rsidR="00363B44" w:rsidRPr="00165697">
        <w:rPr>
          <w:rFonts w:ascii="Arial" w:hAnsi="Arial" w:cs="Arial"/>
          <w:noProof/>
          <w:color w:val="000000"/>
        </w:rPr>
        <w:t>(159)</w:t>
      </w:r>
      <w:r w:rsidR="00983D30" w:rsidRPr="00165697">
        <w:rPr>
          <w:rFonts w:ascii="Arial" w:hAnsi="Arial" w:cs="Arial"/>
          <w:color w:val="000000"/>
        </w:rPr>
        <w:fldChar w:fldCharType="end"/>
      </w:r>
      <w:r w:rsidR="00E9366A" w:rsidRPr="00165697">
        <w:rPr>
          <w:rFonts w:ascii="Arial" w:hAnsi="Arial" w:cs="Arial"/>
          <w:color w:val="000000"/>
        </w:rPr>
        <w:t>. O</w:t>
      </w:r>
      <w:r w:rsidR="00BF4E62" w:rsidRPr="00165697">
        <w:rPr>
          <w:rFonts w:ascii="Arial" w:hAnsi="Arial" w:cs="Arial"/>
          <w:color w:val="000000"/>
          <w:shd w:val="clear" w:color="auto" w:fill="FFFFFF"/>
        </w:rPr>
        <w:t xml:space="preserve">ther genes </w:t>
      </w:r>
      <w:r w:rsidRPr="00165697">
        <w:rPr>
          <w:rFonts w:ascii="Arial" w:hAnsi="Arial" w:cs="Arial"/>
          <w:color w:val="000000"/>
          <w:shd w:val="clear" w:color="auto" w:fill="FFFFFF"/>
        </w:rPr>
        <w:t xml:space="preserve">including other tumor suppressor genes </w:t>
      </w:r>
      <w:r w:rsidR="00BF4E62" w:rsidRPr="00165697">
        <w:rPr>
          <w:rFonts w:ascii="Arial" w:hAnsi="Arial" w:cs="Arial"/>
          <w:color w:val="000000"/>
          <w:shd w:val="clear" w:color="auto" w:fill="FFFFFF"/>
        </w:rPr>
        <w:t>have been implicated</w:t>
      </w:r>
      <w:r w:rsidR="00724BE7" w:rsidRPr="00165697">
        <w:rPr>
          <w:rFonts w:ascii="Arial" w:hAnsi="Arial" w:cs="Arial"/>
          <w:color w:val="000000"/>
          <w:shd w:val="clear" w:color="auto" w:fill="FFFFFF"/>
        </w:rPr>
        <w:t xml:space="preserve"> in the </w:t>
      </w:r>
      <w:r w:rsidR="001735A8" w:rsidRPr="00165697">
        <w:rPr>
          <w:rFonts w:ascii="Arial" w:hAnsi="Arial" w:cs="Arial"/>
          <w:color w:val="000000"/>
          <w:shd w:val="clear" w:color="auto" w:fill="FFFFFF"/>
        </w:rPr>
        <w:t xml:space="preserve">growth </w:t>
      </w:r>
      <w:r w:rsidR="00724BE7" w:rsidRPr="00165697">
        <w:rPr>
          <w:rFonts w:ascii="Arial" w:hAnsi="Arial" w:cs="Arial"/>
          <w:color w:val="000000"/>
          <w:shd w:val="clear" w:color="auto" w:fill="FFFFFF"/>
        </w:rPr>
        <w:t>of lipomas</w:t>
      </w:r>
      <w:r w:rsidR="004577D4" w:rsidRPr="00165697">
        <w:rPr>
          <w:rFonts w:ascii="Arial" w:hAnsi="Arial" w:cs="Arial"/>
          <w:color w:val="000000"/>
          <w:shd w:val="clear" w:color="auto" w:fill="FFFFFF"/>
        </w:rPr>
        <w:t xml:space="preserve"> </w:t>
      </w:r>
      <w:r w:rsidR="00BF4E62" w:rsidRPr="00165697">
        <w:rPr>
          <w:rFonts w:ascii="Arial" w:hAnsi="Arial" w:cs="Arial"/>
          <w:color w:val="000000"/>
          <w:shd w:val="clear" w:color="auto" w:fill="FFFFFF"/>
        </w:rPr>
        <w:fldChar w:fldCharType="begin">
          <w:fldData xml:space="preserve">PEVuZE5vdGU+PENpdGU+PEF1dGhvcj5ZZWhpYTwvQXV0aG9yPjxZZWFyPjIwMTg8L1llYXI+PFJl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</w:fldData>
        </w:fldChar>
      </w:r>
      <w:r w:rsidR="00363B44" w:rsidRPr="00165697">
        <w:rPr>
          <w:rFonts w:ascii="Arial" w:hAnsi="Arial" w:cs="Arial"/>
          <w:color w:val="000000"/>
          <w:shd w:val="clear" w:color="auto" w:fill="FFFFFF"/>
        </w:rPr>
        <w:instrText xml:space="preserve"> ADDIN EN.CITE </w:instrText>
      </w:r>
      <w:r w:rsidR="00363B44" w:rsidRPr="00165697">
        <w:rPr>
          <w:rFonts w:ascii="Arial" w:hAnsi="Arial" w:cs="Arial"/>
          <w:color w:val="000000"/>
          <w:shd w:val="clear" w:color="auto" w:fill="FFFFFF"/>
        </w:rPr>
        <w:fldChar w:fldCharType="begin">
          <w:fldData xml:space="preserve">PEVuZE5vdGU+PENpdGU+PEF1dGhvcj5ZZWhpYTwvQXV0aG9yPjxZZWFyPjIwMTg8L1llYXI+PFJl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</w:fldData>
        </w:fldChar>
      </w:r>
      <w:r w:rsidR="00363B44" w:rsidRPr="00165697">
        <w:rPr>
          <w:rFonts w:ascii="Arial" w:hAnsi="Arial" w:cs="Arial"/>
          <w:color w:val="000000"/>
          <w:shd w:val="clear" w:color="auto" w:fill="FFFFFF"/>
        </w:rPr>
        <w:instrText xml:space="preserve"> ADDIN EN.CITE.DATA </w:instrText>
      </w:r>
      <w:r w:rsidR="00363B44" w:rsidRPr="00165697">
        <w:rPr>
          <w:rFonts w:ascii="Arial" w:hAnsi="Arial" w:cs="Arial"/>
          <w:color w:val="000000"/>
          <w:shd w:val="clear" w:color="auto" w:fill="FFFFFF"/>
        </w:rPr>
      </w:r>
      <w:r w:rsidR="00363B44" w:rsidRPr="00165697">
        <w:rPr>
          <w:rFonts w:ascii="Arial" w:hAnsi="Arial" w:cs="Arial"/>
          <w:color w:val="000000"/>
          <w:shd w:val="clear" w:color="auto" w:fill="FFFFFF"/>
        </w:rPr>
        <w:fldChar w:fldCharType="end"/>
      </w:r>
      <w:r w:rsidR="00BF4E62" w:rsidRPr="00165697">
        <w:rPr>
          <w:rFonts w:ascii="Arial" w:hAnsi="Arial" w:cs="Arial"/>
          <w:color w:val="000000"/>
          <w:shd w:val="clear" w:color="auto" w:fill="FFFFFF"/>
        </w:rPr>
      </w:r>
      <w:r w:rsidR="00BF4E62" w:rsidRPr="00165697">
        <w:rPr>
          <w:rFonts w:ascii="Arial" w:hAnsi="Arial" w:cs="Arial"/>
          <w:color w:val="000000"/>
          <w:shd w:val="clear" w:color="auto" w:fill="FFFFFF"/>
        </w:rPr>
        <w:fldChar w:fldCharType="separate"/>
      </w:r>
      <w:r w:rsidR="00363B44" w:rsidRPr="00165697">
        <w:rPr>
          <w:rFonts w:ascii="Arial" w:hAnsi="Arial" w:cs="Arial"/>
          <w:noProof/>
          <w:color w:val="000000"/>
          <w:shd w:val="clear" w:color="auto" w:fill="FFFFFF"/>
        </w:rPr>
        <w:t>(160)</w:t>
      </w:r>
      <w:r w:rsidR="00BF4E62" w:rsidRPr="00165697">
        <w:rPr>
          <w:rFonts w:ascii="Arial" w:hAnsi="Arial" w:cs="Arial"/>
          <w:color w:val="000000"/>
          <w:shd w:val="clear" w:color="auto" w:fill="FFFFFF"/>
        </w:rPr>
        <w:fldChar w:fldCharType="end"/>
      </w:r>
      <w:r w:rsidR="004577D4" w:rsidRPr="00165697">
        <w:rPr>
          <w:rFonts w:ascii="Arial" w:hAnsi="Arial" w:cs="Arial"/>
          <w:color w:val="000000"/>
          <w:shd w:val="clear" w:color="auto" w:fill="FFFFFF"/>
        </w:rPr>
        <w:t>.</w:t>
      </w:r>
      <w:r w:rsidR="00BF4E62" w:rsidRPr="00165697">
        <w:rPr>
          <w:rFonts w:ascii="Arial" w:hAnsi="Arial" w:cs="Arial"/>
          <w:color w:val="000000"/>
          <w:shd w:val="clear" w:color="auto" w:fill="FFFFFF"/>
        </w:rPr>
        <w:t xml:space="preserve"> </w:t>
      </w:r>
      <w:r w:rsidR="008B1D99">
        <w:rPr>
          <w:rFonts w:ascii="Arial" w:hAnsi="Arial" w:cs="Arial"/>
          <w:color w:val="000000"/>
          <w:shd w:val="clear" w:color="auto" w:fill="FFFFFF"/>
        </w:rPr>
        <w:t>For example, a</w:t>
      </w:r>
      <w:r w:rsidR="001735A8" w:rsidRPr="00165697">
        <w:rPr>
          <w:rFonts w:ascii="Arial" w:hAnsi="Arial" w:cs="Arial"/>
          <w:color w:val="000000"/>
          <w:shd w:val="clear" w:color="auto" w:fill="FFFFFF"/>
        </w:rPr>
        <w:t xml:space="preserve"> mutation </w:t>
      </w:r>
      <w:r w:rsidR="008B1D99">
        <w:rPr>
          <w:rFonts w:ascii="Arial" w:hAnsi="Arial" w:cs="Arial"/>
          <w:color w:val="000000"/>
          <w:shd w:val="clear" w:color="auto" w:fill="FFFFFF"/>
        </w:rPr>
        <w:t xml:space="preserve">was </w:t>
      </w:r>
      <w:r w:rsidR="001735A8" w:rsidRPr="00165697">
        <w:rPr>
          <w:rFonts w:ascii="Arial" w:hAnsi="Arial" w:cs="Arial"/>
          <w:color w:val="000000"/>
          <w:shd w:val="clear" w:color="auto" w:fill="FFFFFF"/>
        </w:rPr>
        <w:t xml:space="preserve">found in the tumor suppression gene </w:t>
      </w:r>
      <w:r w:rsidR="001735A8" w:rsidRPr="00165697">
        <w:rPr>
          <w:rFonts w:ascii="Arial" w:hAnsi="Arial" w:cs="Arial"/>
          <w:i/>
          <w:color w:val="000000"/>
          <w:shd w:val="clear" w:color="auto" w:fill="FFFFFF"/>
        </w:rPr>
        <w:t>PALB2</w:t>
      </w:r>
      <w:r w:rsidR="001735A8" w:rsidRPr="00165697">
        <w:rPr>
          <w:rFonts w:ascii="Arial" w:hAnsi="Arial" w:cs="Arial"/>
          <w:color w:val="000000"/>
          <w:shd w:val="clear" w:color="auto" w:fill="FFFFFF"/>
        </w:rPr>
        <w:t xml:space="preserve"> in a family with multiple lipomas suggestive of a diagnosis of FML</w:t>
      </w:r>
      <w:r w:rsidR="00A41243" w:rsidRPr="00165697">
        <w:rPr>
          <w:rFonts w:ascii="Arial" w:hAnsi="Arial" w:cs="Arial"/>
          <w:color w:val="000000"/>
          <w:shd w:val="clear" w:color="auto" w:fill="FFFFFF"/>
        </w:rPr>
        <w:t xml:space="preserve"> </w:t>
      </w:r>
      <w:r w:rsidR="00A41243" w:rsidRPr="00165697">
        <w:rPr>
          <w:rFonts w:ascii="Arial" w:hAnsi="Arial" w:cs="Arial"/>
          <w:color w:val="000000"/>
          <w:shd w:val="clear" w:color="auto" w:fill="FFFFFF"/>
        </w:rPr>
        <w:fldChar w:fldCharType="begin"/>
      </w:r>
      <w:r w:rsidR="00363B44" w:rsidRPr="00165697">
        <w:rPr>
          <w:rFonts w:ascii="Arial" w:hAnsi="Arial" w:cs="Arial"/>
          <w:color w:val="000000"/>
          <w:shd w:val="clear" w:color="auto" w:fill="FFFFFF"/>
        </w:rPr>
        <w:instrText xml:space="preserve"> ADDIN EN.CITE &lt;EndNote&gt;&lt;Cite&gt;&lt;Author&gt;Reddy&lt;/Author&gt;&lt;Year&gt;2016&lt;/Year&gt;&lt;RecNum&gt;4017&lt;/RecNum&gt;&lt;DisplayText&gt;(156)&lt;/DisplayText&gt;&lt;record&gt;&lt;rec-number&gt;4017&lt;/rec-number&gt;&lt;foreign-keys&gt;&lt;key app="EN" db-id="90rzw95zw52fxoep22sxewxm9zev0v5vfavs" timestamp="1536652599"&gt;4017&lt;/key&gt;&lt;/foreign-keys&gt;&lt;ref-type name="Journal Article"&gt;17&lt;/ref-type&gt;&lt;contributors&gt;&lt;authors&gt;&lt;author&gt;Reddy, N.&lt;/author&gt;&lt;author&gt;Malipatil, B.&lt;/author&gt;&lt;author&gt;Kumar, S.&lt;/author&gt;&lt;/authors&gt;&lt;/contributors&gt;&lt;titles&gt;&lt;title&gt;A rare case of familial multiple subcutaneous lipomatosis with novel PALB2 mutation and increased predilection to cancers&lt;/title&gt;&lt;secondary-title&gt;Hematol Oncol Stem Cell Ther.&lt;/secondary-title&gt;&lt;/titles&gt;&lt;periodical&gt;&lt;full-title&gt;Hematol Oncol Stem Cell Ther.&lt;/full-title&gt;&lt;/periodical&gt;&lt;pages&gt;154-156. doi: 10.1016/j.hemonc.2016.01.001. Epub 2016 Jan 27.&lt;/pages&gt;&lt;volume&gt;9&lt;/volume&gt;&lt;number&gt;4&lt;/number&gt;&lt;keywords&gt;&lt;keyword&gt;0 (Fanconi Anemia Complementation Group N Protein)&lt;/keyword&gt;&lt;keyword&gt;0 (Nuclear Proteins)&lt;/keyword&gt;&lt;keyword&gt;0 (PALB2 protein, human)&lt;/keyword&gt;&lt;keyword&gt;0 (Tumor Suppressor Proteins)&lt;/keyword&gt;&lt;keyword&gt;Adult&lt;/keyword&gt;&lt;keyword&gt;Base Sequence&lt;/keyword&gt;&lt;keyword&gt;DNA Mutational Analysis&lt;/keyword&gt;&lt;keyword&gt;Fanconi Anemia Complementation Group N Protein&lt;/keyword&gt;&lt;keyword&gt;Female&lt;/keyword&gt;&lt;keyword&gt;*Genetic Predisposition to Disease&lt;/keyword&gt;&lt;keyword&gt;Humans&lt;/keyword&gt;&lt;keyword&gt;Lipomatosis/*genetics&lt;/keyword&gt;&lt;keyword&gt;Male&lt;/keyword&gt;&lt;keyword&gt;Mutation/*genetics&lt;/keyword&gt;&lt;keyword&gt;Nuclear Proteins/*genetics&lt;/keyword&gt;&lt;keyword&gt;Pedigree&lt;/keyword&gt;&lt;keyword&gt;Subcutaneous Tissue/*pathology&lt;/keyword&gt;&lt;keyword&gt;Tumor Suppressor Proteins/*genetics&lt;/keyword&gt;&lt;/keywords&gt;&lt;dates&gt;&lt;year&gt;2016&lt;/year&gt;&lt;pub-dates&gt;&lt;date&gt;Dec&lt;/date&gt;&lt;/pub-dates&gt;&lt;/dates&gt;&lt;orig-pub&gt;*Cancer&amp;#xD;*Familial multiple subcutaneous lipomatosis&amp;#xD;*palb2&lt;/orig-pub&gt;&lt;isbn&gt;1658-3876 (Print)&lt;/isbn&gt;&lt;work-type&gt;Case Reports&lt;/work-type&gt;&lt;urls&gt;&lt;/urls&gt;&lt;/record&gt;&lt;/Cite&gt;&lt;/EndNote&gt;</w:instrText>
      </w:r>
      <w:r w:rsidR="00A41243" w:rsidRPr="00165697">
        <w:rPr>
          <w:rFonts w:ascii="Arial" w:hAnsi="Arial" w:cs="Arial"/>
          <w:color w:val="000000"/>
          <w:shd w:val="clear" w:color="auto" w:fill="FFFFFF"/>
        </w:rPr>
        <w:fldChar w:fldCharType="separate"/>
      </w:r>
      <w:r w:rsidR="00363B44" w:rsidRPr="00165697">
        <w:rPr>
          <w:rFonts w:ascii="Arial" w:hAnsi="Arial" w:cs="Arial"/>
          <w:noProof/>
          <w:color w:val="000000"/>
          <w:shd w:val="clear" w:color="auto" w:fill="FFFFFF"/>
        </w:rPr>
        <w:t>(156)</w:t>
      </w:r>
      <w:r w:rsidR="00A41243" w:rsidRPr="00165697">
        <w:rPr>
          <w:rFonts w:ascii="Arial" w:hAnsi="Arial" w:cs="Arial"/>
          <w:color w:val="000000"/>
          <w:shd w:val="clear" w:color="auto" w:fill="FFFFFF"/>
        </w:rPr>
        <w:fldChar w:fldCharType="end"/>
      </w:r>
      <w:r w:rsidR="00A41243" w:rsidRPr="00165697">
        <w:rPr>
          <w:rFonts w:ascii="Arial" w:hAnsi="Arial" w:cs="Arial"/>
          <w:color w:val="000000"/>
          <w:shd w:val="clear" w:color="auto" w:fill="FFFFFF"/>
        </w:rPr>
        <w:t>.</w:t>
      </w:r>
      <w:r w:rsidR="001735A8" w:rsidRPr="00165697">
        <w:rPr>
          <w:rFonts w:ascii="Arial" w:hAnsi="Arial" w:cs="Arial"/>
          <w:color w:val="000000"/>
          <w:shd w:val="clear" w:color="auto" w:fill="FFFFFF"/>
        </w:rPr>
        <w:t xml:space="preserve"> </w:t>
      </w:r>
      <w:r w:rsidR="00A41243" w:rsidRPr="00165697">
        <w:rPr>
          <w:rFonts w:ascii="Arial" w:hAnsi="Arial" w:cs="Arial"/>
          <w:color w:val="000000"/>
          <w:shd w:val="clear" w:color="auto" w:fill="FFFFFF"/>
        </w:rPr>
        <w:t xml:space="preserve"> </w:t>
      </w:r>
      <w:r w:rsidR="001735A8" w:rsidRPr="00165697">
        <w:rPr>
          <w:rFonts w:ascii="Arial" w:hAnsi="Arial" w:cs="Arial"/>
          <w:color w:val="000000"/>
          <w:shd w:val="clear" w:color="auto" w:fill="FFFFFF"/>
        </w:rPr>
        <w:t>And finally, l</w:t>
      </w:r>
      <w:r w:rsidR="00983D30" w:rsidRPr="00165697">
        <w:rPr>
          <w:rFonts w:ascii="Arial" w:hAnsi="Arial" w:cs="Arial"/>
          <w:color w:val="000000"/>
          <w:shd w:val="clear" w:color="auto" w:fill="FFFFFF"/>
        </w:rPr>
        <w:t xml:space="preserve">ipomatosis like that of FML </w:t>
      </w:r>
      <w:r w:rsidR="001735A8" w:rsidRPr="00165697">
        <w:rPr>
          <w:rFonts w:ascii="Arial" w:hAnsi="Arial" w:cs="Arial"/>
          <w:color w:val="000000"/>
          <w:shd w:val="clear" w:color="auto" w:fill="FFFFFF"/>
        </w:rPr>
        <w:t>has also been reported</w:t>
      </w:r>
      <w:r w:rsidR="00983D30" w:rsidRPr="00165697">
        <w:rPr>
          <w:rFonts w:ascii="Arial" w:hAnsi="Arial" w:cs="Arial"/>
          <w:color w:val="000000"/>
          <w:shd w:val="clear" w:color="auto" w:fill="FFFFFF"/>
        </w:rPr>
        <w:t xml:space="preserve"> in two cases after chemotherapy</w:t>
      </w:r>
      <w:r w:rsidR="00A41243" w:rsidRPr="00165697">
        <w:rPr>
          <w:rFonts w:ascii="Arial" w:hAnsi="Arial" w:cs="Arial"/>
          <w:color w:val="000000"/>
          <w:shd w:val="clear" w:color="auto" w:fill="FFFFFF"/>
        </w:rPr>
        <w:t xml:space="preserve"> </w:t>
      </w:r>
      <w:r w:rsidR="00983D30" w:rsidRPr="00165697">
        <w:rPr>
          <w:rFonts w:ascii="Arial" w:hAnsi="Arial" w:cs="Arial"/>
          <w:color w:val="000000"/>
          <w:shd w:val="clear" w:color="auto" w:fill="FFFFFF"/>
        </w:rPr>
        <w:fldChar w:fldCharType="begin">
          <w:fldData xml:space="preserve">PEVuZE5vdGU+PENpdGU+PEF1dGhvcj5CcmFjYWdsaWE8L0F1dGhvcj48WWVhcj4yMDE0PC9ZZWFy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=
</w:fldData>
        </w:fldChar>
      </w:r>
      <w:r w:rsidR="00363B44" w:rsidRPr="00165697">
        <w:rPr>
          <w:rFonts w:ascii="Arial" w:hAnsi="Arial" w:cs="Arial"/>
          <w:color w:val="000000"/>
          <w:shd w:val="clear" w:color="auto" w:fill="FFFFFF"/>
        </w:rPr>
        <w:instrText xml:space="preserve"> ADDIN EN.CITE </w:instrText>
      </w:r>
      <w:r w:rsidR="00363B44" w:rsidRPr="00165697">
        <w:rPr>
          <w:rFonts w:ascii="Arial" w:hAnsi="Arial" w:cs="Arial"/>
          <w:color w:val="000000"/>
          <w:shd w:val="clear" w:color="auto" w:fill="FFFFFF"/>
        </w:rPr>
        <w:fldChar w:fldCharType="begin">
          <w:fldData xml:space="preserve">PEVuZE5vdGU+PENpdGU+PEF1dGhvcj5CcmFjYWdsaWE8L0F1dGhvcj48WWVhcj4yMDE0PC9ZZWFy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=
</w:fldData>
        </w:fldChar>
      </w:r>
      <w:r w:rsidR="00363B44" w:rsidRPr="00165697">
        <w:rPr>
          <w:rFonts w:ascii="Arial" w:hAnsi="Arial" w:cs="Arial"/>
          <w:color w:val="000000"/>
          <w:shd w:val="clear" w:color="auto" w:fill="FFFFFF"/>
        </w:rPr>
        <w:instrText xml:space="preserve"> ADDIN EN.CITE.DATA </w:instrText>
      </w:r>
      <w:r w:rsidR="00363B44" w:rsidRPr="00165697">
        <w:rPr>
          <w:rFonts w:ascii="Arial" w:hAnsi="Arial" w:cs="Arial"/>
          <w:color w:val="000000"/>
          <w:shd w:val="clear" w:color="auto" w:fill="FFFFFF"/>
        </w:rPr>
      </w:r>
      <w:r w:rsidR="00363B44" w:rsidRPr="00165697">
        <w:rPr>
          <w:rFonts w:ascii="Arial" w:hAnsi="Arial" w:cs="Arial"/>
          <w:color w:val="000000"/>
          <w:shd w:val="clear" w:color="auto" w:fill="FFFFFF"/>
        </w:rPr>
        <w:fldChar w:fldCharType="end"/>
      </w:r>
      <w:r w:rsidR="00983D30" w:rsidRPr="00165697">
        <w:rPr>
          <w:rFonts w:ascii="Arial" w:hAnsi="Arial" w:cs="Arial"/>
          <w:color w:val="000000"/>
          <w:shd w:val="clear" w:color="auto" w:fill="FFFFFF"/>
        </w:rPr>
      </w:r>
      <w:r w:rsidR="00983D30" w:rsidRPr="00165697">
        <w:rPr>
          <w:rFonts w:ascii="Arial" w:hAnsi="Arial" w:cs="Arial"/>
          <w:color w:val="000000"/>
          <w:shd w:val="clear" w:color="auto" w:fill="FFFFFF"/>
        </w:rPr>
        <w:fldChar w:fldCharType="separate"/>
      </w:r>
      <w:r w:rsidR="00363B44" w:rsidRPr="00165697">
        <w:rPr>
          <w:rFonts w:ascii="Arial" w:hAnsi="Arial" w:cs="Arial"/>
          <w:noProof/>
          <w:color w:val="000000"/>
          <w:shd w:val="clear" w:color="auto" w:fill="FFFFFF"/>
        </w:rPr>
        <w:t>(161,162)</w:t>
      </w:r>
      <w:r w:rsidR="00983D30" w:rsidRPr="00165697">
        <w:rPr>
          <w:rFonts w:ascii="Arial" w:hAnsi="Arial" w:cs="Arial"/>
          <w:color w:val="000000"/>
          <w:shd w:val="clear" w:color="auto" w:fill="FFFFFF"/>
        </w:rPr>
        <w:fldChar w:fldCharType="end"/>
      </w:r>
      <w:r w:rsidR="00BB1B86" w:rsidRPr="00165697">
        <w:rPr>
          <w:rFonts w:ascii="Arial" w:hAnsi="Arial" w:cs="Arial"/>
          <w:color w:val="000000"/>
          <w:shd w:val="clear" w:color="auto" w:fill="FFFFFF"/>
        </w:rPr>
        <w:t>, a treatment known to be associated</w:t>
      </w:r>
      <w:r w:rsidR="00983D30" w:rsidRPr="00165697">
        <w:rPr>
          <w:rFonts w:ascii="Arial" w:hAnsi="Arial" w:cs="Arial"/>
          <w:color w:val="000000"/>
          <w:shd w:val="clear" w:color="auto" w:fill="FFFFFF"/>
        </w:rPr>
        <w:t xml:space="preserve"> </w:t>
      </w:r>
      <w:r w:rsidR="00BB1B86" w:rsidRPr="00165697">
        <w:rPr>
          <w:rFonts w:ascii="Arial" w:hAnsi="Arial" w:cs="Arial"/>
          <w:color w:val="000000"/>
          <w:shd w:val="clear" w:color="auto" w:fill="FFFFFF"/>
        </w:rPr>
        <w:t xml:space="preserve">with an </w:t>
      </w:r>
      <w:r w:rsidR="00983D30" w:rsidRPr="00165697">
        <w:rPr>
          <w:rFonts w:ascii="Arial" w:hAnsi="Arial" w:cs="Arial"/>
          <w:color w:val="000000"/>
          <w:shd w:val="clear" w:color="auto" w:fill="FFFFFF"/>
        </w:rPr>
        <w:t>increase</w:t>
      </w:r>
      <w:r w:rsidR="00BB1B86" w:rsidRPr="00165697">
        <w:rPr>
          <w:rFonts w:ascii="Arial" w:hAnsi="Arial" w:cs="Arial"/>
          <w:color w:val="000000"/>
          <w:shd w:val="clear" w:color="auto" w:fill="FFFFFF"/>
        </w:rPr>
        <w:t>d</w:t>
      </w:r>
      <w:r w:rsidR="00983D30" w:rsidRPr="00165697">
        <w:rPr>
          <w:rFonts w:ascii="Arial" w:hAnsi="Arial" w:cs="Arial"/>
          <w:color w:val="000000"/>
          <w:shd w:val="clear" w:color="auto" w:fill="FFFFFF"/>
        </w:rPr>
        <w:t xml:space="preserve"> risk of cancer</w:t>
      </w:r>
      <w:r w:rsidR="00BB1B86" w:rsidRPr="00165697">
        <w:rPr>
          <w:rFonts w:ascii="Arial" w:hAnsi="Arial" w:cs="Arial"/>
          <w:color w:val="000000"/>
          <w:shd w:val="clear" w:color="auto" w:fill="FFFFFF"/>
        </w:rPr>
        <w:t xml:space="preserve"> development</w:t>
      </w:r>
      <w:r w:rsidR="001735A8" w:rsidRPr="00165697">
        <w:rPr>
          <w:rFonts w:ascii="Arial" w:hAnsi="Arial" w:cs="Arial"/>
          <w:color w:val="000000"/>
          <w:shd w:val="clear" w:color="auto" w:fill="FFFFFF"/>
        </w:rPr>
        <w:t xml:space="preserve">.  Because of these associations, </w:t>
      </w:r>
      <w:r w:rsidR="001735A8" w:rsidRPr="00165697">
        <w:rPr>
          <w:rFonts w:ascii="Arial" w:hAnsi="Arial" w:cs="Arial"/>
          <w:color w:val="000000"/>
        </w:rPr>
        <w:t>p</w:t>
      </w:r>
      <w:r w:rsidR="00512632" w:rsidRPr="00165697">
        <w:rPr>
          <w:rFonts w:ascii="Arial" w:hAnsi="Arial" w:cs="Arial"/>
          <w:color w:val="000000"/>
        </w:rPr>
        <w:t xml:space="preserve">eople with multiple lipomas should be </w:t>
      </w:r>
      <w:r w:rsidR="00815B7D" w:rsidRPr="00165697">
        <w:rPr>
          <w:rFonts w:ascii="Arial" w:hAnsi="Arial" w:cs="Arial"/>
          <w:color w:val="000000"/>
        </w:rPr>
        <w:t xml:space="preserve">considered at increased risk for </w:t>
      </w:r>
      <w:r w:rsidR="00512632" w:rsidRPr="00165697">
        <w:rPr>
          <w:rFonts w:ascii="Arial" w:hAnsi="Arial" w:cs="Arial"/>
          <w:color w:val="000000"/>
        </w:rPr>
        <w:t>cancer</w:t>
      </w:r>
      <w:r w:rsidR="00815B7D" w:rsidRPr="00165697">
        <w:rPr>
          <w:rFonts w:ascii="Arial" w:hAnsi="Arial" w:cs="Arial"/>
          <w:color w:val="000000"/>
        </w:rPr>
        <w:t>s</w:t>
      </w:r>
      <w:r w:rsidR="00512632" w:rsidRPr="00165697">
        <w:rPr>
          <w:rFonts w:ascii="Arial" w:hAnsi="Arial" w:cs="Arial"/>
          <w:color w:val="000000"/>
        </w:rPr>
        <w:t xml:space="preserve"> and a referral to a geneticist considered.</w:t>
      </w:r>
    </w:p>
    <w:p w14:paraId="35C4B3DF" w14:textId="56353778" w:rsidR="00993C99" w:rsidRDefault="00993C99" w:rsidP="00165697">
      <w:pPr>
        <w:tabs>
          <w:tab w:val="left" w:pos="840"/>
          <w:tab w:val="left" w:pos="1680"/>
          <w:tab w:val="left" w:pos="2520"/>
          <w:tab w:val="left" w:pos="3360"/>
          <w:tab w:val="left" w:pos="4200"/>
          <w:tab w:val="left" w:pos="5040"/>
          <w:tab w:val="left" w:pos="5880"/>
          <w:tab w:val="left" w:pos="6720"/>
          <w:tab w:val="left" w:pos="7560"/>
          <w:tab w:val="left" w:pos="8400"/>
        </w:tabs>
        <w:autoSpaceDE w:val="0"/>
        <w:autoSpaceDN w:val="0"/>
        <w:adjustRightInd w:val="0"/>
        <w:spacing w:after="0" w:line="276" w:lineRule="auto"/>
        <w:rPr>
          <w:rFonts w:ascii="Arial" w:hAnsi="Arial" w:cs="Arial"/>
          <w:color w:val="000000"/>
        </w:rPr>
      </w:pPr>
    </w:p>
    <w:tbl>
      <w:tblPr>
        <w:tblStyle w:val="TableGrid"/>
        <w:tblW w:w="0" w:type="auto"/>
        <w:tblLook w:val="04A0" w:firstRow="1" w:lastRow="0" w:firstColumn="1" w:lastColumn="0" w:noHBand="0" w:noVBand="1"/>
      </w:tblPr>
      <w:tblGrid>
        <w:gridCol w:w="9350"/>
      </w:tblGrid>
      <w:tr w:rsidR="00993C99" w14:paraId="0B4EDABF" w14:textId="77777777" w:rsidTr="00993C99">
        <w:tc>
          <w:tcPr>
            <w:tcW w:w="9350" w:type="dxa"/>
            <w:shd w:val="clear" w:color="auto" w:fill="FFFF00"/>
          </w:tcPr>
          <w:p w14:paraId="6F64DBBD" w14:textId="46B13C59" w:rsidR="00993C99" w:rsidRPr="00993C99" w:rsidRDefault="00993C99" w:rsidP="00165697">
            <w:pPr>
              <w:tabs>
                <w:tab w:val="left" w:pos="840"/>
                <w:tab w:val="left" w:pos="1680"/>
                <w:tab w:val="left" w:pos="2520"/>
                <w:tab w:val="left" w:pos="3360"/>
                <w:tab w:val="left" w:pos="4200"/>
                <w:tab w:val="left" w:pos="5040"/>
                <w:tab w:val="left" w:pos="5880"/>
                <w:tab w:val="left" w:pos="6720"/>
                <w:tab w:val="left" w:pos="7560"/>
                <w:tab w:val="left" w:pos="8400"/>
              </w:tabs>
              <w:autoSpaceDE w:val="0"/>
              <w:autoSpaceDN w:val="0"/>
              <w:adjustRightInd w:val="0"/>
              <w:spacing w:line="276" w:lineRule="auto"/>
              <w:rPr>
                <w:rFonts w:ascii="Arial" w:eastAsia="Times New Roman" w:hAnsi="Arial" w:cs="Arial"/>
                <w:b/>
                <w:bCs/>
                <w:color w:val="000000"/>
              </w:rPr>
            </w:pPr>
            <w:r w:rsidRPr="00993C99">
              <w:rPr>
                <w:rFonts w:ascii="Arial" w:eastAsia="Times New Roman" w:hAnsi="Arial" w:cs="Arial"/>
                <w:b/>
                <w:bCs/>
                <w:color w:val="000000"/>
              </w:rPr>
              <w:t xml:space="preserve">Table 6. Disorders </w:t>
            </w:r>
            <w:r>
              <w:rPr>
                <w:rFonts w:ascii="Arial" w:eastAsia="Times New Roman" w:hAnsi="Arial" w:cs="Arial"/>
                <w:b/>
                <w:bCs/>
                <w:color w:val="000000"/>
              </w:rPr>
              <w:t>F</w:t>
            </w:r>
            <w:r w:rsidRPr="00993C99">
              <w:rPr>
                <w:rFonts w:ascii="Arial" w:eastAsia="Times New Roman" w:hAnsi="Arial" w:cs="Arial"/>
                <w:b/>
                <w:bCs/>
                <w:color w:val="000000"/>
              </w:rPr>
              <w:t xml:space="preserve">ound in </w:t>
            </w:r>
            <w:r>
              <w:rPr>
                <w:rFonts w:ascii="Arial" w:eastAsia="Times New Roman" w:hAnsi="Arial" w:cs="Arial"/>
                <w:b/>
                <w:bCs/>
                <w:color w:val="000000"/>
              </w:rPr>
              <w:t>A</w:t>
            </w:r>
            <w:r w:rsidRPr="00993C99">
              <w:rPr>
                <w:rFonts w:ascii="Arial" w:eastAsia="Times New Roman" w:hAnsi="Arial" w:cs="Arial"/>
                <w:b/>
                <w:bCs/>
                <w:color w:val="000000"/>
              </w:rPr>
              <w:t xml:space="preserve">ssociation with </w:t>
            </w:r>
            <w:r>
              <w:rPr>
                <w:rFonts w:ascii="Arial" w:eastAsia="Times New Roman" w:hAnsi="Arial" w:cs="Arial"/>
                <w:b/>
                <w:bCs/>
                <w:color w:val="000000"/>
              </w:rPr>
              <w:t>M</w:t>
            </w:r>
            <w:r w:rsidRPr="00993C99">
              <w:rPr>
                <w:rFonts w:ascii="Arial" w:eastAsia="Times New Roman" w:hAnsi="Arial" w:cs="Arial"/>
                <w:b/>
                <w:bCs/>
                <w:color w:val="000000"/>
              </w:rPr>
              <w:t xml:space="preserve">ultiple </w:t>
            </w:r>
            <w:r>
              <w:rPr>
                <w:rFonts w:ascii="Arial" w:eastAsia="Times New Roman" w:hAnsi="Arial" w:cs="Arial"/>
                <w:b/>
                <w:bCs/>
                <w:color w:val="000000"/>
              </w:rPr>
              <w:t>L</w:t>
            </w:r>
            <w:r w:rsidRPr="00993C99">
              <w:rPr>
                <w:rFonts w:ascii="Arial" w:eastAsia="Times New Roman" w:hAnsi="Arial" w:cs="Arial"/>
                <w:b/>
                <w:bCs/>
                <w:color w:val="000000"/>
              </w:rPr>
              <w:t>ipomas</w:t>
            </w:r>
          </w:p>
        </w:tc>
      </w:tr>
      <w:tr w:rsidR="00993C99" w14:paraId="5C45C0C7" w14:textId="77777777" w:rsidTr="00993C99">
        <w:tc>
          <w:tcPr>
            <w:tcW w:w="9350" w:type="dxa"/>
          </w:tcPr>
          <w:p w14:paraId="6B2A993E" w14:textId="336A0182" w:rsidR="00993C99" w:rsidRDefault="00993C99" w:rsidP="00165697">
            <w:pPr>
              <w:tabs>
                <w:tab w:val="left" w:pos="840"/>
                <w:tab w:val="left" w:pos="1680"/>
                <w:tab w:val="left" w:pos="2520"/>
                <w:tab w:val="left" w:pos="3360"/>
                <w:tab w:val="left" w:pos="4200"/>
                <w:tab w:val="left" w:pos="5040"/>
                <w:tab w:val="left" w:pos="5880"/>
                <w:tab w:val="left" w:pos="6720"/>
                <w:tab w:val="left" w:pos="7560"/>
                <w:tab w:val="left" w:pos="8400"/>
              </w:tabs>
              <w:autoSpaceDE w:val="0"/>
              <w:autoSpaceDN w:val="0"/>
              <w:adjustRightInd w:val="0"/>
              <w:spacing w:line="276" w:lineRule="auto"/>
              <w:rPr>
                <w:rFonts w:ascii="Arial" w:eastAsia="Times New Roman" w:hAnsi="Arial" w:cs="Arial"/>
                <w:color w:val="000000"/>
              </w:rPr>
            </w:pPr>
            <w:r w:rsidRPr="00993C99">
              <w:rPr>
                <w:rFonts w:ascii="Arial" w:eastAsia="Times New Roman" w:hAnsi="Arial" w:cs="Arial"/>
                <w:color w:val="000000"/>
              </w:rPr>
              <w:t>Atypical mole syndrome (163)</w:t>
            </w:r>
          </w:p>
        </w:tc>
      </w:tr>
      <w:tr w:rsidR="00993C99" w14:paraId="051072D0" w14:textId="77777777" w:rsidTr="00993C99">
        <w:tc>
          <w:tcPr>
            <w:tcW w:w="9350" w:type="dxa"/>
          </w:tcPr>
          <w:p w14:paraId="7B0189CD" w14:textId="03A2B118" w:rsidR="00993C99" w:rsidRDefault="00993C99" w:rsidP="00165697">
            <w:pPr>
              <w:tabs>
                <w:tab w:val="left" w:pos="840"/>
                <w:tab w:val="left" w:pos="1680"/>
                <w:tab w:val="left" w:pos="2520"/>
                <w:tab w:val="left" w:pos="3360"/>
                <w:tab w:val="left" w:pos="4200"/>
                <w:tab w:val="left" w:pos="5040"/>
                <w:tab w:val="left" w:pos="5880"/>
                <w:tab w:val="left" w:pos="6720"/>
                <w:tab w:val="left" w:pos="7560"/>
                <w:tab w:val="left" w:pos="8400"/>
              </w:tabs>
              <w:autoSpaceDE w:val="0"/>
              <w:autoSpaceDN w:val="0"/>
              <w:adjustRightInd w:val="0"/>
              <w:spacing w:line="276" w:lineRule="auto"/>
              <w:rPr>
                <w:rFonts w:ascii="Arial" w:eastAsia="Times New Roman" w:hAnsi="Arial" w:cs="Arial"/>
                <w:color w:val="000000"/>
              </w:rPr>
            </w:pPr>
            <w:r w:rsidRPr="00993C99">
              <w:rPr>
                <w:rFonts w:ascii="Arial" w:eastAsia="Times New Roman" w:hAnsi="Arial" w:cs="Arial"/>
                <w:color w:val="000000"/>
              </w:rPr>
              <w:t>Gastroduodenal lipomatosis (no gastroduodenal lipomatosis in proband’s mother) (164)</w:t>
            </w:r>
          </w:p>
        </w:tc>
      </w:tr>
      <w:tr w:rsidR="00993C99" w14:paraId="2BC6B84D" w14:textId="77777777" w:rsidTr="00993C99">
        <w:tc>
          <w:tcPr>
            <w:tcW w:w="9350" w:type="dxa"/>
          </w:tcPr>
          <w:p w14:paraId="63115A6B" w14:textId="7407933C" w:rsidR="00993C99" w:rsidRDefault="00993C99" w:rsidP="00165697">
            <w:pPr>
              <w:tabs>
                <w:tab w:val="left" w:pos="840"/>
                <w:tab w:val="left" w:pos="1680"/>
                <w:tab w:val="left" w:pos="2520"/>
                <w:tab w:val="left" w:pos="3360"/>
                <w:tab w:val="left" w:pos="4200"/>
                <w:tab w:val="left" w:pos="5040"/>
                <w:tab w:val="left" w:pos="5880"/>
                <w:tab w:val="left" w:pos="6720"/>
                <w:tab w:val="left" w:pos="7560"/>
                <w:tab w:val="left" w:pos="8400"/>
              </w:tabs>
              <w:autoSpaceDE w:val="0"/>
              <w:autoSpaceDN w:val="0"/>
              <w:adjustRightInd w:val="0"/>
              <w:spacing w:line="276" w:lineRule="auto"/>
              <w:rPr>
                <w:rFonts w:ascii="Arial" w:eastAsia="Times New Roman" w:hAnsi="Arial" w:cs="Arial"/>
                <w:color w:val="000000"/>
              </w:rPr>
            </w:pPr>
            <w:r w:rsidRPr="00993C99">
              <w:rPr>
                <w:rFonts w:ascii="Arial" w:eastAsia="Times New Roman" w:hAnsi="Arial" w:cs="Arial"/>
                <w:color w:val="000000"/>
              </w:rPr>
              <w:t>Celiac disease (165)</w:t>
            </w:r>
          </w:p>
        </w:tc>
      </w:tr>
      <w:tr w:rsidR="00993C99" w14:paraId="6EFA27D6" w14:textId="77777777" w:rsidTr="00993C99">
        <w:tc>
          <w:tcPr>
            <w:tcW w:w="9350" w:type="dxa"/>
          </w:tcPr>
          <w:p w14:paraId="01993E5D" w14:textId="72AAF487" w:rsidR="00993C99" w:rsidRDefault="00993C99" w:rsidP="00165697">
            <w:pPr>
              <w:tabs>
                <w:tab w:val="left" w:pos="840"/>
                <w:tab w:val="left" w:pos="1680"/>
                <w:tab w:val="left" w:pos="2520"/>
                <w:tab w:val="left" w:pos="3360"/>
                <w:tab w:val="left" w:pos="4200"/>
                <w:tab w:val="left" w:pos="5040"/>
                <w:tab w:val="left" w:pos="5880"/>
                <w:tab w:val="left" w:pos="6720"/>
                <w:tab w:val="left" w:pos="7560"/>
                <w:tab w:val="left" w:pos="8400"/>
              </w:tabs>
              <w:autoSpaceDE w:val="0"/>
              <w:autoSpaceDN w:val="0"/>
              <w:adjustRightInd w:val="0"/>
              <w:spacing w:line="276" w:lineRule="auto"/>
              <w:rPr>
                <w:rFonts w:ascii="Arial" w:eastAsia="Times New Roman" w:hAnsi="Arial" w:cs="Arial"/>
                <w:color w:val="000000"/>
              </w:rPr>
            </w:pPr>
            <w:r w:rsidRPr="00993C99">
              <w:rPr>
                <w:rFonts w:ascii="Arial" w:eastAsia="Times New Roman" w:hAnsi="Arial" w:cs="Arial"/>
                <w:color w:val="000000"/>
              </w:rPr>
              <w:t>Cowden’s disease (159)</w:t>
            </w:r>
          </w:p>
        </w:tc>
      </w:tr>
      <w:tr w:rsidR="00993C99" w14:paraId="1178992C" w14:textId="77777777" w:rsidTr="00993C99">
        <w:tc>
          <w:tcPr>
            <w:tcW w:w="9350" w:type="dxa"/>
          </w:tcPr>
          <w:p w14:paraId="0DD72379" w14:textId="7BB6D341" w:rsidR="00993C99" w:rsidRDefault="00993C99" w:rsidP="00993C99">
            <w:pPr>
              <w:rPr>
                <w:rFonts w:ascii="Arial" w:eastAsia="Times New Roman" w:hAnsi="Arial" w:cs="Arial"/>
                <w:color w:val="000000"/>
              </w:rPr>
            </w:pPr>
            <w:r w:rsidRPr="00993C99">
              <w:rPr>
                <w:rFonts w:ascii="Arial" w:eastAsia="Times New Roman" w:hAnsi="Arial" w:cs="Arial"/>
                <w:color w:val="000000"/>
              </w:rPr>
              <w:t>Gastrointestinal stromal tumor (166)</w:t>
            </w:r>
          </w:p>
        </w:tc>
      </w:tr>
      <w:tr w:rsidR="00993C99" w14:paraId="39BC1471" w14:textId="77777777" w:rsidTr="00993C99">
        <w:tc>
          <w:tcPr>
            <w:tcW w:w="9350" w:type="dxa"/>
          </w:tcPr>
          <w:p w14:paraId="5A98FA02" w14:textId="1511DEA3" w:rsidR="00993C99" w:rsidRDefault="00993C99" w:rsidP="00993C99">
            <w:pPr>
              <w:rPr>
                <w:rFonts w:ascii="Arial" w:eastAsia="Times New Roman" w:hAnsi="Arial" w:cs="Arial"/>
                <w:color w:val="000000"/>
              </w:rPr>
            </w:pPr>
            <w:r w:rsidRPr="00993C99">
              <w:rPr>
                <w:rFonts w:ascii="Arial" w:eastAsia="Times New Roman" w:hAnsi="Arial" w:cs="Arial"/>
                <w:color w:val="000000"/>
              </w:rPr>
              <w:t>Interhemispheric brain lipoma with corpus callosum hypoplasia and the malformation of cortical development in a young woman with refractory epilepsy (167)</w:t>
            </w:r>
          </w:p>
        </w:tc>
      </w:tr>
      <w:tr w:rsidR="00993C99" w14:paraId="786EA30C" w14:textId="77777777" w:rsidTr="00993C99">
        <w:tc>
          <w:tcPr>
            <w:tcW w:w="9350" w:type="dxa"/>
          </w:tcPr>
          <w:p w14:paraId="7F68F43C" w14:textId="28F18893" w:rsidR="00993C99" w:rsidRDefault="00993C99" w:rsidP="00993C99">
            <w:pPr>
              <w:rPr>
                <w:rFonts w:ascii="Arial" w:eastAsia="Times New Roman" w:hAnsi="Arial" w:cs="Arial"/>
                <w:color w:val="000000"/>
              </w:rPr>
            </w:pPr>
            <w:r w:rsidRPr="00993C99">
              <w:rPr>
                <w:rFonts w:ascii="Arial" w:eastAsia="Times New Roman" w:hAnsi="Arial" w:cs="Arial"/>
                <w:color w:val="000000"/>
              </w:rPr>
              <w:t>Neurofibromatosis (NF1) (168)</w:t>
            </w:r>
          </w:p>
        </w:tc>
      </w:tr>
      <w:tr w:rsidR="00993C99" w14:paraId="44553A2E" w14:textId="77777777" w:rsidTr="00993C99">
        <w:tc>
          <w:tcPr>
            <w:tcW w:w="9350" w:type="dxa"/>
          </w:tcPr>
          <w:p w14:paraId="0BD34D9D" w14:textId="10BB3CDF" w:rsidR="00993C99" w:rsidRPr="00993C99" w:rsidRDefault="00993C99" w:rsidP="00993C99">
            <w:pPr>
              <w:rPr>
                <w:rFonts w:ascii="Arial" w:eastAsia="Times New Roman" w:hAnsi="Arial" w:cs="Arial"/>
                <w:color w:val="000000"/>
              </w:rPr>
            </w:pPr>
            <w:r w:rsidRPr="00993C99">
              <w:rPr>
                <w:rFonts w:ascii="Arial" w:eastAsia="Times New Roman" w:hAnsi="Arial" w:cs="Arial"/>
                <w:color w:val="000000"/>
              </w:rPr>
              <w:t>Multiple endocrine neoplasia (MEN)-1 (169)</w:t>
            </w:r>
          </w:p>
        </w:tc>
      </w:tr>
      <w:tr w:rsidR="00993C99" w14:paraId="7A967734" w14:textId="77777777" w:rsidTr="00993C99">
        <w:tc>
          <w:tcPr>
            <w:tcW w:w="9350" w:type="dxa"/>
          </w:tcPr>
          <w:p w14:paraId="37F98600" w14:textId="61C3B5B6" w:rsidR="00993C99" w:rsidRPr="00993C99" w:rsidRDefault="00993C99" w:rsidP="00993C99">
            <w:pPr>
              <w:rPr>
                <w:rFonts w:ascii="Arial" w:eastAsia="Times New Roman" w:hAnsi="Arial" w:cs="Arial"/>
                <w:color w:val="000000"/>
              </w:rPr>
            </w:pPr>
            <w:r w:rsidRPr="00993C99">
              <w:rPr>
                <w:rFonts w:ascii="Arial" w:eastAsia="Times New Roman" w:hAnsi="Arial" w:cs="Arial"/>
                <w:color w:val="000000"/>
              </w:rPr>
              <w:t>Retinoblastoma (Rb1) (158)</w:t>
            </w:r>
          </w:p>
        </w:tc>
      </w:tr>
      <w:tr w:rsidR="00993C99" w14:paraId="03454DDD" w14:textId="77777777" w:rsidTr="00993C99">
        <w:tc>
          <w:tcPr>
            <w:tcW w:w="9350" w:type="dxa"/>
          </w:tcPr>
          <w:p w14:paraId="23A81BF5" w14:textId="66E3E891" w:rsidR="00993C99" w:rsidRPr="00993C99" w:rsidRDefault="00993C99" w:rsidP="00993C99">
            <w:pPr>
              <w:rPr>
                <w:rFonts w:ascii="Arial" w:eastAsia="Times New Roman" w:hAnsi="Arial" w:cs="Arial"/>
                <w:color w:val="000000"/>
              </w:rPr>
            </w:pPr>
            <w:r w:rsidRPr="00993C99">
              <w:rPr>
                <w:rFonts w:ascii="Arial" w:eastAsia="Times New Roman" w:hAnsi="Arial" w:cs="Arial"/>
                <w:color w:val="000000"/>
              </w:rPr>
              <w:t xml:space="preserve">Legius Syndrome (SPRED 1); autosomal dominant; multiple café-au-lait macules and skin fold freckling, </w:t>
            </w:r>
            <w:r w:rsidR="00454576" w:rsidRPr="00454576">
              <w:rPr>
                <w:rFonts w:ascii="Arial" w:eastAsia="Times New Roman" w:hAnsi="Arial" w:cs="Arial"/>
                <w:color w:val="000000"/>
              </w:rPr>
              <w:t>±</w:t>
            </w:r>
            <w:r w:rsidRPr="00993C99">
              <w:rPr>
                <w:rFonts w:ascii="Arial" w:eastAsia="Times New Roman" w:hAnsi="Arial" w:cs="Arial"/>
                <w:color w:val="000000"/>
              </w:rPr>
              <w:t xml:space="preserve"> macrocephaly, a Noonan-like appearance, learning difficulties and/or attention deficit in children and lipomas in adults (170)</w:t>
            </w:r>
          </w:p>
        </w:tc>
      </w:tr>
    </w:tbl>
    <w:p w14:paraId="529DDF0B" w14:textId="77777777" w:rsidR="00993C99" w:rsidRPr="00165697" w:rsidRDefault="00993C99" w:rsidP="00165697">
      <w:pPr>
        <w:tabs>
          <w:tab w:val="left" w:pos="840"/>
          <w:tab w:val="left" w:pos="1680"/>
          <w:tab w:val="left" w:pos="2520"/>
          <w:tab w:val="left" w:pos="3360"/>
          <w:tab w:val="left" w:pos="4200"/>
          <w:tab w:val="left" w:pos="5040"/>
          <w:tab w:val="left" w:pos="5880"/>
          <w:tab w:val="left" w:pos="6720"/>
          <w:tab w:val="left" w:pos="7560"/>
          <w:tab w:val="left" w:pos="8400"/>
        </w:tabs>
        <w:autoSpaceDE w:val="0"/>
        <w:autoSpaceDN w:val="0"/>
        <w:adjustRightInd w:val="0"/>
        <w:spacing w:after="0" w:line="276" w:lineRule="auto"/>
        <w:rPr>
          <w:rFonts w:ascii="Arial" w:eastAsia="Times New Roman" w:hAnsi="Arial" w:cs="Arial"/>
          <w:color w:val="000000"/>
        </w:rPr>
      </w:pPr>
    </w:p>
    <w:p w14:paraId="405EAE66" w14:textId="23DCAE71" w:rsidR="007F2D6F" w:rsidRPr="008F59F9" w:rsidRDefault="007F2D6F" w:rsidP="00165697">
      <w:pPr>
        <w:pStyle w:val="Heading3"/>
        <w:spacing w:before="0" w:line="276" w:lineRule="auto"/>
        <w:rPr>
          <w:rFonts w:ascii="Arial" w:eastAsia="Times New Roman" w:hAnsi="Arial" w:cs="Arial"/>
          <w:b/>
          <w:color w:val="00B050"/>
          <w:sz w:val="22"/>
          <w:szCs w:val="22"/>
        </w:rPr>
      </w:pPr>
      <w:r w:rsidRPr="008F59F9">
        <w:rPr>
          <w:rFonts w:ascii="Arial" w:eastAsia="Times New Roman" w:hAnsi="Arial" w:cs="Arial"/>
          <w:b/>
          <w:color w:val="00B050"/>
          <w:sz w:val="22"/>
          <w:szCs w:val="22"/>
        </w:rPr>
        <w:t>Pathophysiology of FML</w:t>
      </w:r>
    </w:p>
    <w:p w14:paraId="2BEB06B4" w14:textId="77777777" w:rsidR="00E02355" w:rsidRPr="00165697" w:rsidRDefault="00E02355" w:rsidP="00165697">
      <w:pPr>
        <w:autoSpaceDE w:val="0"/>
        <w:autoSpaceDN w:val="0"/>
        <w:adjustRightInd w:val="0"/>
        <w:spacing w:after="0" w:line="276" w:lineRule="auto"/>
        <w:rPr>
          <w:rFonts w:ascii="Arial" w:eastAsia="Times New Roman" w:hAnsi="Arial" w:cs="Arial"/>
          <w:color w:val="000000"/>
        </w:rPr>
      </w:pPr>
    </w:p>
    <w:p w14:paraId="14B43E8A" w14:textId="32CE7832" w:rsidR="000E5A1F" w:rsidRPr="00165697" w:rsidRDefault="000E5A1F" w:rsidP="00165697">
      <w:pPr>
        <w:autoSpaceDE w:val="0"/>
        <w:autoSpaceDN w:val="0"/>
        <w:adjustRightInd w:val="0"/>
        <w:spacing w:after="0" w:line="276" w:lineRule="auto"/>
        <w:rPr>
          <w:rFonts w:ascii="Arial" w:eastAsia="Times New Roman" w:hAnsi="Arial" w:cs="Arial"/>
          <w:color w:val="000000"/>
        </w:rPr>
      </w:pPr>
      <w:r w:rsidRPr="00165697">
        <w:rPr>
          <w:rFonts w:ascii="Arial" w:eastAsia="Times New Roman" w:hAnsi="Arial" w:cs="Arial"/>
          <w:color w:val="000000"/>
        </w:rPr>
        <w:t xml:space="preserve">The pathophysiology of lipoma growth </w:t>
      </w:r>
      <w:r w:rsidR="0063140A" w:rsidRPr="00165697">
        <w:rPr>
          <w:rFonts w:ascii="Arial" w:eastAsia="Times New Roman" w:hAnsi="Arial" w:cs="Arial"/>
          <w:color w:val="000000"/>
        </w:rPr>
        <w:t xml:space="preserve">in FML </w:t>
      </w:r>
      <w:r w:rsidRPr="00165697">
        <w:rPr>
          <w:rFonts w:ascii="Arial" w:eastAsia="Times New Roman" w:hAnsi="Arial" w:cs="Arial"/>
          <w:color w:val="000000"/>
        </w:rPr>
        <w:t>is not known</w:t>
      </w:r>
      <w:r w:rsidR="0063140A" w:rsidRPr="00165697">
        <w:rPr>
          <w:rFonts w:ascii="Arial" w:eastAsia="Times New Roman" w:hAnsi="Arial" w:cs="Arial"/>
          <w:color w:val="000000"/>
        </w:rPr>
        <w:t>.</w:t>
      </w:r>
      <w:r w:rsidR="008D44DA" w:rsidRPr="00165697">
        <w:rPr>
          <w:rFonts w:ascii="Arial" w:eastAsia="Times New Roman" w:hAnsi="Arial" w:cs="Arial"/>
          <w:color w:val="000000"/>
        </w:rPr>
        <w:t xml:space="preserve"> </w:t>
      </w:r>
      <w:r w:rsidR="00D46154" w:rsidRPr="00165697">
        <w:rPr>
          <w:rFonts w:ascii="Arial" w:eastAsia="Times New Roman" w:hAnsi="Arial" w:cs="Arial"/>
          <w:color w:val="000000"/>
        </w:rPr>
        <w:t>Single lipomas of subcutaneous fat tissue are the most common benign tumor growths in humans and may be induced by genetic changes, trauma, inflammation</w:t>
      </w:r>
      <w:r w:rsidR="00E9366A" w:rsidRPr="00165697">
        <w:rPr>
          <w:rFonts w:ascii="Arial" w:eastAsia="Times New Roman" w:hAnsi="Arial" w:cs="Arial"/>
          <w:color w:val="000000"/>
        </w:rPr>
        <w:t>,</w:t>
      </w:r>
      <w:r w:rsidR="00D46154" w:rsidRPr="00165697">
        <w:rPr>
          <w:rFonts w:ascii="Arial" w:eastAsia="Times New Roman" w:hAnsi="Arial" w:cs="Arial"/>
          <w:color w:val="000000"/>
        </w:rPr>
        <w:t xml:space="preserve"> or other causes.  </w:t>
      </w:r>
      <w:r w:rsidR="00B85360" w:rsidRPr="00165697">
        <w:rPr>
          <w:rFonts w:ascii="Arial" w:eastAsia="Times New Roman" w:hAnsi="Arial" w:cs="Arial"/>
          <w:color w:val="000000"/>
        </w:rPr>
        <w:t xml:space="preserve">As detailed above, multiple lipomas tend to be linked with tumor suppression genes. </w:t>
      </w:r>
      <w:r w:rsidR="008D44DA" w:rsidRPr="00165697">
        <w:rPr>
          <w:rFonts w:ascii="Arial" w:eastAsia="Times New Roman" w:hAnsi="Arial" w:cs="Arial"/>
          <w:color w:val="000000"/>
        </w:rPr>
        <w:t xml:space="preserve">People with FML are known to </w:t>
      </w:r>
      <w:r w:rsidR="00BC11CA" w:rsidRPr="00165697">
        <w:rPr>
          <w:rFonts w:ascii="Arial" w:eastAsia="Times New Roman" w:hAnsi="Arial" w:cs="Arial"/>
          <w:color w:val="000000"/>
        </w:rPr>
        <w:t xml:space="preserve">be </w:t>
      </w:r>
      <w:r w:rsidR="008D44DA" w:rsidRPr="00165697">
        <w:rPr>
          <w:rFonts w:ascii="Arial" w:eastAsia="Times New Roman" w:hAnsi="Arial" w:cs="Arial"/>
          <w:color w:val="000000"/>
        </w:rPr>
        <w:t>insulin sensitiv</w:t>
      </w:r>
      <w:r w:rsidR="00BC11CA" w:rsidRPr="00165697">
        <w:rPr>
          <w:rFonts w:ascii="Arial" w:eastAsia="Times New Roman" w:hAnsi="Arial" w:cs="Arial"/>
          <w:color w:val="000000"/>
        </w:rPr>
        <w:t>e</w:t>
      </w:r>
      <w:r w:rsidR="00D46154" w:rsidRPr="00165697">
        <w:rPr>
          <w:rFonts w:ascii="Arial" w:eastAsia="Times New Roman" w:hAnsi="Arial" w:cs="Arial"/>
          <w:color w:val="000000"/>
        </w:rPr>
        <w:t>,</w:t>
      </w:r>
      <w:r w:rsidR="008D44DA" w:rsidRPr="00165697">
        <w:rPr>
          <w:rFonts w:ascii="Arial" w:eastAsia="Times New Roman" w:hAnsi="Arial" w:cs="Arial"/>
          <w:color w:val="000000"/>
        </w:rPr>
        <w:t xml:space="preserve"> therefore an insulin</w:t>
      </w:r>
      <w:r w:rsidR="00D46154" w:rsidRPr="00165697">
        <w:rPr>
          <w:rFonts w:ascii="Arial" w:eastAsia="Times New Roman" w:hAnsi="Arial" w:cs="Arial"/>
          <w:color w:val="000000"/>
        </w:rPr>
        <w:t>-</w:t>
      </w:r>
      <w:r w:rsidR="008D44DA" w:rsidRPr="00165697">
        <w:rPr>
          <w:rFonts w:ascii="Arial" w:eastAsia="Times New Roman" w:hAnsi="Arial" w:cs="Arial"/>
          <w:color w:val="000000"/>
        </w:rPr>
        <w:t xml:space="preserve">resistant metabolic cause of FML is </w:t>
      </w:r>
      <w:r w:rsidR="00BB1B86" w:rsidRPr="00165697">
        <w:rPr>
          <w:rFonts w:ascii="Arial" w:eastAsia="Times New Roman" w:hAnsi="Arial" w:cs="Arial"/>
          <w:color w:val="000000"/>
        </w:rPr>
        <w:t>unlikely</w:t>
      </w:r>
      <w:r w:rsidR="004577D4" w:rsidRPr="00165697">
        <w:rPr>
          <w:rFonts w:ascii="Arial" w:eastAsia="Times New Roman" w:hAnsi="Arial" w:cs="Arial"/>
          <w:color w:val="000000"/>
        </w:rPr>
        <w:t xml:space="preserve"> </w:t>
      </w:r>
      <w:r w:rsidR="008D44DA" w:rsidRPr="00165697">
        <w:rPr>
          <w:rFonts w:ascii="Arial" w:eastAsia="Times New Roman" w:hAnsi="Arial" w:cs="Arial"/>
          <w:color w:val="000000"/>
        </w:rPr>
        <w:fldChar w:fldCharType="begin"/>
      </w:r>
      <w:r w:rsidR="00363B44" w:rsidRPr="00165697">
        <w:rPr>
          <w:rFonts w:ascii="Arial" w:eastAsia="Times New Roman" w:hAnsi="Arial" w:cs="Arial"/>
          <w:color w:val="000000"/>
        </w:rPr>
        <w:instrText xml:space="preserve"> ADDIN EN.CITE &lt;EndNote&gt;&lt;Cite&gt;&lt;Author&gt;D&amp;apos;Ettorre&lt;/Author&gt;&lt;Year&gt;2013&lt;/Year&gt;&lt;RecNum&gt;3174&lt;/RecNum&gt;&lt;DisplayText&gt;(171)&lt;/DisplayText&gt;&lt;record&gt;&lt;rec-number&gt;3174&lt;/rec-number&gt;&lt;foreign-keys&gt;&lt;key app="EN" db-id="90rzw95zw52fxoep22sxewxm9zev0v5vfavs" timestamp="1420593892"&gt;3174&lt;/key&gt;&lt;/foreign-keys&gt;&lt;ref-type name="Journal Article"&gt;17&lt;/ref-type&gt;&lt;contributors&gt;&lt;authors&gt;&lt;author&gt;D&amp;apos;Ettorre, M.&lt;/author&gt;&lt;author&gt;Gniuli, D.&lt;/author&gt;&lt;author&gt;Guidone, C.&lt;/author&gt;&lt;author&gt;Bracaglia, R.&lt;/author&gt;&lt;author&gt;Tambasco, D.&lt;/author&gt;&lt;author&gt;Mingrone, G.&lt;/author&gt;&lt;/authors&gt;&lt;/contributors&gt;&lt;titles&gt;&lt;title&gt;Insulin sensitivity in Familial Multiple Lipomatosis&lt;/title&gt;&lt;secondary-title&gt;Eur Rev Med Pharmacol Sci.&lt;/secondary-title&gt;&lt;/titles&gt;&lt;periodical&gt;&lt;full-title&gt;Eur Rev Med Pharmacol Sci.&lt;/full-title&gt;&lt;/periodical&gt;&lt;pages&gt;2254-6.&lt;/pages&gt;&lt;volume&gt;17&lt;/volume&gt;&lt;number&gt;16&lt;/number&gt;&lt;keywords&gt;&lt;keyword&gt;Adult&lt;/keyword&gt;&lt;keyword&gt;Case-Control Studies&lt;/keyword&gt;&lt;keyword&gt;Female&lt;/keyword&gt;&lt;keyword&gt;Glucose Tolerance Test&lt;/keyword&gt;&lt;keyword&gt;Hemoglobin A, Glycosylated/metabolism&lt;/keyword&gt;&lt;keyword&gt;Humans&lt;/keyword&gt;&lt;keyword&gt;*Insulin Resistance&lt;/keyword&gt;&lt;keyword&gt;Lipomatosis, Multiple Symmetrical/*physiopathology&lt;/keyword&gt;&lt;keyword&gt;Male&lt;/keyword&gt;&lt;keyword&gt;Middle Aged&lt;/keyword&gt;&lt;keyword&gt;Obesity/*physiopathology&lt;/keyword&gt;&lt;keyword&gt;Subcutaneous Fat/*metabolism&lt;/keyword&gt;&lt;keyword&gt;Time Factors&lt;/keyword&gt;&lt;/keywords&gt;&lt;dates&gt;&lt;year&gt;2013&lt;/year&gt;&lt;/dates&gt;&lt;urls&gt;&lt;/urls&gt;&lt;/record&gt;&lt;/Cite&gt;&lt;/EndNote&gt;</w:instrText>
      </w:r>
      <w:r w:rsidR="008D44DA" w:rsidRPr="00165697">
        <w:rPr>
          <w:rFonts w:ascii="Arial" w:eastAsia="Times New Roman" w:hAnsi="Arial" w:cs="Arial"/>
          <w:color w:val="000000"/>
        </w:rPr>
        <w:fldChar w:fldCharType="separate"/>
      </w:r>
      <w:r w:rsidR="00363B44" w:rsidRPr="00165697">
        <w:rPr>
          <w:rFonts w:ascii="Arial" w:eastAsia="Times New Roman" w:hAnsi="Arial" w:cs="Arial"/>
          <w:noProof/>
          <w:color w:val="000000"/>
        </w:rPr>
        <w:t>(171)</w:t>
      </w:r>
      <w:r w:rsidR="008D44DA" w:rsidRPr="00165697">
        <w:rPr>
          <w:rFonts w:ascii="Arial" w:eastAsia="Times New Roman" w:hAnsi="Arial" w:cs="Arial"/>
          <w:color w:val="000000"/>
        </w:rPr>
        <w:fldChar w:fldCharType="end"/>
      </w:r>
      <w:r w:rsidR="00D46154" w:rsidRPr="00165697">
        <w:rPr>
          <w:rFonts w:ascii="Arial" w:eastAsia="Times New Roman" w:hAnsi="Arial" w:cs="Arial"/>
          <w:color w:val="000000"/>
        </w:rPr>
        <w:t xml:space="preserve">. Additionally, </w:t>
      </w:r>
      <w:r w:rsidR="008D44DA" w:rsidRPr="00165697">
        <w:rPr>
          <w:rFonts w:ascii="Arial" w:eastAsia="Times New Roman" w:hAnsi="Arial" w:cs="Arial"/>
          <w:color w:val="000000"/>
        </w:rPr>
        <w:t>the</w:t>
      </w:r>
      <w:r w:rsidR="00E9366A" w:rsidRPr="00165697">
        <w:rPr>
          <w:rFonts w:ascii="Arial" w:eastAsia="Times New Roman" w:hAnsi="Arial" w:cs="Arial"/>
          <w:color w:val="000000"/>
        </w:rPr>
        <w:t xml:space="preserve"> presence of the</w:t>
      </w:r>
      <w:r w:rsidR="008D44DA" w:rsidRPr="00165697">
        <w:rPr>
          <w:rFonts w:ascii="Arial" w:eastAsia="Times New Roman" w:hAnsi="Arial" w:cs="Arial"/>
          <w:color w:val="000000"/>
        </w:rPr>
        <w:t xml:space="preserve"> lipomas themselves do</w:t>
      </w:r>
      <w:r w:rsidR="00D46154" w:rsidRPr="00165697">
        <w:rPr>
          <w:rFonts w:ascii="Arial" w:eastAsia="Times New Roman" w:hAnsi="Arial" w:cs="Arial"/>
          <w:color w:val="000000"/>
        </w:rPr>
        <w:t xml:space="preserve"> not</w:t>
      </w:r>
      <w:r w:rsidR="008D44DA" w:rsidRPr="00165697">
        <w:rPr>
          <w:rFonts w:ascii="Arial" w:eastAsia="Times New Roman" w:hAnsi="Arial" w:cs="Arial"/>
          <w:color w:val="000000"/>
        </w:rPr>
        <w:t xml:space="preserve"> confer insulin resistance.</w:t>
      </w:r>
    </w:p>
    <w:p w14:paraId="6DBF3948" w14:textId="5C0580A2" w:rsidR="00BA7A01" w:rsidRPr="00165697" w:rsidRDefault="00BA7A01" w:rsidP="00165697">
      <w:pPr>
        <w:autoSpaceDE w:val="0"/>
        <w:autoSpaceDN w:val="0"/>
        <w:adjustRightInd w:val="0"/>
        <w:spacing w:after="0" w:line="276" w:lineRule="auto"/>
        <w:rPr>
          <w:rFonts w:ascii="Arial" w:hAnsi="Arial" w:cs="Arial"/>
        </w:rPr>
      </w:pPr>
    </w:p>
    <w:p w14:paraId="641CE93C" w14:textId="16530DE5" w:rsidR="007F2D6F" w:rsidRPr="008F59F9" w:rsidRDefault="007F2D6F" w:rsidP="00165697">
      <w:pPr>
        <w:pStyle w:val="Heading3"/>
        <w:spacing w:before="0" w:line="276" w:lineRule="auto"/>
        <w:rPr>
          <w:rFonts w:ascii="Arial" w:eastAsia="Times New Roman" w:hAnsi="Arial" w:cs="Arial"/>
          <w:b/>
          <w:color w:val="00B050"/>
          <w:sz w:val="22"/>
          <w:szCs w:val="22"/>
        </w:rPr>
      </w:pPr>
      <w:r w:rsidRPr="008F59F9">
        <w:rPr>
          <w:rFonts w:ascii="Arial" w:eastAsia="Times New Roman" w:hAnsi="Arial" w:cs="Arial"/>
          <w:b/>
          <w:color w:val="00B050"/>
          <w:sz w:val="22"/>
          <w:szCs w:val="22"/>
        </w:rPr>
        <w:t>Imaging of Lipomas in FML</w:t>
      </w:r>
    </w:p>
    <w:p w14:paraId="1FAACE66" w14:textId="77777777" w:rsidR="00E02355" w:rsidRPr="00165697" w:rsidRDefault="00E02355" w:rsidP="00165697">
      <w:pPr>
        <w:autoSpaceDE w:val="0"/>
        <w:autoSpaceDN w:val="0"/>
        <w:adjustRightInd w:val="0"/>
        <w:spacing w:after="0" w:line="276" w:lineRule="auto"/>
        <w:rPr>
          <w:rFonts w:ascii="Arial" w:hAnsi="Arial" w:cs="Arial"/>
        </w:rPr>
      </w:pPr>
    </w:p>
    <w:p w14:paraId="405A35F8" w14:textId="4ABC89DD" w:rsidR="00F90DA9" w:rsidRPr="00165697" w:rsidRDefault="00FA1376" w:rsidP="00165697">
      <w:pPr>
        <w:autoSpaceDE w:val="0"/>
        <w:autoSpaceDN w:val="0"/>
        <w:adjustRightInd w:val="0"/>
        <w:spacing w:after="0" w:line="276" w:lineRule="auto"/>
        <w:rPr>
          <w:rFonts w:ascii="Arial" w:hAnsi="Arial" w:cs="Arial"/>
        </w:rPr>
      </w:pPr>
      <w:r w:rsidRPr="00165697">
        <w:rPr>
          <w:rFonts w:ascii="Arial" w:hAnsi="Arial" w:cs="Arial"/>
        </w:rPr>
        <w:t xml:space="preserve">Lipomas in FML are identified by palpation as connected to skin, surrounded by fat or connected to other structures such as muscle </w:t>
      </w:r>
      <w:r w:rsidR="00DA18E0" w:rsidRPr="00165697">
        <w:rPr>
          <w:rFonts w:ascii="Arial" w:hAnsi="Arial" w:cs="Arial"/>
        </w:rPr>
        <w:t xml:space="preserve">or </w:t>
      </w:r>
      <w:r w:rsidR="00824FDE" w:rsidRPr="00165697">
        <w:rPr>
          <w:rFonts w:ascii="Arial" w:hAnsi="Arial" w:cs="Arial"/>
        </w:rPr>
        <w:t>solid</w:t>
      </w:r>
      <w:r w:rsidR="00DA18E0" w:rsidRPr="00165697">
        <w:rPr>
          <w:rFonts w:ascii="Arial" w:hAnsi="Arial" w:cs="Arial"/>
        </w:rPr>
        <w:t xml:space="preserve"> </w:t>
      </w:r>
      <w:r w:rsidRPr="00165697">
        <w:rPr>
          <w:rFonts w:ascii="Arial" w:hAnsi="Arial" w:cs="Arial"/>
        </w:rPr>
        <w:t>fascia</w:t>
      </w:r>
      <w:r w:rsidR="00824FDE" w:rsidRPr="00165697">
        <w:rPr>
          <w:rFonts w:ascii="Arial" w:hAnsi="Arial" w:cs="Arial"/>
        </w:rPr>
        <w:t>l structures</w:t>
      </w:r>
      <w:r w:rsidRPr="00165697">
        <w:rPr>
          <w:rFonts w:ascii="Arial" w:hAnsi="Arial" w:cs="Arial"/>
        </w:rPr>
        <w:t xml:space="preserve">. Localized pain can assist in finding smaller lipomas. Silky or tight clothing can </w:t>
      </w:r>
      <w:r w:rsidR="00DC7386" w:rsidRPr="00165697">
        <w:rPr>
          <w:rFonts w:ascii="Arial" w:hAnsi="Arial" w:cs="Arial"/>
        </w:rPr>
        <w:t xml:space="preserve">also </w:t>
      </w:r>
      <w:r w:rsidRPr="00165697">
        <w:rPr>
          <w:rFonts w:ascii="Arial" w:hAnsi="Arial" w:cs="Arial"/>
        </w:rPr>
        <w:t>assist in palpation. Sonographic evaluation is the best most inexpensive means to identify lipomas other than palpation, but the a</w:t>
      </w:r>
      <w:r w:rsidRPr="00165697">
        <w:rPr>
          <w:rFonts w:ascii="Arial" w:hAnsi="Arial" w:cs="Arial"/>
          <w:color w:val="000000"/>
          <w:shd w:val="clear" w:color="auto" w:fill="FFFFFF"/>
        </w:rPr>
        <w:t xml:space="preserve">verage sensitivity for three Radiologists when retrospectively reviewing sonographic exams of lipomas was </w:t>
      </w:r>
      <w:r w:rsidR="00EE2077" w:rsidRPr="00165697">
        <w:rPr>
          <w:rFonts w:ascii="Arial" w:hAnsi="Arial" w:cs="Arial"/>
          <w:color w:val="000000"/>
          <w:shd w:val="clear" w:color="auto" w:fill="FFFFFF"/>
        </w:rPr>
        <w:t xml:space="preserve">only </w:t>
      </w:r>
      <w:r w:rsidRPr="00165697">
        <w:rPr>
          <w:rFonts w:ascii="Arial" w:hAnsi="Arial" w:cs="Arial"/>
          <w:color w:val="000000"/>
          <w:shd w:val="clear" w:color="auto" w:fill="FFFFFF"/>
        </w:rPr>
        <w:t>48%, and average accuracy was 59%</w:t>
      </w:r>
      <w:r w:rsidR="00A41243" w:rsidRPr="00165697">
        <w:rPr>
          <w:rFonts w:ascii="Arial" w:hAnsi="Arial" w:cs="Arial"/>
          <w:color w:val="000000"/>
          <w:shd w:val="clear" w:color="auto" w:fill="FFFFFF"/>
        </w:rPr>
        <w:t xml:space="preserve"> </w:t>
      </w:r>
      <w:r w:rsidRPr="00165697">
        <w:rPr>
          <w:rFonts w:ascii="Arial" w:hAnsi="Arial" w:cs="Arial"/>
          <w:color w:val="000000"/>
          <w:shd w:val="clear" w:color="auto" w:fill="FFFFFF"/>
        </w:rPr>
        <w:fldChar w:fldCharType="begin"/>
      </w:r>
      <w:r w:rsidR="00363B44" w:rsidRPr="00165697">
        <w:rPr>
          <w:rFonts w:ascii="Arial" w:hAnsi="Arial" w:cs="Arial"/>
          <w:color w:val="000000"/>
          <w:shd w:val="clear" w:color="auto" w:fill="FFFFFF"/>
        </w:rPr>
        <w:instrText xml:space="preserve"> ADDIN EN.CITE &lt;EndNote&gt;&lt;Cite&gt;&lt;Author&gt;Inampudi&lt;/Author&gt;&lt;Year&gt;2004&lt;/Year&gt;&lt;RecNum&gt;4159&lt;/RecNum&gt;&lt;DisplayText&gt;(172)&lt;/DisplayText&gt;&lt;record&gt;&lt;rec-number&gt;4159&lt;/rec-number&gt;&lt;foreign-keys&gt;&lt;key app="EN" db-id="90rzw95zw52fxoep22sxewxm9zev0v5vfavs" timestamp="1561922967"&gt;4159&lt;/key&gt;&lt;/foreign-keys&gt;&lt;ref-type name="Journal Article"&gt;17&lt;/ref-type&gt;&lt;contributors&gt;&lt;authors&gt;&lt;author&gt;Inampudi, P.&lt;/author&gt;&lt;author&gt;Jacobson, J. A.&lt;/author&gt;&lt;author&gt;Fessell, D. P.&lt;/author&gt;&lt;author&gt;Carlos, R. C.&lt;/author&gt;&lt;author&gt;Patel, S. V.&lt;/author&gt;&lt;author&gt;Delaney-Sathy, L. O.&lt;/author&gt;&lt;author&gt;van Holsbeeck, M. T.&lt;/author&gt;&lt;/authors&gt;&lt;/contributors&gt;&lt;titles&gt;&lt;title&gt;Soft-tissue lipomas: accuracy of sonography in diagnosis with pathologic correlation&lt;/title&gt;&lt;secondary-title&gt;Radiology.&lt;/secondary-title&gt;&lt;/titles&gt;&lt;periodical&gt;&lt;full-title&gt;Radiology.&lt;/full-title&gt;&lt;/periodical&gt;&lt;pages&gt;763-7. doi: 10.1148/radiol.2333031410. Epub 2004 Oct 14.&lt;/pages&gt;&lt;volume&gt;233&lt;/volume&gt;&lt;number&gt;3&lt;/number&gt;&lt;keywords&gt;&lt;keyword&gt;Adipose Tissue/diagnostic imaging/pathology&lt;/keyword&gt;&lt;keyword&gt;Adolescent&lt;/keyword&gt;&lt;keyword&gt;Adult&lt;/keyword&gt;&lt;keyword&gt;Aged&lt;/keyword&gt;&lt;keyword&gt;Area Under Curve&lt;/keyword&gt;&lt;keyword&gt;Biopsy&lt;/keyword&gt;&lt;keyword&gt;Child&lt;/keyword&gt;&lt;keyword&gt;Child, Preschool&lt;/keyword&gt;&lt;keyword&gt;Confidence Intervals&lt;/keyword&gt;&lt;keyword&gt;Diagnosis, Differential&lt;/keyword&gt;&lt;keyword&gt;Female&lt;/keyword&gt;&lt;keyword&gt;Humans&lt;/keyword&gt;&lt;keyword&gt;Infant&lt;/keyword&gt;&lt;keyword&gt;Lipoma/*diagnostic imaging/pathology&lt;/keyword&gt;&lt;keyword&gt;Male&lt;/keyword&gt;&lt;keyword&gt;Middle Aged&lt;/keyword&gt;&lt;keyword&gt;Muscle, Skeletal/diagnostic imaging/pathology&lt;/keyword&gt;&lt;keyword&gt;Observer Variation&lt;/keyword&gt;&lt;keyword&gt;Prospective Studies&lt;/keyword&gt;&lt;keyword&gt;ROC Curve&lt;/keyword&gt;&lt;keyword&gt;Reference Standards&lt;/keyword&gt;&lt;keyword&gt;Retrospective Studies&lt;/keyword&gt;&lt;keyword&gt;Sensitivity and Specificity&lt;/keyword&gt;&lt;keyword&gt;Soft Tissue Neoplasms/*diagnostic imaging/pathology&lt;/keyword&gt;&lt;keyword&gt;Ultrasonography&lt;/keyword&gt;&lt;/keywords&gt;&lt;dates&gt;&lt;year&gt;2004&lt;/year&gt;&lt;pub-dates&gt;&lt;date&gt;Dec&lt;/date&gt;&lt;/pub-dates&gt;&lt;/dates&gt;&lt;isbn&gt;0033-8419 (Print)&amp;#xD;0033-8419 (Linking)&lt;/isbn&gt;&lt;urls&gt;&lt;/urls&gt;&lt;/record&gt;&lt;/Cite&gt;&lt;/EndNote&gt;</w:instrText>
      </w:r>
      <w:r w:rsidRPr="00165697">
        <w:rPr>
          <w:rFonts w:ascii="Arial" w:hAnsi="Arial" w:cs="Arial"/>
          <w:color w:val="000000"/>
          <w:shd w:val="clear" w:color="auto" w:fill="FFFFFF"/>
        </w:rPr>
        <w:fldChar w:fldCharType="separate"/>
      </w:r>
      <w:r w:rsidR="00363B44" w:rsidRPr="00165697">
        <w:rPr>
          <w:rFonts w:ascii="Arial" w:hAnsi="Arial" w:cs="Arial"/>
          <w:noProof/>
          <w:color w:val="000000"/>
          <w:shd w:val="clear" w:color="auto" w:fill="FFFFFF"/>
        </w:rPr>
        <w:t>(172)</w:t>
      </w:r>
      <w:r w:rsidRPr="00165697">
        <w:rPr>
          <w:rFonts w:ascii="Arial" w:hAnsi="Arial" w:cs="Arial"/>
          <w:color w:val="000000"/>
          <w:shd w:val="clear" w:color="auto" w:fill="FFFFFF"/>
        </w:rPr>
        <w:fldChar w:fldCharType="end"/>
      </w:r>
      <w:r w:rsidR="00A41243" w:rsidRPr="00165697">
        <w:rPr>
          <w:rFonts w:ascii="Arial" w:hAnsi="Arial" w:cs="Arial"/>
          <w:color w:val="000000"/>
          <w:shd w:val="clear" w:color="auto" w:fill="FFFFFF"/>
        </w:rPr>
        <w:t>.</w:t>
      </w:r>
      <w:r w:rsidR="00E02355" w:rsidRPr="00165697">
        <w:rPr>
          <w:rFonts w:ascii="Arial" w:hAnsi="Arial" w:cs="Arial"/>
          <w:color w:val="000000"/>
          <w:shd w:val="clear" w:color="auto" w:fill="FFFFFF"/>
        </w:rPr>
        <w:t xml:space="preserve"> </w:t>
      </w:r>
      <w:r w:rsidR="00F90DA9" w:rsidRPr="00165697">
        <w:rPr>
          <w:rFonts w:ascii="Arial" w:hAnsi="Arial" w:cs="Arial"/>
        </w:rPr>
        <w:t xml:space="preserve">Magnetic resonance imaging without contrast </w:t>
      </w:r>
      <w:r w:rsidR="00E71280" w:rsidRPr="00165697">
        <w:rPr>
          <w:rFonts w:ascii="Arial" w:hAnsi="Arial" w:cs="Arial"/>
        </w:rPr>
        <w:t>can be used to find lipomas</w:t>
      </w:r>
      <w:r w:rsidR="00EE2077" w:rsidRPr="00165697">
        <w:rPr>
          <w:rFonts w:ascii="Arial" w:hAnsi="Arial" w:cs="Arial"/>
        </w:rPr>
        <w:t xml:space="preserve"> </w:t>
      </w:r>
      <w:r w:rsidR="00E71280" w:rsidRPr="00165697">
        <w:rPr>
          <w:rFonts w:ascii="Arial" w:hAnsi="Arial" w:cs="Arial"/>
        </w:rPr>
        <w:fldChar w:fldCharType="begin"/>
      </w:r>
      <w:r w:rsidR="00363B44" w:rsidRPr="00165697">
        <w:rPr>
          <w:rFonts w:ascii="Arial" w:hAnsi="Arial" w:cs="Arial"/>
        </w:rPr>
        <w:instrText xml:space="preserve"> ADDIN EN.CITE &lt;EndNote&gt;&lt;Cite&gt;&lt;Author&gt;Coran&lt;/Author&gt;&lt;Year&gt;2017&lt;/Year&gt;&lt;RecNum&gt;4158&lt;/RecNum&gt;&lt;DisplayText&gt;(173)&lt;/DisplayText&gt;&lt;record&gt;&lt;rec-number&gt;4158&lt;/rec-number&gt;&lt;foreign-keys&gt;&lt;key app="EN" db-id="90rzw95zw52fxoep22sxewxm9zev0v5vfavs" timestamp="1561922700"&gt;4158&lt;/key&gt;&lt;/foreign-keys&gt;&lt;ref-type name="Journal Article"&gt;17&lt;/ref-type&gt;&lt;contributors&gt;&lt;authors&gt;&lt;author&gt;Coran, A.&lt;/author&gt;&lt;author&gt;Ortolan, P.&lt;/author&gt;&lt;author&gt;Attar, S.&lt;/author&gt;&lt;author&gt;Alberioli, E.&lt;/author&gt;&lt;author&gt;Perissinotto, E.&lt;/author&gt;&lt;author&gt;Tosi, A. L.&lt;/author&gt;&lt;author&gt;Montesco, M. C.&lt;/author&gt;&lt;author&gt;Rossi, C. R.&lt;/author&gt;&lt;author&gt;Tropea, S.&lt;/author&gt;&lt;author&gt;Rastrelli, M.&lt;/author&gt;&lt;author&gt;Stramare, R.&lt;/author&gt;&lt;/authors&gt;&lt;/contributors&gt;&lt;titles&gt;&lt;title&gt;Magnetic Resonance Imaging Assessment of Lipomatous Soft-tissue Tumors&lt;/title&gt;&lt;secondary-title&gt;In Vivo.&lt;/secondary-title&gt;&lt;/titles&gt;&lt;periodical&gt;&lt;full-title&gt;In Vivo.&lt;/full-title&gt;&lt;/periodical&gt;&lt;pages&gt;387-395. doi: 10.21873/invivo.11071.&lt;/pages&gt;&lt;volume&gt;31&lt;/volume&gt;&lt;number&gt;3&lt;/number&gt;&lt;keywords&gt;&lt;keyword&gt;Adult&lt;/keyword&gt;&lt;keyword&gt;Aged&lt;/keyword&gt;&lt;keyword&gt;Aged, 80 and over&lt;/keyword&gt;&lt;keyword&gt;Biopsy/methods&lt;/keyword&gt;&lt;keyword&gt;Diagnosis, Differential&lt;/keyword&gt;&lt;keyword&gt;Female&lt;/keyword&gt;&lt;keyword&gt;Humans&lt;/keyword&gt;&lt;keyword&gt;Lipoma/*diagnosis/*pathology&lt;/keyword&gt;&lt;keyword&gt;Liposarcoma/*diagnosis/*pathology&lt;/keyword&gt;&lt;keyword&gt;Magnetic Resonance Imaging/methods&lt;/keyword&gt;&lt;keyword&gt;Male&lt;/keyword&gt;&lt;keyword&gt;Middle Aged&lt;/keyword&gt;&lt;keyword&gt;Reproducibility of Results&lt;/keyword&gt;&lt;keyword&gt;Soft Tissue Neoplasms/*diagnosis/*pathology&lt;/keyword&gt;&lt;/keywords&gt;&lt;dates&gt;&lt;year&gt;2017&lt;/year&gt;&lt;pub-dates&gt;&lt;date&gt;May-Jun&lt;/date&gt;&lt;/pub-dates&gt;&lt;/dates&gt;&lt;orig-pub&gt;*mri&amp;#xD;*Sarcoma&amp;#xD;*lipoma&amp;#xD;*liposarcoma&lt;/orig-pub&gt;&lt;isbn&gt;1791-7549 (Electronic)&amp;#xD;0258-851X (Linking)&lt;/isbn&gt;&lt;urls&gt;&lt;/urls&gt;&lt;/record&gt;&lt;/Cite&gt;&lt;/EndNote&gt;</w:instrText>
      </w:r>
      <w:r w:rsidR="00E71280" w:rsidRPr="00165697">
        <w:rPr>
          <w:rFonts w:ascii="Arial" w:hAnsi="Arial" w:cs="Arial"/>
        </w:rPr>
        <w:fldChar w:fldCharType="separate"/>
      </w:r>
      <w:r w:rsidR="00363B44" w:rsidRPr="00165697">
        <w:rPr>
          <w:rFonts w:ascii="Arial" w:hAnsi="Arial" w:cs="Arial"/>
          <w:noProof/>
        </w:rPr>
        <w:t>(173)</w:t>
      </w:r>
      <w:r w:rsidR="00E71280" w:rsidRPr="00165697">
        <w:rPr>
          <w:rFonts w:ascii="Arial" w:hAnsi="Arial" w:cs="Arial"/>
        </w:rPr>
        <w:fldChar w:fldCharType="end"/>
      </w:r>
      <w:r w:rsidR="007F66D0" w:rsidRPr="00165697">
        <w:rPr>
          <w:rFonts w:ascii="Arial" w:hAnsi="Arial" w:cs="Arial"/>
        </w:rPr>
        <w:t>,</w:t>
      </w:r>
      <w:r w:rsidR="00E71280" w:rsidRPr="00165697">
        <w:rPr>
          <w:rFonts w:ascii="Arial" w:hAnsi="Arial" w:cs="Arial"/>
        </w:rPr>
        <w:t xml:space="preserve"> but small lipomas, lipomas without a capsule</w:t>
      </w:r>
      <w:r w:rsidR="00EE2077" w:rsidRPr="00165697">
        <w:rPr>
          <w:rFonts w:ascii="Arial" w:hAnsi="Arial" w:cs="Arial"/>
        </w:rPr>
        <w:t>,</w:t>
      </w:r>
      <w:r w:rsidR="00E71280" w:rsidRPr="00165697">
        <w:rPr>
          <w:rFonts w:ascii="Arial" w:hAnsi="Arial" w:cs="Arial"/>
        </w:rPr>
        <w:t xml:space="preserve"> and lipomas with minimal fibrosis or surrounding edema remain difficult to identify</w:t>
      </w:r>
      <w:r w:rsidRPr="00165697">
        <w:rPr>
          <w:rFonts w:ascii="Arial" w:hAnsi="Arial" w:cs="Arial"/>
        </w:rPr>
        <w:t>.</w:t>
      </w:r>
      <w:r w:rsidR="00E71280" w:rsidRPr="00165697">
        <w:rPr>
          <w:rFonts w:ascii="Arial" w:hAnsi="Arial" w:cs="Arial"/>
        </w:rPr>
        <w:t xml:space="preserve">  </w:t>
      </w:r>
      <w:r w:rsidR="007B645C" w:rsidRPr="00165697">
        <w:rPr>
          <w:rFonts w:ascii="Arial" w:hAnsi="Arial" w:cs="Arial"/>
        </w:rPr>
        <w:lastRenderedPageBreak/>
        <w:t xml:space="preserve">Radiologists </w:t>
      </w:r>
      <w:r w:rsidRPr="00165697">
        <w:rPr>
          <w:rFonts w:ascii="Arial" w:hAnsi="Arial" w:cs="Arial"/>
        </w:rPr>
        <w:t xml:space="preserve">were able to render the correct diagnosis for lipoma versus liposarcoma in </w:t>
      </w:r>
      <w:r w:rsidR="007B645C" w:rsidRPr="00165697">
        <w:rPr>
          <w:rFonts w:ascii="Arial" w:hAnsi="Arial" w:cs="Arial"/>
          <w:color w:val="000000"/>
          <w:shd w:val="clear" w:color="auto" w:fill="FFFFFF"/>
        </w:rPr>
        <w:t xml:space="preserve">69% </w:t>
      </w:r>
      <w:r w:rsidRPr="00165697">
        <w:rPr>
          <w:rFonts w:ascii="Arial" w:hAnsi="Arial" w:cs="Arial"/>
          <w:color w:val="000000"/>
          <w:shd w:val="clear" w:color="auto" w:fill="FFFFFF"/>
        </w:rPr>
        <w:t>of cases</w:t>
      </w:r>
      <w:r w:rsidR="00A41243" w:rsidRPr="00165697">
        <w:rPr>
          <w:rFonts w:ascii="Arial" w:hAnsi="Arial" w:cs="Arial"/>
          <w:color w:val="000000"/>
          <w:shd w:val="clear" w:color="auto" w:fill="FFFFFF"/>
        </w:rPr>
        <w:t xml:space="preserve"> </w:t>
      </w:r>
      <w:r w:rsidRPr="00165697">
        <w:rPr>
          <w:rFonts w:ascii="Arial" w:hAnsi="Arial" w:cs="Arial"/>
          <w:color w:val="000000"/>
          <w:shd w:val="clear" w:color="auto" w:fill="FFFFFF"/>
        </w:rPr>
        <w:fldChar w:fldCharType="begin"/>
      </w:r>
      <w:r w:rsidR="00363B44" w:rsidRPr="00165697">
        <w:rPr>
          <w:rFonts w:ascii="Arial" w:hAnsi="Arial" w:cs="Arial"/>
          <w:color w:val="000000"/>
          <w:shd w:val="clear" w:color="auto" w:fill="FFFFFF"/>
        </w:rPr>
        <w:instrText xml:space="preserve"> ADDIN EN.CITE &lt;EndNote&gt;&lt;Cite&gt;&lt;Author&gt;O&amp;apos;Donnell&lt;/Author&gt;&lt;Year&gt;2013&lt;/Year&gt;&lt;RecNum&gt;4160&lt;/RecNum&gt;&lt;DisplayText&gt;(174)&lt;/DisplayText&gt;&lt;record&gt;&lt;rec-number&gt;4160&lt;/rec-number&gt;&lt;foreign-keys&gt;&lt;key app="EN" db-id="90rzw95zw52fxoep22sxewxm9zev0v5vfavs" timestamp="1561924205"&gt;4160&lt;/key&gt;&lt;/foreign-keys&gt;&lt;ref-type name="Journal Article"&gt;17&lt;/ref-type&gt;&lt;contributors&gt;&lt;authors&gt;&lt;author&gt;O&amp;apos;Donnell, Patrick W.&lt;/author&gt;&lt;author&gt;Griffin, Anthony M.&lt;/author&gt;&lt;author&gt;Eward, William C.&lt;/author&gt;&lt;author&gt;Sternheim, Amir&lt;/author&gt;&lt;author&gt;White, Lawrence M.&lt;/author&gt;&lt;author&gt;Wunder, Jay S.&lt;/author&gt;&lt;author&gt;Ferguson, Peter C.&lt;/author&gt;&lt;/authors&gt;&lt;/contributors&gt;&lt;titles&gt;&lt;title&gt;Can Experienced Observers Differentiate between Lipoma and Well-Differentiated Liposarcoma Using Only MRI?&lt;/title&gt;&lt;secondary-title&gt;Sarcoma&lt;/secondary-title&gt;&lt;/titles&gt;&lt;periodical&gt;&lt;full-title&gt;Sarcoma&lt;/full-title&gt;&lt;/periodical&gt;&lt;pages&gt;6&lt;/pages&gt;&lt;volume&gt;2013&lt;/volume&gt;&lt;dates&gt;&lt;year&gt;2013&lt;/year&gt;&lt;/dates&gt;&lt;urls&gt;&lt;related-urls&gt;&lt;url&gt;http://dx.doi.org/10.1155/2013/982784&lt;/url&gt;&lt;/related-urls&gt;&lt;/urls&gt;&lt;custom7&gt;982784&lt;/custom7&gt;&lt;electronic-resource-num&gt;10.1155/2013/982784&lt;/electronic-resource-num&gt;&lt;/record&gt;&lt;/Cite&gt;&lt;/EndNote&gt;</w:instrText>
      </w:r>
      <w:r w:rsidRPr="00165697">
        <w:rPr>
          <w:rFonts w:ascii="Arial" w:hAnsi="Arial" w:cs="Arial"/>
          <w:color w:val="000000"/>
          <w:shd w:val="clear" w:color="auto" w:fill="FFFFFF"/>
        </w:rPr>
        <w:fldChar w:fldCharType="separate"/>
      </w:r>
      <w:r w:rsidR="00363B44" w:rsidRPr="00165697">
        <w:rPr>
          <w:rFonts w:ascii="Arial" w:hAnsi="Arial" w:cs="Arial"/>
          <w:noProof/>
          <w:color w:val="000000"/>
          <w:shd w:val="clear" w:color="auto" w:fill="FFFFFF"/>
        </w:rPr>
        <w:t>(174)</w:t>
      </w:r>
      <w:r w:rsidRPr="00165697">
        <w:rPr>
          <w:rFonts w:ascii="Arial" w:hAnsi="Arial" w:cs="Arial"/>
          <w:color w:val="000000"/>
          <w:shd w:val="clear" w:color="auto" w:fill="FFFFFF"/>
        </w:rPr>
        <w:fldChar w:fldCharType="end"/>
      </w:r>
      <w:r w:rsidR="00A41243" w:rsidRPr="00165697">
        <w:rPr>
          <w:rFonts w:ascii="Arial" w:hAnsi="Arial" w:cs="Arial"/>
          <w:color w:val="000000"/>
          <w:shd w:val="clear" w:color="auto" w:fill="FFFFFF"/>
        </w:rPr>
        <w:t>.</w:t>
      </w:r>
      <w:r w:rsidRPr="00165697">
        <w:rPr>
          <w:rFonts w:ascii="Arial" w:hAnsi="Arial" w:cs="Arial"/>
          <w:color w:val="000000"/>
          <w:shd w:val="clear" w:color="auto" w:fill="FFFFFF"/>
        </w:rPr>
        <w:t xml:space="preserve"> </w:t>
      </w:r>
      <w:r w:rsidR="00F90DA9" w:rsidRPr="00165697">
        <w:rPr>
          <w:rFonts w:ascii="Arial" w:hAnsi="Arial" w:cs="Arial"/>
        </w:rPr>
        <w:t>Computed tomography (CT) scans have been used to differentiate lipomas from liposarcomas</w:t>
      </w:r>
      <w:r w:rsidR="004577D4" w:rsidRPr="00165697">
        <w:rPr>
          <w:rFonts w:ascii="Arial" w:hAnsi="Arial" w:cs="Arial"/>
        </w:rPr>
        <w:t xml:space="preserve"> </w:t>
      </w:r>
      <w:r w:rsidR="00F90DA9" w:rsidRPr="00165697">
        <w:rPr>
          <w:rFonts w:ascii="Arial" w:hAnsi="Arial" w:cs="Arial"/>
        </w:rPr>
        <w:fldChar w:fldCharType="begin"/>
      </w:r>
      <w:r w:rsidR="00363B44" w:rsidRPr="00165697">
        <w:rPr>
          <w:rFonts w:ascii="Arial" w:hAnsi="Arial" w:cs="Arial"/>
        </w:rPr>
        <w:instrText xml:space="preserve"> ADDIN EN.CITE &lt;EndNote&gt;&lt;Cite&gt;&lt;Author&gt;Wolfe&lt;/Author&gt;&lt;Year&gt;1989&lt;/Year&gt;&lt;RecNum&gt;4161&lt;/RecNum&gt;&lt;DisplayText&gt;(175)&lt;/DisplayText&gt;&lt;record&gt;&lt;rec-number&gt;4161&lt;/rec-number&gt;&lt;foreign-keys&gt;&lt;key app="EN" db-id="90rzw95zw52fxoep22sxewxm9zev0v5vfavs" timestamp="1561924839"&gt;4161&lt;/key&gt;&lt;/foreign-keys&gt;&lt;ref-type name="Journal Article"&gt;17&lt;/ref-type&gt;&lt;contributors&gt;&lt;authors&gt;&lt;author&gt;Wolfe, S. W.&lt;/author&gt;&lt;author&gt;Bansal, M.&lt;/author&gt;&lt;author&gt;Healey, J. H.&lt;/author&gt;&lt;author&gt;Ghelman, B.&lt;/author&gt;&lt;/authors&gt;&lt;/contributors&gt;&lt;titles&gt;&lt;title&gt;Computed tomographic evaluation of fatty neoplasms of the extremities. A clinical, radiographic, and histologic review of cases&lt;/title&gt;&lt;secondary-title&gt;Orthopedics.&lt;/secondary-title&gt;&lt;/titles&gt;&lt;periodical&gt;&lt;full-title&gt;Orthopedics.&lt;/full-title&gt;&lt;/periodical&gt;&lt;pages&gt;1351-8.&lt;/pages&gt;&lt;volume&gt;12&lt;/volume&gt;&lt;number&gt;10&lt;/number&gt;&lt;keywords&gt;&lt;keyword&gt;Adult&lt;/keyword&gt;&lt;keyword&gt;Aged&lt;/keyword&gt;&lt;keyword&gt;Biopsy&lt;/keyword&gt;&lt;keyword&gt;*Extremities&lt;/keyword&gt;&lt;keyword&gt;Female&lt;/keyword&gt;&lt;keyword&gt;Humans&lt;/keyword&gt;&lt;keyword&gt;Lipoma/diagnosis/*diagnostic imaging/pathology&lt;/keyword&gt;&lt;keyword&gt;Liposarcoma/diagnosis/*diagnostic imaging/pathology&lt;/keyword&gt;&lt;keyword&gt;Magnetic Resonance Imaging&lt;/keyword&gt;&lt;keyword&gt;Male&lt;/keyword&gt;&lt;keyword&gt;Middle Aged&lt;/keyword&gt;&lt;keyword&gt;Neoplasms/diagnosis/*diagnostic imaging/pathology&lt;/keyword&gt;&lt;keyword&gt;Preoperative Care&lt;/keyword&gt;&lt;keyword&gt;*Tomography, X-Ray Computed&lt;/keyword&gt;&lt;/keywords&gt;&lt;dates&gt;&lt;year&gt;1989&lt;/year&gt;&lt;pub-dates&gt;&lt;date&gt;Oct&lt;/date&gt;&lt;/pub-dates&gt;&lt;/dates&gt;&lt;isbn&gt;0147-7447 (Print)&amp;#xD;0147-7447 (Linking)&lt;/isbn&gt;&lt;urls&gt;&lt;/urls&gt;&lt;/record&gt;&lt;/Cite&gt;&lt;/EndNote&gt;</w:instrText>
      </w:r>
      <w:r w:rsidR="00F90DA9" w:rsidRPr="00165697">
        <w:rPr>
          <w:rFonts w:ascii="Arial" w:hAnsi="Arial" w:cs="Arial"/>
        </w:rPr>
        <w:fldChar w:fldCharType="separate"/>
      </w:r>
      <w:r w:rsidR="00363B44" w:rsidRPr="00165697">
        <w:rPr>
          <w:rFonts w:ascii="Arial" w:hAnsi="Arial" w:cs="Arial"/>
          <w:noProof/>
        </w:rPr>
        <w:t>(175)</w:t>
      </w:r>
      <w:r w:rsidR="00F90DA9" w:rsidRPr="00165697">
        <w:rPr>
          <w:rFonts w:ascii="Arial" w:hAnsi="Arial" w:cs="Arial"/>
        </w:rPr>
        <w:fldChar w:fldCharType="end"/>
      </w:r>
      <w:r w:rsidR="00F90DA9" w:rsidRPr="00165697">
        <w:rPr>
          <w:rFonts w:ascii="Arial" w:hAnsi="Arial" w:cs="Arial"/>
        </w:rPr>
        <w:t xml:space="preserve"> but should be used after sonography and MRI to avoid </w:t>
      </w:r>
      <w:r w:rsidR="00EE2077" w:rsidRPr="00165697">
        <w:rPr>
          <w:rFonts w:ascii="Arial" w:hAnsi="Arial" w:cs="Arial"/>
        </w:rPr>
        <w:t xml:space="preserve">excess </w:t>
      </w:r>
      <w:r w:rsidR="00F90DA9" w:rsidRPr="00165697">
        <w:rPr>
          <w:rFonts w:ascii="Arial" w:hAnsi="Arial" w:cs="Arial"/>
        </w:rPr>
        <w:t xml:space="preserve">radiation </w:t>
      </w:r>
      <w:r w:rsidR="00EE2077" w:rsidRPr="00165697">
        <w:rPr>
          <w:rFonts w:ascii="Arial" w:hAnsi="Arial" w:cs="Arial"/>
        </w:rPr>
        <w:t>exposure</w:t>
      </w:r>
      <w:r w:rsidR="00F90DA9" w:rsidRPr="00165697">
        <w:rPr>
          <w:rFonts w:ascii="Arial" w:hAnsi="Arial" w:cs="Arial"/>
        </w:rPr>
        <w:t>.</w:t>
      </w:r>
    </w:p>
    <w:p w14:paraId="068F561B" w14:textId="77777777" w:rsidR="005100D3" w:rsidRPr="00165697" w:rsidRDefault="005100D3" w:rsidP="00165697">
      <w:pPr>
        <w:autoSpaceDE w:val="0"/>
        <w:autoSpaceDN w:val="0"/>
        <w:adjustRightInd w:val="0"/>
        <w:spacing w:after="0" w:line="276" w:lineRule="auto"/>
        <w:rPr>
          <w:rFonts w:ascii="Arial" w:hAnsi="Arial" w:cs="Arial"/>
          <w:b/>
        </w:rPr>
      </w:pPr>
    </w:p>
    <w:p w14:paraId="0B48B8F3" w14:textId="0B809BAB" w:rsidR="007F2D6F" w:rsidRPr="008F59F9" w:rsidRDefault="00743DDA" w:rsidP="00165697">
      <w:pPr>
        <w:pStyle w:val="Heading3"/>
        <w:spacing w:before="0" w:line="276" w:lineRule="auto"/>
        <w:rPr>
          <w:rFonts w:ascii="Arial" w:eastAsia="Times New Roman" w:hAnsi="Arial" w:cs="Arial"/>
          <w:b/>
          <w:color w:val="00B050"/>
          <w:sz w:val="22"/>
          <w:szCs w:val="22"/>
        </w:rPr>
      </w:pPr>
      <w:r w:rsidRPr="008F59F9">
        <w:rPr>
          <w:rFonts w:ascii="Arial" w:eastAsia="Times New Roman" w:hAnsi="Arial" w:cs="Arial"/>
          <w:b/>
          <w:color w:val="00B050"/>
          <w:sz w:val="22"/>
          <w:szCs w:val="22"/>
        </w:rPr>
        <w:t>Evaluation of the Patient With</w:t>
      </w:r>
      <w:r w:rsidR="007F2D6F" w:rsidRPr="008F59F9">
        <w:rPr>
          <w:rFonts w:ascii="Arial" w:eastAsia="Times New Roman" w:hAnsi="Arial" w:cs="Arial"/>
          <w:b/>
          <w:color w:val="00B050"/>
          <w:sz w:val="22"/>
          <w:szCs w:val="22"/>
        </w:rPr>
        <w:t xml:space="preserve"> FML</w:t>
      </w:r>
    </w:p>
    <w:p w14:paraId="247DE883" w14:textId="77777777" w:rsidR="007F66D0" w:rsidRPr="00165697" w:rsidRDefault="007F66D0" w:rsidP="00165697">
      <w:pPr>
        <w:autoSpaceDE w:val="0"/>
        <w:autoSpaceDN w:val="0"/>
        <w:adjustRightInd w:val="0"/>
        <w:spacing w:after="0" w:line="276" w:lineRule="auto"/>
        <w:rPr>
          <w:rFonts w:ascii="Arial" w:hAnsi="Arial" w:cs="Arial"/>
        </w:rPr>
      </w:pPr>
    </w:p>
    <w:p w14:paraId="4B7D8EAF" w14:textId="155B543C" w:rsidR="00F4741C" w:rsidRPr="00165697" w:rsidRDefault="00F4741C" w:rsidP="00165697">
      <w:pPr>
        <w:autoSpaceDE w:val="0"/>
        <w:autoSpaceDN w:val="0"/>
        <w:adjustRightInd w:val="0"/>
        <w:spacing w:after="0" w:line="276" w:lineRule="auto"/>
        <w:rPr>
          <w:rFonts w:ascii="Arial" w:hAnsi="Arial" w:cs="Arial"/>
        </w:rPr>
      </w:pPr>
      <w:r w:rsidRPr="00165697">
        <w:rPr>
          <w:rFonts w:ascii="Arial" w:hAnsi="Arial" w:cs="Arial"/>
        </w:rPr>
        <w:t xml:space="preserve">The initial workup for people with FML includes a </w:t>
      </w:r>
      <w:r w:rsidR="00EE2077" w:rsidRPr="00165697">
        <w:rPr>
          <w:rFonts w:ascii="Arial" w:hAnsi="Arial" w:cs="Arial"/>
        </w:rPr>
        <w:t xml:space="preserve">family </w:t>
      </w:r>
      <w:r w:rsidRPr="00165697">
        <w:rPr>
          <w:rFonts w:ascii="Arial" w:hAnsi="Arial" w:cs="Arial"/>
        </w:rPr>
        <w:t>history of lipomas and cancer, and any associated conditions such as nevi</w:t>
      </w:r>
      <w:r w:rsidR="00957C7B" w:rsidRPr="00165697">
        <w:rPr>
          <w:rFonts w:ascii="Arial" w:hAnsi="Arial" w:cs="Arial"/>
        </w:rPr>
        <w:t xml:space="preserve"> or neuropathy.</w:t>
      </w:r>
      <w:r w:rsidRPr="00165697">
        <w:rPr>
          <w:rFonts w:ascii="Arial" w:hAnsi="Arial" w:cs="Arial"/>
        </w:rPr>
        <w:t xml:space="preserve"> The exam incudes assessment for multiple lipomas usually located on the trunk, </w:t>
      </w:r>
      <w:r w:rsidR="00EE2077" w:rsidRPr="00165697">
        <w:rPr>
          <w:rFonts w:ascii="Arial" w:hAnsi="Arial" w:cs="Arial"/>
        </w:rPr>
        <w:t xml:space="preserve">lower back, </w:t>
      </w:r>
      <w:r w:rsidRPr="00165697">
        <w:rPr>
          <w:rFonts w:ascii="Arial" w:hAnsi="Arial" w:cs="Arial"/>
        </w:rPr>
        <w:t>arms</w:t>
      </w:r>
      <w:r w:rsidR="0072711F">
        <w:rPr>
          <w:rFonts w:ascii="Arial" w:hAnsi="Arial" w:cs="Arial"/>
        </w:rPr>
        <w:t>,</w:t>
      </w:r>
      <w:r w:rsidRPr="00165697">
        <w:rPr>
          <w:rFonts w:ascii="Arial" w:hAnsi="Arial" w:cs="Arial"/>
        </w:rPr>
        <w:t xml:space="preserve"> and thighs</w:t>
      </w:r>
      <w:r w:rsidR="00EE2077" w:rsidRPr="00165697">
        <w:rPr>
          <w:rFonts w:ascii="Arial" w:hAnsi="Arial" w:cs="Arial"/>
        </w:rPr>
        <w:t>;</w:t>
      </w:r>
      <w:r w:rsidRPr="00165697">
        <w:rPr>
          <w:rFonts w:ascii="Arial" w:hAnsi="Arial" w:cs="Arial"/>
        </w:rPr>
        <w:t xml:space="preserve"> rarely on the upper back or calves. Skin should be examined for nevi</w:t>
      </w:r>
      <w:r w:rsidR="00EB5EFD" w:rsidRPr="00165697">
        <w:rPr>
          <w:rFonts w:ascii="Arial" w:hAnsi="Arial" w:cs="Arial"/>
        </w:rPr>
        <w:t xml:space="preserve"> and cherry angiomas, the latter seen commonly with multiple lipomatosis</w:t>
      </w:r>
      <w:r w:rsidR="00A41243" w:rsidRPr="00165697">
        <w:rPr>
          <w:rFonts w:ascii="Arial" w:hAnsi="Arial" w:cs="Arial"/>
        </w:rPr>
        <w:t xml:space="preserve"> </w:t>
      </w:r>
      <w:r w:rsidR="00EB5EFD" w:rsidRPr="00165697">
        <w:rPr>
          <w:rFonts w:ascii="Arial" w:hAnsi="Arial" w:cs="Arial"/>
        </w:rPr>
        <w:fldChar w:fldCharType="begin"/>
      </w:r>
      <w:r w:rsidR="00363B44" w:rsidRPr="00165697">
        <w:rPr>
          <w:rFonts w:ascii="Arial" w:hAnsi="Arial" w:cs="Arial"/>
        </w:rPr>
        <w:instrText xml:space="preserve"> ADDIN EN.CITE &lt;EndNote&gt;&lt;Cite&gt;&lt;Year&gt;2017&lt;/Year&gt;&lt;RecNum&gt;4164&lt;/RecNum&gt;&lt;DisplayText&gt;(176)&lt;/DisplayText&gt;&lt;record&gt;&lt;rec-number&gt;4164&lt;/rec-number&gt;&lt;foreign-keys&gt;&lt;key app="EN" db-id="90rzw95zw52fxoep22sxewxm9zev0v5vfavs" timestamp="1561929884"&gt;4164&lt;/key&gt;&lt;/foreign-keys&gt;&lt;ref-type name="Journal Article"&gt;17&lt;/ref-type&gt;&lt;contributors&gt;&lt;/contributors&gt;&lt;titles&gt;&lt;title&gt;Cherry hemangiomas and lipomas with a peculiar distribution&lt;/title&gt;&lt;secondary-title&gt;Journal of the American Academy of Dermatology&lt;/secondary-title&gt;&lt;/titles&gt;&lt;periodical&gt;&lt;full-title&gt;Journal of the American Academy of Dermatology&lt;/full-title&gt;&lt;/periodical&gt;&lt;pages&gt;AB68&lt;/pages&gt;&lt;volume&gt;76&lt;/volume&gt;&lt;number&gt;6&lt;/number&gt;&lt;dates&gt;&lt;year&gt;2017&lt;/year&gt;&lt;/dates&gt;&lt;publisher&gt;Elsevier&lt;/publisher&gt;&lt;isbn&gt;0190-9622&lt;/isbn&gt;&lt;urls&gt;&lt;related-urls&gt;&lt;url&gt;https://doi.org/10.1016/j.jaad.2017.04.280&lt;/url&gt;&lt;/related-urls&gt;&lt;/urls&gt;&lt;electronic-resource-num&gt;10.1016/j.jaad.2017.04.280&lt;/electronic-resource-num&gt;&lt;access-date&gt;2019/06/30&lt;/access-date&gt;&lt;/record&gt;&lt;/Cite&gt;&lt;/EndNote&gt;</w:instrText>
      </w:r>
      <w:r w:rsidR="00EB5EFD" w:rsidRPr="00165697">
        <w:rPr>
          <w:rFonts w:ascii="Arial" w:hAnsi="Arial" w:cs="Arial"/>
        </w:rPr>
        <w:fldChar w:fldCharType="separate"/>
      </w:r>
      <w:r w:rsidR="00363B44" w:rsidRPr="00165697">
        <w:rPr>
          <w:rFonts w:ascii="Arial" w:hAnsi="Arial" w:cs="Arial"/>
          <w:noProof/>
        </w:rPr>
        <w:t>(176)</w:t>
      </w:r>
      <w:r w:rsidR="00EB5EFD" w:rsidRPr="00165697">
        <w:rPr>
          <w:rFonts w:ascii="Arial" w:hAnsi="Arial" w:cs="Arial"/>
        </w:rPr>
        <w:fldChar w:fldCharType="end"/>
      </w:r>
      <w:r w:rsidR="00A41243" w:rsidRPr="00165697">
        <w:rPr>
          <w:rFonts w:ascii="Arial" w:hAnsi="Arial" w:cs="Arial"/>
        </w:rPr>
        <w:t>.</w:t>
      </w:r>
      <w:r w:rsidRPr="00165697">
        <w:rPr>
          <w:rFonts w:ascii="Arial" w:hAnsi="Arial" w:cs="Arial"/>
        </w:rPr>
        <w:t xml:space="preserve"> </w:t>
      </w:r>
      <w:r w:rsidR="00EB5EFD" w:rsidRPr="00165697">
        <w:rPr>
          <w:rFonts w:ascii="Arial" w:hAnsi="Arial" w:cs="Arial"/>
        </w:rPr>
        <w:t xml:space="preserve">Due to the associated cancer risk, the </w:t>
      </w:r>
      <w:r w:rsidRPr="00165697">
        <w:rPr>
          <w:rFonts w:ascii="Arial" w:hAnsi="Arial" w:cs="Arial"/>
        </w:rPr>
        <w:t>exam includes examination of the thyroid</w:t>
      </w:r>
      <w:r w:rsidR="00743DDA" w:rsidRPr="00165697">
        <w:rPr>
          <w:rFonts w:ascii="Arial" w:hAnsi="Arial" w:cs="Arial"/>
        </w:rPr>
        <w:t xml:space="preserve"> and breasts</w:t>
      </w:r>
      <w:r w:rsidRPr="00165697">
        <w:rPr>
          <w:rFonts w:ascii="Arial" w:hAnsi="Arial" w:cs="Arial"/>
        </w:rPr>
        <w:t xml:space="preserve"> for nodules</w:t>
      </w:r>
      <w:r w:rsidR="00EB5EFD" w:rsidRPr="00165697">
        <w:rPr>
          <w:rFonts w:ascii="Arial" w:hAnsi="Arial" w:cs="Arial"/>
        </w:rPr>
        <w:t xml:space="preserve">. </w:t>
      </w:r>
      <w:r w:rsidR="006D29BE" w:rsidRPr="00165697">
        <w:rPr>
          <w:rFonts w:ascii="Arial" w:hAnsi="Arial" w:cs="Arial"/>
        </w:rPr>
        <w:t xml:space="preserve">Reflexes should be checked along with monofilament and/or vibration assessments for peripheral neuropathy. </w:t>
      </w:r>
      <w:r w:rsidR="00EB5EFD" w:rsidRPr="00165697">
        <w:rPr>
          <w:rFonts w:ascii="Arial" w:hAnsi="Arial" w:cs="Arial"/>
        </w:rPr>
        <w:t>C</w:t>
      </w:r>
      <w:r w:rsidRPr="00165697">
        <w:rPr>
          <w:rFonts w:ascii="Arial" w:hAnsi="Arial" w:cs="Arial"/>
        </w:rPr>
        <w:t>ancer screening as appropriate for sex and age</w:t>
      </w:r>
      <w:r w:rsidR="00EB5EFD" w:rsidRPr="00165697">
        <w:rPr>
          <w:rFonts w:ascii="Arial" w:hAnsi="Arial" w:cs="Arial"/>
        </w:rPr>
        <w:t xml:space="preserve"> should be </w:t>
      </w:r>
      <w:r w:rsidR="00EE2077" w:rsidRPr="00165697">
        <w:rPr>
          <w:rFonts w:ascii="Arial" w:hAnsi="Arial" w:cs="Arial"/>
        </w:rPr>
        <w:t>advised</w:t>
      </w:r>
      <w:r w:rsidRPr="00165697">
        <w:rPr>
          <w:rFonts w:ascii="Arial" w:hAnsi="Arial" w:cs="Arial"/>
        </w:rPr>
        <w:t>,</w:t>
      </w:r>
      <w:r w:rsidR="00EB5EFD" w:rsidRPr="00165697">
        <w:rPr>
          <w:rFonts w:ascii="Arial" w:hAnsi="Arial" w:cs="Arial"/>
        </w:rPr>
        <w:t xml:space="preserve"> and appropriate labs ordered (</w:t>
      </w:r>
      <w:r w:rsidR="00EB5EFD" w:rsidRPr="0072711F">
        <w:rPr>
          <w:rFonts w:ascii="Arial" w:hAnsi="Arial" w:cs="Arial"/>
        </w:rPr>
        <w:t xml:space="preserve">Table </w:t>
      </w:r>
      <w:r w:rsidR="0072711F">
        <w:rPr>
          <w:rFonts w:ascii="Arial" w:hAnsi="Arial" w:cs="Arial"/>
        </w:rPr>
        <w:t>7</w:t>
      </w:r>
      <w:r w:rsidR="00EB5EFD" w:rsidRPr="00165697">
        <w:rPr>
          <w:rFonts w:ascii="Arial" w:hAnsi="Arial" w:cs="Arial"/>
        </w:rPr>
        <w:t>).</w:t>
      </w:r>
      <w:r w:rsidR="006D29BE" w:rsidRPr="00165697">
        <w:rPr>
          <w:rFonts w:ascii="Arial" w:hAnsi="Arial" w:cs="Arial"/>
        </w:rPr>
        <w:t xml:space="preserve">  </w:t>
      </w:r>
      <w:r w:rsidR="00EE2077" w:rsidRPr="00165697">
        <w:rPr>
          <w:rFonts w:ascii="Arial" w:hAnsi="Arial" w:cs="Arial"/>
        </w:rPr>
        <w:t xml:space="preserve">Although there </w:t>
      </w:r>
      <w:r w:rsidR="006D29BE" w:rsidRPr="00165697">
        <w:rPr>
          <w:rFonts w:ascii="Arial" w:hAnsi="Arial" w:cs="Arial"/>
        </w:rPr>
        <w:t>is no definitive association of FML with dyslipidemia</w:t>
      </w:r>
      <w:r w:rsidR="00875F35" w:rsidRPr="00165697">
        <w:rPr>
          <w:rFonts w:ascii="Arial" w:hAnsi="Arial" w:cs="Arial"/>
        </w:rPr>
        <w:t>,</w:t>
      </w:r>
      <w:r w:rsidR="006D29BE" w:rsidRPr="00165697">
        <w:rPr>
          <w:rFonts w:ascii="Arial" w:hAnsi="Arial" w:cs="Arial"/>
        </w:rPr>
        <w:t xml:space="preserve"> statin </w:t>
      </w:r>
      <w:r w:rsidR="00EE2077" w:rsidRPr="00165697">
        <w:rPr>
          <w:rFonts w:ascii="Arial" w:hAnsi="Arial" w:cs="Arial"/>
        </w:rPr>
        <w:t xml:space="preserve">therapy </w:t>
      </w:r>
      <w:r w:rsidR="006D29BE" w:rsidRPr="00165697">
        <w:rPr>
          <w:rFonts w:ascii="Arial" w:hAnsi="Arial" w:cs="Arial"/>
        </w:rPr>
        <w:t>may be helpful in lowering lipoma size</w:t>
      </w:r>
      <w:r w:rsidR="00EE2077" w:rsidRPr="00165697">
        <w:rPr>
          <w:rFonts w:ascii="Arial" w:hAnsi="Arial" w:cs="Arial"/>
        </w:rPr>
        <w:t xml:space="preserve"> </w:t>
      </w:r>
      <w:r w:rsidR="00875F35" w:rsidRPr="00165697">
        <w:rPr>
          <w:rFonts w:ascii="Arial" w:hAnsi="Arial" w:cs="Arial"/>
          <w:iCs/>
        </w:rPr>
        <w:fldChar w:fldCharType="begin"/>
      </w:r>
      <w:r w:rsidR="00363B44" w:rsidRPr="00165697">
        <w:rPr>
          <w:rFonts w:ascii="Arial" w:hAnsi="Arial" w:cs="Arial"/>
          <w:iCs/>
        </w:rPr>
        <w:instrText xml:space="preserve"> ADDIN EN.CITE &lt;EndNote&gt;&lt;Cite&gt;&lt;Author&gt;Self&lt;/Author&gt;&lt;Year&gt;2008&lt;/Year&gt;&lt;RecNum&gt;4163&lt;/RecNum&gt;&lt;DisplayText&gt;(177)&lt;/DisplayText&gt;&lt;record&gt;&lt;rec-number&gt;4163&lt;/rec-number&gt;&lt;foreign-keys&gt;&lt;key app="EN" db-id="90rzw95zw52fxoep22sxewxm9zev0v5vfavs" timestamp="1561928686"&gt;4163&lt;/key&gt;&lt;/foreign-keys&gt;&lt;ref-type name="Journal Article"&gt;17&lt;/ref-type&gt;&lt;contributors&gt;&lt;authors&gt;&lt;author&gt;Self, Timothy H.&lt;/author&gt;&lt;author&gt;Akins, Derene&lt;/author&gt;&lt;/authors&gt;&lt;/contributors&gt;&lt;titles&gt;&lt;title&gt;Dramatic reduction in lipoma associated with statin therapy&lt;/title&gt;&lt;secondary-title&gt;Journal of the American Academy of Dermatology&lt;/secondary-title&gt;&lt;/titles&gt;&lt;periodical&gt;&lt;full-title&gt;Journal of the American Academy of Dermatology&lt;/full-title&gt;&lt;/periodical&gt;&lt;pages&gt;S30-S31&lt;/pages&gt;&lt;volume&gt;58&lt;/volume&gt;&lt;number&gt;2&lt;/number&gt;&lt;dates&gt;&lt;year&gt;2008&lt;/year&gt;&lt;/dates&gt;&lt;publisher&gt;Elsevier&lt;/publisher&gt;&lt;isbn&gt;0190-9622&lt;/isbn&gt;&lt;urls&gt;&lt;related-urls&gt;&lt;url&gt;https://doi.org/10.1016/j.jaad.2007.08.034&lt;/url&gt;&lt;/related-urls&gt;&lt;/urls&gt;&lt;electronic-resource-num&gt;10.1016/j.jaad.2007.08.034&lt;/electronic-resource-num&gt;&lt;access-date&gt;2019/06/30&lt;/access-date&gt;&lt;/record&gt;&lt;/Cite&gt;&lt;/EndNote&gt;</w:instrText>
      </w:r>
      <w:r w:rsidR="00875F35" w:rsidRPr="00165697">
        <w:rPr>
          <w:rFonts w:ascii="Arial" w:hAnsi="Arial" w:cs="Arial"/>
          <w:iCs/>
        </w:rPr>
        <w:fldChar w:fldCharType="separate"/>
      </w:r>
      <w:r w:rsidR="00363B44" w:rsidRPr="00165697">
        <w:rPr>
          <w:rFonts w:ascii="Arial" w:hAnsi="Arial" w:cs="Arial"/>
          <w:iCs/>
          <w:noProof/>
        </w:rPr>
        <w:t>(177)</w:t>
      </w:r>
      <w:r w:rsidR="00875F35" w:rsidRPr="00165697">
        <w:rPr>
          <w:rFonts w:ascii="Arial" w:hAnsi="Arial" w:cs="Arial"/>
          <w:iCs/>
        </w:rPr>
        <w:fldChar w:fldCharType="end"/>
      </w:r>
      <w:r w:rsidR="006D29BE" w:rsidRPr="00165697">
        <w:rPr>
          <w:rFonts w:ascii="Arial" w:hAnsi="Arial" w:cs="Arial"/>
        </w:rPr>
        <w:t xml:space="preserve"> </w:t>
      </w:r>
      <w:r w:rsidR="00EE2077" w:rsidRPr="00165697">
        <w:rPr>
          <w:rFonts w:ascii="Arial" w:hAnsi="Arial" w:cs="Arial"/>
        </w:rPr>
        <w:t xml:space="preserve">and so </w:t>
      </w:r>
      <w:r w:rsidR="006D29BE" w:rsidRPr="00165697">
        <w:rPr>
          <w:rFonts w:ascii="Arial" w:hAnsi="Arial" w:cs="Arial"/>
        </w:rPr>
        <w:t xml:space="preserve">a lipid panel </w:t>
      </w:r>
      <w:r w:rsidR="00EE2077" w:rsidRPr="00165697">
        <w:rPr>
          <w:rFonts w:ascii="Arial" w:hAnsi="Arial" w:cs="Arial"/>
        </w:rPr>
        <w:t>is also appropriate</w:t>
      </w:r>
      <w:r w:rsidR="006D29BE" w:rsidRPr="00165697">
        <w:rPr>
          <w:rFonts w:ascii="Arial" w:hAnsi="Arial" w:cs="Arial"/>
        </w:rPr>
        <w:t>.</w:t>
      </w:r>
    </w:p>
    <w:p w14:paraId="3DE81370" w14:textId="0B3E735A" w:rsidR="00F4741C" w:rsidRPr="00165697" w:rsidRDefault="00F4741C" w:rsidP="00165697">
      <w:pPr>
        <w:autoSpaceDE w:val="0"/>
        <w:autoSpaceDN w:val="0"/>
        <w:adjustRightInd w:val="0"/>
        <w:spacing w:after="0" w:line="276" w:lineRule="auto"/>
        <w:rPr>
          <w:rFonts w:ascii="Arial" w:hAnsi="Arial" w:cs="Arial"/>
        </w:rPr>
      </w:pPr>
    </w:p>
    <w:tbl>
      <w:tblPr>
        <w:tblStyle w:val="TableGrid"/>
        <w:tblW w:w="0" w:type="auto"/>
        <w:tblInd w:w="-5" w:type="dxa"/>
        <w:tblLook w:val="04A0" w:firstRow="1" w:lastRow="0" w:firstColumn="1" w:lastColumn="0" w:noHBand="0" w:noVBand="1"/>
      </w:tblPr>
      <w:tblGrid>
        <w:gridCol w:w="3685"/>
        <w:gridCol w:w="4950"/>
      </w:tblGrid>
      <w:tr w:rsidR="0072711F" w:rsidRPr="00165697" w14:paraId="6CC3C778" w14:textId="77777777" w:rsidTr="0072711F">
        <w:tc>
          <w:tcPr>
            <w:tcW w:w="8635" w:type="dxa"/>
            <w:gridSpan w:val="2"/>
            <w:tcBorders>
              <w:top w:val="single" w:sz="4" w:space="0" w:color="auto"/>
            </w:tcBorders>
            <w:shd w:val="clear" w:color="auto" w:fill="FFFF00"/>
          </w:tcPr>
          <w:p w14:paraId="72ACDDBE" w14:textId="31A6B374" w:rsidR="0072711F" w:rsidRPr="0072711F" w:rsidRDefault="0072711F" w:rsidP="00165697">
            <w:pPr>
              <w:autoSpaceDE w:val="0"/>
              <w:autoSpaceDN w:val="0"/>
              <w:adjustRightInd w:val="0"/>
              <w:spacing w:line="276" w:lineRule="auto"/>
              <w:rPr>
                <w:rFonts w:ascii="Arial" w:hAnsi="Arial" w:cs="Arial"/>
                <w:b/>
                <w:bCs/>
              </w:rPr>
            </w:pPr>
            <w:r w:rsidRPr="0072711F">
              <w:rPr>
                <w:rFonts w:ascii="Arial" w:hAnsi="Arial" w:cs="Arial"/>
                <w:b/>
                <w:bCs/>
              </w:rPr>
              <w:t>Table 7. The FML Workup</w:t>
            </w:r>
          </w:p>
        </w:tc>
      </w:tr>
      <w:tr w:rsidR="00F4741C" w:rsidRPr="00165697" w14:paraId="347632DE" w14:textId="77777777" w:rsidTr="0072711F">
        <w:tc>
          <w:tcPr>
            <w:tcW w:w="3685" w:type="dxa"/>
            <w:tcBorders>
              <w:top w:val="single" w:sz="4" w:space="0" w:color="auto"/>
            </w:tcBorders>
          </w:tcPr>
          <w:p w14:paraId="4B7206F4" w14:textId="5CFE8EF3" w:rsidR="00F4741C" w:rsidRPr="00165697" w:rsidRDefault="00F4741C" w:rsidP="00165697">
            <w:pPr>
              <w:autoSpaceDE w:val="0"/>
              <w:autoSpaceDN w:val="0"/>
              <w:adjustRightInd w:val="0"/>
              <w:spacing w:line="276" w:lineRule="auto"/>
              <w:rPr>
                <w:rFonts w:ascii="Arial" w:hAnsi="Arial" w:cs="Arial"/>
              </w:rPr>
            </w:pPr>
            <w:r w:rsidRPr="00165697">
              <w:rPr>
                <w:rFonts w:ascii="Arial" w:hAnsi="Arial" w:cs="Arial"/>
              </w:rPr>
              <w:t>Family history</w:t>
            </w:r>
          </w:p>
        </w:tc>
        <w:tc>
          <w:tcPr>
            <w:tcW w:w="4950" w:type="dxa"/>
            <w:tcBorders>
              <w:top w:val="single" w:sz="4" w:space="0" w:color="auto"/>
            </w:tcBorders>
          </w:tcPr>
          <w:p w14:paraId="7081891E" w14:textId="7BED052E" w:rsidR="00F4741C" w:rsidRPr="00165697" w:rsidRDefault="00F4741C" w:rsidP="00165697">
            <w:pPr>
              <w:autoSpaceDE w:val="0"/>
              <w:autoSpaceDN w:val="0"/>
              <w:adjustRightInd w:val="0"/>
              <w:spacing w:line="276" w:lineRule="auto"/>
              <w:rPr>
                <w:rFonts w:ascii="Arial" w:hAnsi="Arial" w:cs="Arial"/>
              </w:rPr>
            </w:pPr>
            <w:r w:rsidRPr="00165697">
              <w:rPr>
                <w:rFonts w:ascii="Arial" w:hAnsi="Arial" w:cs="Arial"/>
              </w:rPr>
              <w:t>Lipomas; cancer; nevi</w:t>
            </w:r>
            <w:r w:rsidR="00632C11" w:rsidRPr="00165697">
              <w:rPr>
                <w:rFonts w:ascii="Arial" w:hAnsi="Arial" w:cs="Arial"/>
              </w:rPr>
              <w:t>; celiac</w:t>
            </w:r>
            <w:r w:rsidR="006D29BE" w:rsidRPr="00165697">
              <w:rPr>
                <w:rFonts w:ascii="Arial" w:hAnsi="Arial" w:cs="Arial"/>
              </w:rPr>
              <w:t>; neuropathy</w:t>
            </w:r>
          </w:p>
        </w:tc>
      </w:tr>
      <w:tr w:rsidR="00F4741C" w:rsidRPr="00165697" w14:paraId="3D63D800" w14:textId="77777777" w:rsidTr="0072711F">
        <w:tc>
          <w:tcPr>
            <w:tcW w:w="3685" w:type="dxa"/>
          </w:tcPr>
          <w:p w14:paraId="58908599" w14:textId="4251DDD9" w:rsidR="00F4741C" w:rsidRPr="00165697" w:rsidRDefault="00F4741C" w:rsidP="00165697">
            <w:pPr>
              <w:autoSpaceDE w:val="0"/>
              <w:autoSpaceDN w:val="0"/>
              <w:adjustRightInd w:val="0"/>
              <w:spacing w:line="276" w:lineRule="auto"/>
              <w:rPr>
                <w:rFonts w:ascii="Arial" w:hAnsi="Arial" w:cs="Arial"/>
              </w:rPr>
            </w:pPr>
            <w:r w:rsidRPr="00165697">
              <w:rPr>
                <w:rFonts w:ascii="Arial" w:hAnsi="Arial" w:cs="Arial"/>
              </w:rPr>
              <w:t>Medical history</w:t>
            </w:r>
          </w:p>
        </w:tc>
        <w:tc>
          <w:tcPr>
            <w:tcW w:w="4950" w:type="dxa"/>
          </w:tcPr>
          <w:p w14:paraId="3B6218F2" w14:textId="6598F8B2" w:rsidR="00F4741C" w:rsidRPr="00165697" w:rsidRDefault="00F4741C" w:rsidP="00165697">
            <w:pPr>
              <w:autoSpaceDE w:val="0"/>
              <w:autoSpaceDN w:val="0"/>
              <w:adjustRightInd w:val="0"/>
              <w:spacing w:line="276" w:lineRule="auto"/>
              <w:rPr>
                <w:rFonts w:ascii="Arial" w:hAnsi="Arial" w:cs="Arial"/>
              </w:rPr>
            </w:pPr>
            <w:r w:rsidRPr="00165697">
              <w:rPr>
                <w:rFonts w:ascii="Arial" w:hAnsi="Arial" w:cs="Arial"/>
              </w:rPr>
              <w:t>Lipomas; cancer; nevi</w:t>
            </w:r>
            <w:r w:rsidR="00632C11" w:rsidRPr="00165697">
              <w:rPr>
                <w:rFonts w:ascii="Arial" w:hAnsi="Arial" w:cs="Arial"/>
              </w:rPr>
              <w:t>; celiac</w:t>
            </w:r>
            <w:r w:rsidR="006D29BE" w:rsidRPr="00165697">
              <w:rPr>
                <w:rFonts w:ascii="Arial" w:hAnsi="Arial" w:cs="Arial"/>
              </w:rPr>
              <w:t xml:space="preserve">; </w:t>
            </w:r>
            <w:r w:rsidR="00875F35" w:rsidRPr="00165697">
              <w:rPr>
                <w:rFonts w:ascii="Arial" w:hAnsi="Arial" w:cs="Arial"/>
              </w:rPr>
              <w:t>n</w:t>
            </w:r>
            <w:r w:rsidR="006D29BE" w:rsidRPr="00165697">
              <w:rPr>
                <w:rFonts w:ascii="Arial" w:hAnsi="Arial" w:cs="Arial"/>
              </w:rPr>
              <w:t>europathy</w:t>
            </w:r>
          </w:p>
        </w:tc>
      </w:tr>
      <w:tr w:rsidR="00632C11" w:rsidRPr="00165697" w14:paraId="1DCB7D10" w14:textId="77777777" w:rsidTr="0072711F">
        <w:tc>
          <w:tcPr>
            <w:tcW w:w="8635" w:type="dxa"/>
            <w:gridSpan w:val="2"/>
            <w:shd w:val="clear" w:color="auto" w:fill="auto"/>
          </w:tcPr>
          <w:p w14:paraId="61BCA9D0" w14:textId="5332E635" w:rsidR="00632C11" w:rsidRPr="00165697" w:rsidRDefault="00632C11" w:rsidP="00165697">
            <w:pPr>
              <w:autoSpaceDE w:val="0"/>
              <w:autoSpaceDN w:val="0"/>
              <w:adjustRightInd w:val="0"/>
              <w:spacing w:line="276" w:lineRule="auto"/>
              <w:rPr>
                <w:rFonts w:ascii="Arial" w:hAnsi="Arial" w:cs="Arial"/>
                <w:b/>
              </w:rPr>
            </w:pPr>
            <w:r w:rsidRPr="00165697">
              <w:rPr>
                <w:rFonts w:ascii="Arial" w:hAnsi="Arial" w:cs="Arial"/>
                <w:b/>
              </w:rPr>
              <w:t>Physical Exam</w:t>
            </w:r>
          </w:p>
        </w:tc>
      </w:tr>
      <w:tr w:rsidR="00F4741C" w:rsidRPr="00165697" w14:paraId="12D53B5E" w14:textId="77777777" w:rsidTr="0072711F">
        <w:tc>
          <w:tcPr>
            <w:tcW w:w="3685" w:type="dxa"/>
          </w:tcPr>
          <w:p w14:paraId="358A48F0" w14:textId="2B73F921" w:rsidR="00F4741C" w:rsidRPr="00165697" w:rsidRDefault="00F4741C" w:rsidP="00165697">
            <w:pPr>
              <w:autoSpaceDE w:val="0"/>
              <w:autoSpaceDN w:val="0"/>
              <w:adjustRightInd w:val="0"/>
              <w:spacing w:line="276" w:lineRule="auto"/>
              <w:rPr>
                <w:rFonts w:ascii="Arial" w:hAnsi="Arial" w:cs="Arial"/>
              </w:rPr>
            </w:pPr>
            <w:r w:rsidRPr="00165697">
              <w:rPr>
                <w:rFonts w:ascii="Arial" w:hAnsi="Arial" w:cs="Arial"/>
              </w:rPr>
              <w:t>Lipoma</w:t>
            </w:r>
            <w:r w:rsidR="00632C11" w:rsidRPr="00165697">
              <w:rPr>
                <w:rFonts w:ascii="Arial" w:hAnsi="Arial" w:cs="Arial"/>
              </w:rPr>
              <w:t>s</w:t>
            </w:r>
          </w:p>
        </w:tc>
        <w:tc>
          <w:tcPr>
            <w:tcW w:w="4950" w:type="dxa"/>
          </w:tcPr>
          <w:p w14:paraId="006C1921" w14:textId="2E819D59" w:rsidR="00EB5EFD" w:rsidRPr="00165697" w:rsidRDefault="00EB5EFD" w:rsidP="00165697">
            <w:pPr>
              <w:autoSpaceDE w:val="0"/>
              <w:autoSpaceDN w:val="0"/>
              <w:adjustRightInd w:val="0"/>
              <w:spacing w:line="276" w:lineRule="auto"/>
              <w:rPr>
                <w:rFonts w:ascii="Arial" w:hAnsi="Arial" w:cs="Arial"/>
              </w:rPr>
            </w:pPr>
            <w:r w:rsidRPr="00165697">
              <w:rPr>
                <w:rFonts w:ascii="Arial" w:hAnsi="Arial" w:cs="Arial"/>
              </w:rPr>
              <w:t>T</w:t>
            </w:r>
            <w:r w:rsidR="00F4741C" w:rsidRPr="00165697">
              <w:rPr>
                <w:rFonts w:ascii="Arial" w:hAnsi="Arial" w:cs="Arial"/>
              </w:rPr>
              <w:t>runk, arms, low back</w:t>
            </w:r>
            <w:r w:rsidR="00D67340" w:rsidRPr="00165697">
              <w:rPr>
                <w:rFonts w:ascii="Arial" w:hAnsi="Arial" w:cs="Arial"/>
              </w:rPr>
              <w:t xml:space="preserve">, </w:t>
            </w:r>
            <w:r w:rsidR="00F4741C" w:rsidRPr="00165697">
              <w:rPr>
                <w:rFonts w:ascii="Arial" w:hAnsi="Arial" w:cs="Arial"/>
              </w:rPr>
              <w:t>flanks, abdomen</w:t>
            </w:r>
            <w:r w:rsidR="00D67340" w:rsidRPr="00165697">
              <w:rPr>
                <w:rFonts w:ascii="Arial" w:hAnsi="Arial" w:cs="Arial"/>
              </w:rPr>
              <w:t xml:space="preserve">, </w:t>
            </w:r>
            <w:r w:rsidR="00F4741C" w:rsidRPr="00165697">
              <w:rPr>
                <w:rFonts w:ascii="Arial" w:hAnsi="Arial" w:cs="Arial"/>
              </w:rPr>
              <w:t>thigh</w:t>
            </w:r>
            <w:r w:rsidR="00F45E39" w:rsidRPr="00165697">
              <w:rPr>
                <w:rFonts w:ascii="Arial" w:hAnsi="Arial" w:cs="Arial"/>
              </w:rPr>
              <w:t>.</w:t>
            </w:r>
          </w:p>
          <w:p w14:paraId="151CF44F" w14:textId="3B41FA1F" w:rsidR="00D67340" w:rsidRPr="00165697" w:rsidRDefault="00D67340" w:rsidP="00165697">
            <w:pPr>
              <w:autoSpaceDE w:val="0"/>
              <w:autoSpaceDN w:val="0"/>
              <w:adjustRightInd w:val="0"/>
              <w:spacing w:line="276" w:lineRule="auto"/>
              <w:rPr>
                <w:rFonts w:ascii="Arial" w:hAnsi="Arial" w:cs="Arial"/>
              </w:rPr>
            </w:pPr>
            <w:r w:rsidRPr="00165697">
              <w:rPr>
                <w:rFonts w:ascii="Arial" w:hAnsi="Arial" w:cs="Arial"/>
              </w:rPr>
              <w:t>Attached to skin, muscle, other</w:t>
            </w:r>
            <w:r w:rsidR="00F45E39" w:rsidRPr="00165697">
              <w:rPr>
                <w:rFonts w:ascii="Arial" w:hAnsi="Arial" w:cs="Arial"/>
              </w:rPr>
              <w:t>.</w:t>
            </w:r>
          </w:p>
        </w:tc>
      </w:tr>
      <w:tr w:rsidR="00F4741C" w:rsidRPr="00165697" w14:paraId="2FF86E2B" w14:textId="77777777" w:rsidTr="0072711F">
        <w:tc>
          <w:tcPr>
            <w:tcW w:w="3685" w:type="dxa"/>
          </w:tcPr>
          <w:p w14:paraId="19532F43" w14:textId="6A1D163C" w:rsidR="00F4741C" w:rsidRPr="00165697" w:rsidRDefault="00F4741C" w:rsidP="00165697">
            <w:pPr>
              <w:autoSpaceDE w:val="0"/>
              <w:autoSpaceDN w:val="0"/>
              <w:adjustRightInd w:val="0"/>
              <w:spacing w:line="276" w:lineRule="auto"/>
              <w:rPr>
                <w:rFonts w:ascii="Arial" w:hAnsi="Arial" w:cs="Arial"/>
              </w:rPr>
            </w:pPr>
            <w:r w:rsidRPr="00165697">
              <w:rPr>
                <w:rFonts w:ascii="Arial" w:hAnsi="Arial" w:cs="Arial"/>
              </w:rPr>
              <w:t>Skin</w:t>
            </w:r>
          </w:p>
        </w:tc>
        <w:tc>
          <w:tcPr>
            <w:tcW w:w="4950" w:type="dxa"/>
          </w:tcPr>
          <w:p w14:paraId="2748D3F7" w14:textId="3A294C09" w:rsidR="00F4741C" w:rsidRPr="00165697" w:rsidRDefault="00F4741C" w:rsidP="00165697">
            <w:pPr>
              <w:autoSpaceDE w:val="0"/>
              <w:autoSpaceDN w:val="0"/>
              <w:adjustRightInd w:val="0"/>
              <w:spacing w:line="276" w:lineRule="auto"/>
              <w:rPr>
                <w:rFonts w:ascii="Arial" w:hAnsi="Arial" w:cs="Arial"/>
              </w:rPr>
            </w:pPr>
            <w:r w:rsidRPr="00165697">
              <w:rPr>
                <w:rFonts w:ascii="Arial" w:hAnsi="Arial" w:cs="Arial"/>
              </w:rPr>
              <w:t>Nevi; cherry angiomas</w:t>
            </w:r>
          </w:p>
        </w:tc>
      </w:tr>
      <w:tr w:rsidR="00F4741C" w:rsidRPr="00165697" w14:paraId="2FCE35D3" w14:textId="77777777" w:rsidTr="0072711F">
        <w:tc>
          <w:tcPr>
            <w:tcW w:w="3685" w:type="dxa"/>
          </w:tcPr>
          <w:p w14:paraId="68A72D61" w14:textId="2FBEAD8B" w:rsidR="00F4741C" w:rsidRPr="00165697" w:rsidRDefault="00F4741C" w:rsidP="00165697">
            <w:pPr>
              <w:autoSpaceDE w:val="0"/>
              <w:autoSpaceDN w:val="0"/>
              <w:adjustRightInd w:val="0"/>
              <w:spacing w:line="276" w:lineRule="auto"/>
              <w:rPr>
                <w:rFonts w:ascii="Arial" w:hAnsi="Arial" w:cs="Arial"/>
              </w:rPr>
            </w:pPr>
            <w:r w:rsidRPr="00165697">
              <w:rPr>
                <w:rFonts w:ascii="Arial" w:hAnsi="Arial" w:cs="Arial"/>
              </w:rPr>
              <w:t>Thyroid</w:t>
            </w:r>
          </w:p>
        </w:tc>
        <w:tc>
          <w:tcPr>
            <w:tcW w:w="4950" w:type="dxa"/>
          </w:tcPr>
          <w:p w14:paraId="7084C032" w14:textId="5110AD9B" w:rsidR="00F4741C" w:rsidRPr="00165697" w:rsidRDefault="00F4741C" w:rsidP="00165697">
            <w:pPr>
              <w:autoSpaceDE w:val="0"/>
              <w:autoSpaceDN w:val="0"/>
              <w:adjustRightInd w:val="0"/>
              <w:spacing w:line="276" w:lineRule="auto"/>
              <w:rPr>
                <w:rFonts w:ascii="Arial" w:hAnsi="Arial" w:cs="Arial"/>
              </w:rPr>
            </w:pPr>
            <w:r w:rsidRPr="00165697">
              <w:rPr>
                <w:rFonts w:ascii="Arial" w:hAnsi="Arial" w:cs="Arial"/>
              </w:rPr>
              <w:t>Nodule</w:t>
            </w:r>
            <w:r w:rsidR="00EB5EFD" w:rsidRPr="00165697">
              <w:rPr>
                <w:rFonts w:ascii="Arial" w:hAnsi="Arial" w:cs="Arial"/>
              </w:rPr>
              <w:t>s</w:t>
            </w:r>
          </w:p>
        </w:tc>
      </w:tr>
      <w:tr w:rsidR="006D29BE" w:rsidRPr="00165697" w14:paraId="166C54CF" w14:textId="77777777" w:rsidTr="0072711F">
        <w:tc>
          <w:tcPr>
            <w:tcW w:w="3685" w:type="dxa"/>
          </w:tcPr>
          <w:p w14:paraId="289B633A" w14:textId="41EA5233" w:rsidR="006D29BE" w:rsidRPr="00165697" w:rsidRDefault="006D29BE" w:rsidP="00165697">
            <w:pPr>
              <w:autoSpaceDE w:val="0"/>
              <w:autoSpaceDN w:val="0"/>
              <w:adjustRightInd w:val="0"/>
              <w:spacing w:line="276" w:lineRule="auto"/>
              <w:rPr>
                <w:rFonts w:ascii="Arial" w:hAnsi="Arial" w:cs="Arial"/>
              </w:rPr>
            </w:pPr>
            <w:r w:rsidRPr="00165697">
              <w:rPr>
                <w:rFonts w:ascii="Arial" w:hAnsi="Arial" w:cs="Arial"/>
              </w:rPr>
              <w:t>Nervous system</w:t>
            </w:r>
          </w:p>
        </w:tc>
        <w:tc>
          <w:tcPr>
            <w:tcW w:w="4950" w:type="dxa"/>
          </w:tcPr>
          <w:p w14:paraId="6C3A5F71" w14:textId="11247F0B" w:rsidR="006D29BE" w:rsidRPr="00165697" w:rsidRDefault="006D29BE" w:rsidP="00165697">
            <w:pPr>
              <w:autoSpaceDE w:val="0"/>
              <w:autoSpaceDN w:val="0"/>
              <w:adjustRightInd w:val="0"/>
              <w:spacing w:line="276" w:lineRule="auto"/>
              <w:rPr>
                <w:rFonts w:ascii="Arial" w:hAnsi="Arial" w:cs="Arial"/>
              </w:rPr>
            </w:pPr>
            <w:r w:rsidRPr="00165697">
              <w:rPr>
                <w:rFonts w:ascii="Arial" w:hAnsi="Arial" w:cs="Arial"/>
              </w:rPr>
              <w:t>Reflexes; skin sensory exam (monofilament)</w:t>
            </w:r>
          </w:p>
        </w:tc>
      </w:tr>
      <w:tr w:rsidR="00957C7B" w:rsidRPr="00165697" w14:paraId="2BB29637" w14:textId="77777777" w:rsidTr="0072711F">
        <w:tc>
          <w:tcPr>
            <w:tcW w:w="8635" w:type="dxa"/>
            <w:gridSpan w:val="2"/>
            <w:shd w:val="clear" w:color="auto" w:fill="auto"/>
          </w:tcPr>
          <w:p w14:paraId="6598A303" w14:textId="59DF4702" w:rsidR="00957C7B" w:rsidRPr="00165697" w:rsidRDefault="00957C7B" w:rsidP="00165697">
            <w:pPr>
              <w:autoSpaceDE w:val="0"/>
              <w:autoSpaceDN w:val="0"/>
              <w:adjustRightInd w:val="0"/>
              <w:spacing w:line="276" w:lineRule="auto"/>
              <w:rPr>
                <w:rFonts w:ascii="Arial" w:hAnsi="Arial" w:cs="Arial"/>
              </w:rPr>
            </w:pPr>
            <w:r w:rsidRPr="00165697">
              <w:rPr>
                <w:rFonts w:ascii="Arial" w:hAnsi="Arial" w:cs="Arial"/>
                <w:b/>
              </w:rPr>
              <w:t>Laborator</w:t>
            </w:r>
            <w:r w:rsidR="0072711F">
              <w:rPr>
                <w:rFonts w:ascii="Arial" w:hAnsi="Arial" w:cs="Arial"/>
                <w:b/>
              </w:rPr>
              <w:t>y Studies</w:t>
            </w:r>
          </w:p>
        </w:tc>
      </w:tr>
      <w:tr w:rsidR="00D67340" w:rsidRPr="00165697" w14:paraId="00B59665" w14:textId="77777777" w:rsidTr="0072711F">
        <w:tc>
          <w:tcPr>
            <w:tcW w:w="3685" w:type="dxa"/>
          </w:tcPr>
          <w:p w14:paraId="367C17B7" w14:textId="6CCCE8F4" w:rsidR="00D67340" w:rsidRPr="00165697" w:rsidRDefault="00D67340" w:rsidP="00165697">
            <w:pPr>
              <w:autoSpaceDE w:val="0"/>
              <w:autoSpaceDN w:val="0"/>
              <w:adjustRightInd w:val="0"/>
              <w:spacing w:line="276" w:lineRule="auto"/>
              <w:rPr>
                <w:rFonts w:ascii="Arial" w:hAnsi="Arial" w:cs="Arial"/>
              </w:rPr>
            </w:pPr>
            <w:r w:rsidRPr="00165697">
              <w:rPr>
                <w:rFonts w:ascii="Arial" w:hAnsi="Arial" w:cs="Arial"/>
              </w:rPr>
              <w:t>Thyroid</w:t>
            </w:r>
          </w:p>
        </w:tc>
        <w:tc>
          <w:tcPr>
            <w:tcW w:w="4950" w:type="dxa"/>
          </w:tcPr>
          <w:p w14:paraId="51A6A285" w14:textId="73718F51" w:rsidR="00D67340" w:rsidRPr="00165697" w:rsidRDefault="00D67340" w:rsidP="00165697">
            <w:pPr>
              <w:autoSpaceDE w:val="0"/>
              <w:autoSpaceDN w:val="0"/>
              <w:adjustRightInd w:val="0"/>
              <w:spacing w:line="276" w:lineRule="auto"/>
              <w:rPr>
                <w:rFonts w:ascii="Arial" w:hAnsi="Arial" w:cs="Arial"/>
              </w:rPr>
            </w:pPr>
            <w:r w:rsidRPr="00165697">
              <w:rPr>
                <w:rFonts w:ascii="Arial" w:hAnsi="Arial" w:cs="Arial"/>
              </w:rPr>
              <w:t>TSH</w:t>
            </w:r>
          </w:p>
        </w:tc>
      </w:tr>
      <w:tr w:rsidR="00D67340" w:rsidRPr="00165697" w14:paraId="4926B4FF" w14:textId="77777777" w:rsidTr="0072711F">
        <w:tc>
          <w:tcPr>
            <w:tcW w:w="3685" w:type="dxa"/>
          </w:tcPr>
          <w:p w14:paraId="41938203" w14:textId="6D589A88" w:rsidR="00D67340" w:rsidRPr="00165697" w:rsidRDefault="00D67340" w:rsidP="00165697">
            <w:pPr>
              <w:autoSpaceDE w:val="0"/>
              <w:autoSpaceDN w:val="0"/>
              <w:adjustRightInd w:val="0"/>
              <w:spacing w:line="276" w:lineRule="auto"/>
              <w:rPr>
                <w:rFonts w:ascii="Arial" w:hAnsi="Arial" w:cs="Arial"/>
              </w:rPr>
            </w:pPr>
            <w:r w:rsidRPr="00165697">
              <w:rPr>
                <w:rFonts w:ascii="Arial" w:hAnsi="Arial" w:cs="Arial"/>
              </w:rPr>
              <w:t>Blood fat</w:t>
            </w:r>
            <w:r w:rsidR="00957C7B" w:rsidRPr="00165697">
              <w:rPr>
                <w:rFonts w:ascii="Arial" w:hAnsi="Arial" w:cs="Arial"/>
              </w:rPr>
              <w:t>s</w:t>
            </w:r>
          </w:p>
        </w:tc>
        <w:tc>
          <w:tcPr>
            <w:tcW w:w="4950" w:type="dxa"/>
          </w:tcPr>
          <w:p w14:paraId="52EF80A2" w14:textId="74F9EB6A" w:rsidR="00D67340" w:rsidRPr="00165697" w:rsidRDefault="00D67340" w:rsidP="00165697">
            <w:pPr>
              <w:autoSpaceDE w:val="0"/>
              <w:autoSpaceDN w:val="0"/>
              <w:adjustRightInd w:val="0"/>
              <w:spacing w:line="276" w:lineRule="auto"/>
              <w:rPr>
                <w:rFonts w:ascii="Arial" w:hAnsi="Arial" w:cs="Arial"/>
              </w:rPr>
            </w:pPr>
            <w:r w:rsidRPr="00165697">
              <w:rPr>
                <w:rFonts w:ascii="Arial" w:hAnsi="Arial" w:cs="Arial"/>
              </w:rPr>
              <w:t>Lipid panel</w:t>
            </w:r>
            <w:r w:rsidR="00EB5EFD" w:rsidRPr="00165697">
              <w:rPr>
                <w:rFonts w:ascii="Arial" w:hAnsi="Arial" w:cs="Arial"/>
              </w:rPr>
              <w:t>; other per family history</w:t>
            </w:r>
          </w:p>
        </w:tc>
      </w:tr>
      <w:tr w:rsidR="00D67340" w:rsidRPr="00165697" w14:paraId="67330839" w14:textId="77777777" w:rsidTr="0072711F">
        <w:tc>
          <w:tcPr>
            <w:tcW w:w="3685" w:type="dxa"/>
          </w:tcPr>
          <w:p w14:paraId="7ECB1111" w14:textId="39AF39E0" w:rsidR="00D67340" w:rsidRPr="00165697" w:rsidRDefault="00957C7B" w:rsidP="00165697">
            <w:pPr>
              <w:autoSpaceDE w:val="0"/>
              <w:autoSpaceDN w:val="0"/>
              <w:adjustRightInd w:val="0"/>
              <w:spacing w:line="276" w:lineRule="auto"/>
              <w:rPr>
                <w:rFonts w:ascii="Arial" w:hAnsi="Arial" w:cs="Arial"/>
              </w:rPr>
            </w:pPr>
            <w:r w:rsidRPr="00165697">
              <w:rPr>
                <w:rFonts w:ascii="Arial" w:hAnsi="Arial" w:cs="Arial"/>
              </w:rPr>
              <w:t>Fibrin clot (found in angiolipoma)</w:t>
            </w:r>
          </w:p>
        </w:tc>
        <w:tc>
          <w:tcPr>
            <w:tcW w:w="4950" w:type="dxa"/>
          </w:tcPr>
          <w:p w14:paraId="4F5ABDE0" w14:textId="63F812A0" w:rsidR="00D67340" w:rsidRPr="00165697" w:rsidRDefault="00957C7B" w:rsidP="00165697">
            <w:pPr>
              <w:autoSpaceDE w:val="0"/>
              <w:autoSpaceDN w:val="0"/>
              <w:adjustRightInd w:val="0"/>
              <w:spacing w:line="276" w:lineRule="auto"/>
              <w:rPr>
                <w:rFonts w:ascii="Arial" w:hAnsi="Arial" w:cs="Arial"/>
              </w:rPr>
            </w:pPr>
            <w:r w:rsidRPr="00165697">
              <w:rPr>
                <w:rFonts w:ascii="Arial" w:hAnsi="Arial" w:cs="Arial"/>
              </w:rPr>
              <w:t>D-dimer</w:t>
            </w:r>
          </w:p>
        </w:tc>
      </w:tr>
      <w:tr w:rsidR="00632C11" w:rsidRPr="00165697" w14:paraId="552ADDFA" w14:textId="77777777" w:rsidTr="0072711F">
        <w:tc>
          <w:tcPr>
            <w:tcW w:w="3685" w:type="dxa"/>
          </w:tcPr>
          <w:p w14:paraId="1A4CE10A" w14:textId="0D59A9E0" w:rsidR="00632C11" w:rsidRPr="00165697" w:rsidRDefault="00632C11" w:rsidP="00165697">
            <w:pPr>
              <w:autoSpaceDE w:val="0"/>
              <w:autoSpaceDN w:val="0"/>
              <w:adjustRightInd w:val="0"/>
              <w:spacing w:line="276" w:lineRule="auto"/>
              <w:rPr>
                <w:rFonts w:ascii="Arial" w:hAnsi="Arial" w:cs="Arial"/>
              </w:rPr>
            </w:pPr>
            <w:r w:rsidRPr="00165697">
              <w:rPr>
                <w:rFonts w:ascii="Arial" w:hAnsi="Arial" w:cs="Arial"/>
              </w:rPr>
              <w:t>Food/gluten intolerance</w:t>
            </w:r>
          </w:p>
        </w:tc>
        <w:tc>
          <w:tcPr>
            <w:tcW w:w="4950" w:type="dxa"/>
          </w:tcPr>
          <w:p w14:paraId="12620372" w14:textId="51A9B13D" w:rsidR="00632C11" w:rsidRPr="00165697" w:rsidRDefault="00632C11" w:rsidP="00165697">
            <w:pPr>
              <w:autoSpaceDE w:val="0"/>
              <w:autoSpaceDN w:val="0"/>
              <w:adjustRightInd w:val="0"/>
              <w:spacing w:line="276" w:lineRule="auto"/>
              <w:rPr>
                <w:rFonts w:ascii="Arial" w:hAnsi="Arial" w:cs="Arial"/>
              </w:rPr>
            </w:pPr>
            <w:r w:rsidRPr="00165697">
              <w:rPr>
                <w:rFonts w:ascii="Arial" w:hAnsi="Arial" w:cs="Arial"/>
              </w:rPr>
              <w:t>Celiac panel</w:t>
            </w:r>
          </w:p>
        </w:tc>
      </w:tr>
    </w:tbl>
    <w:p w14:paraId="75DBF7FE" w14:textId="77777777" w:rsidR="00F4741C" w:rsidRPr="00165697" w:rsidRDefault="00F4741C" w:rsidP="00165697">
      <w:pPr>
        <w:autoSpaceDE w:val="0"/>
        <w:autoSpaceDN w:val="0"/>
        <w:adjustRightInd w:val="0"/>
        <w:spacing w:after="0" w:line="276" w:lineRule="auto"/>
        <w:rPr>
          <w:rFonts w:ascii="Arial" w:hAnsi="Arial" w:cs="Arial"/>
        </w:rPr>
      </w:pPr>
    </w:p>
    <w:p w14:paraId="3F732B8B" w14:textId="110FDC36" w:rsidR="009C67EA" w:rsidRPr="008F59F9" w:rsidRDefault="009C67EA" w:rsidP="00165697">
      <w:pPr>
        <w:pStyle w:val="Heading3"/>
        <w:spacing w:before="0" w:line="276" w:lineRule="auto"/>
        <w:rPr>
          <w:rFonts w:ascii="Arial" w:eastAsia="Times New Roman" w:hAnsi="Arial" w:cs="Arial"/>
          <w:b/>
          <w:color w:val="00B050"/>
          <w:sz w:val="22"/>
          <w:szCs w:val="22"/>
        </w:rPr>
      </w:pPr>
      <w:r w:rsidRPr="008F59F9">
        <w:rPr>
          <w:rFonts w:ascii="Arial" w:eastAsia="Times New Roman" w:hAnsi="Arial" w:cs="Arial"/>
          <w:b/>
          <w:color w:val="00B050"/>
          <w:sz w:val="22"/>
          <w:szCs w:val="22"/>
        </w:rPr>
        <w:t>Treatment of FML</w:t>
      </w:r>
    </w:p>
    <w:p w14:paraId="507C830B" w14:textId="77777777" w:rsidR="00743DDA" w:rsidRPr="00165697" w:rsidRDefault="00743DDA" w:rsidP="00165697">
      <w:pPr>
        <w:spacing w:after="0" w:line="276" w:lineRule="auto"/>
        <w:rPr>
          <w:rFonts w:ascii="Arial" w:hAnsi="Arial" w:cs="Arial"/>
          <w:iCs/>
        </w:rPr>
      </w:pPr>
    </w:p>
    <w:p w14:paraId="57989B6B" w14:textId="3308E7B5" w:rsidR="00512632" w:rsidRPr="00165697" w:rsidRDefault="00512632" w:rsidP="00165697">
      <w:pPr>
        <w:spacing w:after="0" w:line="276" w:lineRule="auto"/>
        <w:rPr>
          <w:rFonts w:ascii="Arial" w:hAnsi="Arial" w:cs="Arial"/>
          <w:iCs/>
        </w:rPr>
      </w:pPr>
      <w:r w:rsidRPr="00165697">
        <w:rPr>
          <w:rFonts w:ascii="Arial" w:hAnsi="Arial" w:cs="Arial"/>
          <w:iCs/>
        </w:rPr>
        <w:t xml:space="preserve">The current </w:t>
      </w:r>
      <w:r w:rsidR="00F05AFE" w:rsidRPr="00165697">
        <w:rPr>
          <w:rFonts w:ascii="Arial" w:hAnsi="Arial" w:cs="Arial"/>
          <w:iCs/>
        </w:rPr>
        <w:t xml:space="preserve">management </w:t>
      </w:r>
      <w:r w:rsidRPr="00165697">
        <w:rPr>
          <w:rFonts w:ascii="Arial" w:hAnsi="Arial" w:cs="Arial"/>
          <w:iCs/>
        </w:rPr>
        <w:t xml:space="preserve">of FML </w:t>
      </w:r>
      <w:r w:rsidR="00F05AFE" w:rsidRPr="00165697">
        <w:rPr>
          <w:rFonts w:ascii="Arial" w:hAnsi="Arial" w:cs="Arial"/>
          <w:iCs/>
        </w:rPr>
        <w:t>includes screening</w:t>
      </w:r>
      <w:r w:rsidRPr="00165697">
        <w:rPr>
          <w:rFonts w:ascii="Arial" w:hAnsi="Arial" w:cs="Arial"/>
          <w:iCs/>
        </w:rPr>
        <w:t xml:space="preserve"> for </w:t>
      </w:r>
      <w:r w:rsidR="00D67340" w:rsidRPr="00165697">
        <w:rPr>
          <w:rFonts w:ascii="Arial" w:hAnsi="Arial" w:cs="Arial"/>
          <w:iCs/>
        </w:rPr>
        <w:t>associated conditions such as cancer</w:t>
      </w:r>
      <w:r w:rsidRPr="00165697">
        <w:rPr>
          <w:rFonts w:ascii="Arial" w:hAnsi="Arial" w:cs="Arial"/>
          <w:iCs/>
        </w:rPr>
        <w:t xml:space="preserve"> </w:t>
      </w:r>
      <w:r w:rsidR="00D67340" w:rsidRPr="00165697">
        <w:rPr>
          <w:rFonts w:ascii="Arial" w:hAnsi="Arial" w:cs="Arial"/>
          <w:iCs/>
        </w:rPr>
        <w:t>(</w:t>
      </w:r>
      <w:r w:rsidR="00D67340" w:rsidRPr="0072711F">
        <w:rPr>
          <w:rFonts w:ascii="Arial" w:hAnsi="Arial" w:cs="Arial"/>
          <w:iCs/>
        </w:rPr>
        <w:t xml:space="preserve">Table </w:t>
      </w:r>
      <w:r w:rsidR="0072711F" w:rsidRPr="0072711F">
        <w:rPr>
          <w:rFonts w:ascii="Arial" w:hAnsi="Arial" w:cs="Arial"/>
          <w:iCs/>
        </w:rPr>
        <w:t>7</w:t>
      </w:r>
      <w:r w:rsidR="00D67340" w:rsidRPr="00165697">
        <w:rPr>
          <w:rFonts w:ascii="Arial" w:hAnsi="Arial" w:cs="Arial"/>
          <w:iCs/>
        </w:rPr>
        <w:t xml:space="preserve">) </w:t>
      </w:r>
      <w:r w:rsidRPr="00165697">
        <w:rPr>
          <w:rFonts w:ascii="Arial" w:hAnsi="Arial" w:cs="Arial"/>
          <w:iCs/>
        </w:rPr>
        <w:t>and consid</w:t>
      </w:r>
      <w:r w:rsidR="00517B06" w:rsidRPr="00165697">
        <w:rPr>
          <w:rFonts w:ascii="Arial" w:hAnsi="Arial" w:cs="Arial"/>
          <w:iCs/>
        </w:rPr>
        <w:t>eration of</w:t>
      </w:r>
      <w:r w:rsidRPr="00165697">
        <w:rPr>
          <w:rFonts w:ascii="Arial" w:hAnsi="Arial" w:cs="Arial"/>
          <w:iCs/>
        </w:rPr>
        <w:t xml:space="preserve"> a referral to genetics</w:t>
      </w:r>
      <w:r w:rsidR="00D67340" w:rsidRPr="00165697">
        <w:rPr>
          <w:rFonts w:ascii="Arial" w:hAnsi="Arial" w:cs="Arial"/>
          <w:iCs/>
        </w:rPr>
        <w:t xml:space="preserve"> for tumor suppressor gene workups as needed</w:t>
      </w:r>
      <w:r w:rsidRPr="00165697">
        <w:rPr>
          <w:rFonts w:ascii="Arial" w:hAnsi="Arial" w:cs="Arial"/>
          <w:iCs/>
        </w:rPr>
        <w:t>.</w:t>
      </w:r>
      <w:r w:rsidR="00D67340" w:rsidRPr="00165697">
        <w:rPr>
          <w:rFonts w:ascii="Arial" w:hAnsi="Arial" w:cs="Arial"/>
          <w:iCs/>
        </w:rPr>
        <w:t xml:space="preserve"> </w:t>
      </w:r>
      <w:r w:rsidR="00957C7B" w:rsidRPr="00165697">
        <w:rPr>
          <w:rFonts w:ascii="Arial" w:hAnsi="Arial" w:cs="Arial"/>
          <w:iCs/>
        </w:rPr>
        <w:t>A healthy diet and an exercise plan to avoid or reduce obesity</w:t>
      </w:r>
      <w:r w:rsidR="00EB5EFD" w:rsidRPr="00165697">
        <w:rPr>
          <w:rFonts w:ascii="Arial" w:hAnsi="Arial" w:cs="Arial"/>
          <w:iCs/>
        </w:rPr>
        <w:t xml:space="preserve"> is important </w:t>
      </w:r>
      <w:r w:rsidR="00957C7B" w:rsidRPr="00165697">
        <w:rPr>
          <w:rFonts w:ascii="Arial" w:hAnsi="Arial" w:cs="Arial"/>
          <w:iCs/>
        </w:rPr>
        <w:t>as obesity in families with FML can be associated with pain</w:t>
      </w:r>
      <w:r w:rsidR="00517B06" w:rsidRPr="00165697">
        <w:rPr>
          <w:rFonts w:ascii="Arial" w:hAnsi="Arial" w:cs="Arial"/>
          <w:iCs/>
        </w:rPr>
        <w:t xml:space="preserve"> </w:t>
      </w:r>
      <w:r w:rsidR="00957C7B" w:rsidRPr="00165697">
        <w:rPr>
          <w:rFonts w:ascii="Arial" w:hAnsi="Arial" w:cs="Arial"/>
          <w:iCs/>
        </w:rPr>
        <w:fldChar w:fldCharType="begin"/>
      </w:r>
      <w:r w:rsidR="00363B44" w:rsidRPr="00165697">
        <w:rPr>
          <w:rFonts w:ascii="Arial" w:hAnsi="Arial" w:cs="Arial"/>
          <w:iCs/>
        </w:rPr>
        <w:instrText xml:space="preserve"> ADDIN EN.CITE &lt;EndNote&gt;&lt;Cite&gt;&lt;Author&gt;Campen&lt;/Author&gt;&lt;Year&gt;2001&lt;/Year&gt;&lt;RecNum&gt;554&lt;/RecNum&gt;&lt;DisplayText&gt;(154)&lt;/DisplayText&gt;&lt;record&gt;&lt;rec-number&gt;554&lt;/rec-number&gt;&lt;foreign-keys&gt;&lt;key app="EN" db-id="90rzw95zw52fxoep22sxewxm9zev0v5vfavs" timestamp="0"&gt;554&lt;/key&gt;&lt;/foreign-keys&gt;&lt;ref-type name="Journal Article"&gt;17&lt;/ref-type&gt;&lt;contributors&gt;&lt;authors&gt;&lt;author&gt;Campen, R.&lt;/author&gt;&lt;author&gt;Mankin, H.&lt;/author&gt;&lt;author&gt;Louis, D. N.&lt;/author&gt;&lt;author&gt;Hirano, M.&lt;/author&gt;&lt;author&gt;Maccollin, M.&lt;/author&gt;&lt;/authors&gt;&lt;/contributors&gt;&lt;auth-address&gt;Department of Dermatology, Massachusetts General Hospital, Boston, MA, USA.&lt;/auth-address&gt;&lt;titles&gt;&lt;title&gt;Familial occurrence of adiposis dolorosa&lt;/title&gt;&lt;secondary-title&gt;J Am Acad Dermatol&lt;/secondary-title&gt;&lt;/titles&gt;&lt;pages&gt;132-6&lt;/pages&gt;&lt;volume&gt;44&lt;/volume&gt;&lt;number&gt;1&lt;/number&gt;&lt;keywords&gt;&lt;keyword&gt;Adiposis Dolorosa/*genetics/pathology&lt;/keyword&gt;&lt;keyword&gt;Adult&lt;/keyword&gt;&lt;keyword&gt;Aged&lt;/keyword&gt;&lt;keyword&gt;Aged, 80 and over&lt;/keyword&gt;&lt;keyword&gt;Female&lt;/keyword&gt;&lt;keyword&gt;Humans&lt;/keyword&gt;&lt;keyword&gt;Male&lt;/keyword&gt;&lt;keyword&gt;Middle Aged&lt;/keyword&gt;&lt;keyword&gt;Pedigree&lt;/keyword&gt;&lt;keyword&gt;Research Support, U.S. Gov&amp;apos;t, P.H.S.&lt;/keyword&gt;&lt;/keywords&gt;&lt;dates&gt;&lt;year&gt;2001&lt;/year&gt;&lt;pub-dates&gt;&lt;date&gt;Jan&lt;/date&gt;&lt;/pub-dates&gt;&lt;/dates&gt;&lt;accession-num&gt;11148491&lt;/accession-num&gt;&lt;urls&gt;&lt;/urls&gt;&lt;/record&gt;&lt;/Cite&gt;&lt;/EndNote&gt;</w:instrText>
      </w:r>
      <w:r w:rsidR="00957C7B" w:rsidRPr="00165697">
        <w:rPr>
          <w:rFonts w:ascii="Arial" w:hAnsi="Arial" w:cs="Arial"/>
          <w:iCs/>
        </w:rPr>
        <w:fldChar w:fldCharType="separate"/>
      </w:r>
      <w:r w:rsidR="00363B44" w:rsidRPr="00165697">
        <w:rPr>
          <w:rFonts w:ascii="Arial" w:hAnsi="Arial" w:cs="Arial"/>
          <w:iCs/>
          <w:noProof/>
        </w:rPr>
        <w:t>(154)</w:t>
      </w:r>
      <w:r w:rsidR="00957C7B" w:rsidRPr="00165697">
        <w:rPr>
          <w:rFonts w:ascii="Arial" w:hAnsi="Arial" w:cs="Arial"/>
          <w:iCs/>
        </w:rPr>
        <w:fldChar w:fldCharType="end"/>
      </w:r>
      <w:r w:rsidR="00957C7B" w:rsidRPr="00165697">
        <w:rPr>
          <w:rFonts w:ascii="Arial" w:hAnsi="Arial" w:cs="Arial"/>
          <w:iCs/>
        </w:rPr>
        <w:t xml:space="preserve"> </w:t>
      </w:r>
      <w:r w:rsidR="006D29BE" w:rsidRPr="00165697">
        <w:rPr>
          <w:rFonts w:ascii="Arial" w:hAnsi="Arial" w:cs="Arial"/>
          <w:iCs/>
        </w:rPr>
        <w:t>and</w:t>
      </w:r>
      <w:r w:rsidR="00517B06" w:rsidRPr="00165697">
        <w:rPr>
          <w:rFonts w:ascii="Arial" w:hAnsi="Arial" w:cs="Arial"/>
          <w:iCs/>
        </w:rPr>
        <w:t>,</w:t>
      </w:r>
      <w:r w:rsidR="006D29BE" w:rsidRPr="00165697">
        <w:rPr>
          <w:rFonts w:ascii="Arial" w:hAnsi="Arial" w:cs="Arial"/>
          <w:iCs/>
        </w:rPr>
        <w:t xml:space="preserve"> anecdotally, triathletes notice a reduction in lipoma size during high intensity training. </w:t>
      </w:r>
      <w:r w:rsidR="00D67340" w:rsidRPr="00165697">
        <w:rPr>
          <w:rFonts w:ascii="Arial" w:hAnsi="Arial" w:cs="Arial"/>
          <w:iCs/>
        </w:rPr>
        <w:t>A statin has been shown to reduce a lipoma in a case report</w:t>
      </w:r>
      <w:r w:rsidR="00517B06" w:rsidRPr="00165697">
        <w:rPr>
          <w:rFonts w:ascii="Arial" w:hAnsi="Arial" w:cs="Arial"/>
          <w:iCs/>
        </w:rPr>
        <w:t xml:space="preserve"> </w:t>
      </w:r>
      <w:r w:rsidR="00D67340" w:rsidRPr="00165697">
        <w:rPr>
          <w:rFonts w:ascii="Arial" w:hAnsi="Arial" w:cs="Arial"/>
          <w:iCs/>
        </w:rPr>
        <w:fldChar w:fldCharType="begin"/>
      </w:r>
      <w:r w:rsidR="00363B44" w:rsidRPr="00165697">
        <w:rPr>
          <w:rFonts w:ascii="Arial" w:hAnsi="Arial" w:cs="Arial"/>
          <w:iCs/>
        </w:rPr>
        <w:instrText xml:space="preserve"> ADDIN EN.CITE &lt;EndNote&gt;&lt;Cite&gt;&lt;Author&gt;Self&lt;/Author&gt;&lt;Year&gt;2008&lt;/Year&gt;&lt;RecNum&gt;4163&lt;/RecNum&gt;&lt;DisplayText&gt;(177)&lt;/DisplayText&gt;&lt;record&gt;&lt;rec-number&gt;4163&lt;/rec-number&gt;&lt;foreign-keys&gt;&lt;key app="EN" db-id="90rzw95zw52fxoep22sxewxm9zev0v5vfavs" timestamp="1561928686"&gt;4163&lt;/key&gt;&lt;/foreign-keys&gt;&lt;ref-type name="Journal Article"&gt;17&lt;/ref-type&gt;&lt;contributors&gt;&lt;authors&gt;&lt;author&gt;Self, Timothy H.&lt;/author&gt;&lt;author&gt;Akins, Derene&lt;/author&gt;&lt;/authors&gt;&lt;/contributors&gt;&lt;titles&gt;&lt;title&gt;Dramatic reduction in lipoma associated with statin therapy&lt;/title&gt;&lt;secondary-title&gt;Journal of the American Academy of Dermatology&lt;/secondary-title&gt;&lt;/titles&gt;&lt;periodical&gt;&lt;full-title&gt;Journal of the American Academy of Dermatology&lt;/full-title&gt;&lt;/periodical&gt;&lt;pages&gt;S30-S31&lt;/pages&gt;&lt;volume&gt;58&lt;/volume&gt;&lt;number&gt;2&lt;/number&gt;&lt;dates&gt;&lt;year&gt;2008&lt;/year&gt;&lt;/dates&gt;&lt;publisher&gt;Elsevier&lt;/publisher&gt;&lt;isbn&gt;0190-9622&lt;/isbn&gt;&lt;urls&gt;&lt;related-urls&gt;&lt;url&gt;https://doi.org/10.1016/j.jaad.2007.08.034&lt;/url&gt;&lt;/related-urls&gt;&lt;/urls&gt;&lt;electronic-resource-num&gt;10.1016/j.jaad.2007.08.034&lt;/electronic-resource-num&gt;&lt;access-date&gt;2019/06/30&lt;/access-date&gt;&lt;/record&gt;&lt;/Cite&gt;&lt;/EndNote&gt;</w:instrText>
      </w:r>
      <w:r w:rsidR="00D67340" w:rsidRPr="00165697">
        <w:rPr>
          <w:rFonts w:ascii="Arial" w:hAnsi="Arial" w:cs="Arial"/>
          <w:iCs/>
        </w:rPr>
        <w:fldChar w:fldCharType="separate"/>
      </w:r>
      <w:r w:rsidR="00363B44" w:rsidRPr="00165697">
        <w:rPr>
          <w:rFonts w:ascii="Arial" w:hAnsi="Arial" w:cs="Arial"/>
          <w:iCs/>
          <w:noProof/>
        </w:rPr>
        <w:t>(177)</w:t>
      </w:r>
      <w:r w:rsidR="00D67340" w:rsidRPr="00165697">
        <w:rPr>
          <w:rFonts w:ascii="Arial" w:hAnsi="Arial" w:cs="Arial"/>
          <w:iCs/>
        </w:rPr>
        <w:fldChar w:fldCharType="end"/>
      </w:r>
      <w:r w:rsidR="00D67340" w:rsidRPr="00165697">
        <w:rPr>
          <w:rFonts w:ascii="Arial" w:hAnsi="Arial" w:cs="Arial"/>
          <w:iCs/>
        </w:rPr>
        <w:t xml:space="preserve">. </w:t>
      </w:r>
      <w:r w:rsidRPr="00165697">
        <w:rPr>
          <w:rFonts w:ascii="Arial" w:hAnsi="Arial" w:cs="Arial"/>
          <w:iCs/>
        </w:rPr>
        <w:t>Painful lipomas or those that interfere with activities of daily living can be excise</w:t>
      </w:r>
      <w:r w:rsidR="005100D3" w:rsidRPr="00165697">
        <w:rPr>
          <w:rFonts w:ascii="Arial" w:hAnsi="Arial" w:cs="Arial"/>
          <w:iCs/>
        </w:rPr>
        <w:t>d as</w:t>
      </w:r>
      <w:r w:rsidRPr="00165697">
        <w:rPr>
          <w:rFonts w:ascii="Arial" w:hAnsi="Arial" w:cs="Arial"/>
          <w:iCs/>
        </w:rPr>
        <w:t xml:space="preserve"> needed</w:t>
      </w:r>
      <w:r w:rsidR="0018106E" w:rsidRPr="00165697">
        <w:rPr>
          <w:rFonts w:ascii="Arial" w:hAnsi="Arial" w:cs="Arial"/>
          <w:iCs/>
        </w:rPr>
        <w:t xml:space="preserve"> but t</w:t>
      </w:r>
      <w:r w:rsidR="005100D3" w:rsidRPr="00165697">
        <w:rPr>
          <w:rFonts w:ascii="Arial" w:hAnsi="Arial" w:cs="Arial"/>
          <w:iCs/>
        </w:rPr>
        <w:t>hese procedures can cause numerous scars (</w:t>
      </w:r>
      <w:r w:rsidR="005100D3" w:rsidRPr="0072711F">
        <w:rPr>
          <w:rFonts w:ascii="Arial" w:hAnsi="Arial" w:cs="Arial"/>
          <w:iCs/>
        </w:rPr>
        <w:t xml:space="preserve">Figure </w:t>
      </w:r>
      <w:r w:rsidR="004C2C3E" w:rsidRPr="0072711F">
        <w:rPr>
          <w:rFonts w:ascii="Arial" w:hAnsi="Arial" w:cs="Arial"/>
          <w:iCs/>
        </w:rPr>
        <w:t>5</w:t>
      </w:r>
      <w:r w:rsidR="005100D3" w:rsidRPr="00165697">
        <w:rPr>
          <w:rFonts w:ascii="Arial" w:hAnsi="Arial" w:cs="Arial"/>
          <w:iCs/>
        </w:rPr>
        <w:t>).</w:t>
      </w:r>
      <w:r w:rsidR="0018106E" w:rsidRPr="00165697">
        <w:rPr>
          <w:rFonts w:ascii="Arial" w:hAnsi="Arial" w:cs="Arial"/>
          <w:iCs/>
        </w:rPr>
        <w:t xml:space="preserve">  Massive amounts of lipomas can occur on the arms, hips/flanks, buttocks and thighs</w:t>
      </w:r>
      <w:r w:rsidR="00517B06" w:rsidRPr="00165697">
        <w:rPr>
          <w:rFonts w:ascii="Arial" w:hAnsi="Arial" w:cs="Arial"/>
          <w:iCs/>
        </w:rPr>
        <w:t xml:space="preserve">. </w:t>
      </w:r>
      <w:r w:rsidR="0072711F">
        <w:rPr>
          <w:rFonts w:ascii="Arial" w:hAnsi="Arial" w:cs="Arial"/>
          <w:iCs/>
        </w:rPr>
        <w:t>T</w:t>
      </w:r>
      <w:r w:rsidR="0018106E" w:rsidRPr="00165697">
        <w:rPr>
          <w:rFonts w:ascii="Arial" w:hAnsi="Arial" w:cs="Arial"/>
          <w:iCs/>
        </w:rPr>
        <w:t>herefore</w:t>
      </w:r>
      <w:r w:rsidR="0072711F">
        <w:rPr>
          <w:rFonts w:ascii="Arial" w:hAnsi="Arial" w:cs="Arial"/>
          <w:iCs/>
        </w:rPr>
        <w:t>,</w:t>
      </w:r>
      <w:r w:rsidR="0018106E" w:rsidRPr="00165697">
        <w:rPr>
          <w:rFonts w:ascii="Arial" w:hAnsi="Arial" w:cs="Arial"/>
          <w:iCs/>
        </w:rPr>
        <w:t xml:space="preserve"> </w:t>
      </w:r>
      <w:r w:rsidR="0018106E" w:rsidRPr="00165697">
        <w:rPr>
          <w:rFonts w:ascii="Arial" w:hAnsi="Arial" w:cs="Arial"/>
          <w:iCs/>
        </w:rPr>
        <w:lastRenderedPageBreak/>
        <w:t>this condition can be psychologically devastating and people with severe FML do not consider it benign.</w:t>
      </w:r>
    </w:p>
    <w:p w14:paraId="3471D148" w14:textId="34753BAE" w:rsidR="00743DDA" w:rsidRPr="00165697" w:rsidRDefault="00743DDA" w:rsidP="00165697">
      <w:pPr>
        <w:spacing w:after="0" w:line="276" w:lineRule="auto"/>
        <w:rPr>
          <w:rFonts w:ascii="Arial" w:hAnsi="Arial" w:cs="Arial"/>
          <w:b/>
          <w:iCs/>
        </w:rPr>
      </w:pPr>
    </w:p>
    <w:p w14:paraId="53C175EE" w14:textId="6D138283" w:rsidR="00C325CC" w:rsidRDefault="00C325CC" w:rsidP="00165697">
      <w:pPr>
        <w:spacing w:after="0" w:line="276" w:lineRule="auto"/>
        <w:rPr>
          <w:rFonts w:ascii="Arial" w:hAnsi="Arial" w:cs="Arial"/>
          <w:iCs/>
          <w:color w:val="000000"/>
          <w:shd w:val="clear" w:color="auto" w:fill="FFFFFF"/>
        </w:rPr>
      </w:pPr>
      <w:r w:rsidRPr="00165697">
        <w:rPr>
          <w:rFonts w:ascii="Arial" w:hAnsi="Arial" w:cs="Arial"/>
          <w:noProof/>
        </w:rPr>
        <w:drawing>
          <wp:anchor distT="0" distB="0" distL="114300" distR="114300" simplePos="0" relativeHeight="251674624" behindDoc="0" locked="0" layoutInCell="1" allowOverlap="1" wp14:anchorId="4EBECD38" wp14:editId="4AA73C00">
            <wp:simplePos x="0" y="0"/>
            <wp:positionH relativeFrom="column">
              <wp:posOffset>328295</wp:posOffset>
            </wp:positionH>
            <wp:positionV relativeFrom="paragraph">
              <wp:posOffset>1534795</wp:posOffset>
            </wp:positionV>
            <wp:extent cx="2533650" cy="3271520"/>
            <wp:effectExtent l="0" t="6985" r="0" b="0"/>
            <wp:wrapTopAndBottom/>
            <wp:docPr id="9" name="Picture 3" descr="A picture containing person, indoor, wall, man&#10;&#10;Description generated with very high confidence">
              <a:extLst xmlns:a="http://schemas.openxmlformats.org/drawingml/2006/main">
                <a:ext uri="{FF2B5EF4-FFF2-40B4-BE49-F238E27FC236}">
                  <a16:creationId xmlns:a16="http://schemas.microsoft.com/office/drawing/2014/main" id="{83B8BBCC-9C60-4259-9E4F-AB4ACFE0D9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person, indoor, wall, man&#10;&#10;Description generated with very high confidence">
                      <a:extLst>
                        <a:ext uri="{FF2B5EF4-FFF2-40B4-BE49-F238E27FC236}">
                          <a16:creationId xmlns:a16="http://schemas.microsoft.com/office/drawing/2014/main" id="{83B8BBCC-9C60-4259-9E4F-AB4ACFE0D9EC}"/>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t="18834" r="63043" b="17545"/>
                    <a:stretch/>
                  </pic:blipFill>
                  <pic:spPr bwMode="auto">
                    <a:xfrm rot="5400000">
                      <a:off x="0" y="0"/>
                      <a:ext cx="2533650" cy="3271520"/>
                    </a:xfrm>
                    <a:prstGeom prst="rect">
                      <a:avLst/>
                    </a:prstGeom>
                    <a:ln>
                      <a:noFill/>
                    </a:ln>
                    <a:extLst>
                      <a:ext uri="{53640926-AAD7-44D8-BBD7-CCE9431645EC}">
                        <a14:shadowObscured xmlns:a14="http://schemas.microsoft.com/office/drawing/2010/main"/>
                      </a:ext>
                    </a:extLst>
                  </pic:spPr>
                </pic:pic>
              </a:graphicData>
            </a:graphic>
          </wp:anchor>
        </w:drawing>
      </w:r>
      <w:r w:rsidR="00512632" w:rsidRPr="00165697">
        <w:rPr>
          <w:rFonts w:ascii="Arial" w:hAnsi="Arial" w:cs="Arial"/>
          <w:iCs/>
        </w:rPr>
        <w:t xml:space="preserve">Liposuction is an option to excision </w:t>
      </w:r>
      <w:r w:rsidR="00EB5EFD" w:rsidRPr="00165697">
        <w:rPr>
          <w:rFonts w:ascii="Arial" w:hAnsi="Arial" w:cs="Arial"/>
          <w:iCs/>
        </w:rPr>
        <w:t xml:space="preserve">of lipomas in people with FML </w:t>
      </w:r>
      <w:r w:rsidR="005100D3" w:rsidRPr="00165697">
        <w:rPr>
          <w:rFonts w:ascii="Arial" w:hAnsi="Arial" w:cs="Arial"/>
          <w:iCs/>
        </w:rPr>
        <w:t>as it provides</w:t>
      </w:r>
      <w:r w:rsidR="00512632" w:rsidRPr="00165697">
        <w:rPr>
          <w:rFonts w:ascii="Arial" w:hAnsi="Arial" w:cs="Arial"/>
          <w:iCs/>
        </w:rPr>
        <w:t xml:space="preserve"> good results in terms of skin appearance</w:t>
      </w:r>
      <w:r w:rsidR="005100D3" w:rsidRPr="00165697">
        <w:rPr>
          <w:rFonts w:ascii="Arial" w:hAnsi="Arial" w:cs="Arial"/>
          <w:iCs/>
        </w:rPr>
        <w:t>,</w:t>
      </w:r>
      <w:r w:rsidR="00512632" w:rsidRPr="00165697">
        <w:rPr>
          <w:rFonts w:ascii="Arial" w:hAnsi="Arial" w:cs="Arial"/>
          <w:iCs/>
        </w:rPr>
        <w:t xml:space="preserve"> and </w:t>
      </w:r>
      <w:r w:rsidR="005100D3" w:rsidRPr="00165697">
        <w:rPr>
          <w:rFonts w:ascii="Arial" w:hAnsi="Arial" w:cs="Arial"/>
          <w:iCs/>
        </w:rPr>
        <w:t xml:space="preserve">there is reported </w:t>
      </w:r>
      <w:r w:rsidR="00512632" w:rsidRPr="00165697">
        <w:rPr>
          <w:rFonts w:ascii="Arial" w:hAnsi="Arial" w:cs="Arial"/>
          <w:iCs/>
        </w:rPr>
        <w:t xml:space="preserve">lack of recurrence </w:t>
      </w:r>
      <w:r w:rsidR="00B131C2" w:rsidRPr="00165697">
        <w:rPr>
          <w:rFonts w:ascii="Arial" w:hAnsi="Arial" w:cs="Arial"/>
          <w:iCs/>
        </w:rPr>
        <w:t xml:space="preserve">or growth or </w:t>
      </w:r>
      <w:r w:rsidR="00F90DA9" w:rsidRPr="00165697">
        <w:rPr>
          <w:rFonts w:ascii="Arial" w:hAnsi="Arial" w:cs="Arial"/>
          <w:iCs/>
        </w:rPr>
        <w:t xml:space="preserve">development of </w:t>
      </w:r>
      <w:r w:rsidR="00B131C2" w:rsidRPr="00165697">
        <w:rPr>
          <w:rFonts w:ascii="Arial" w:hAnsi="Arial" w:cs="Arial"/>
          <w:iCs/>
        </w:rPr>
        <w:t>other lipomas in the same area for at least</w:t>
      </w:r>
      <w:r w:rsidR="00512632" w:rsidRPr="00165697">
        <w:rPr>
          <w:rFonts w:ascii="Arial" w:hAnsi="Arial" w:cs="Arial"/>
          <w:iCs/>
        </w:rPr>
        <w:t xml:space="preserve"> 12 months</w:t>
      </w:r>
      <w:r w:rsidR="00A41243" w:rsidRPr="00165697">
        <w:rPr>
          <w:rFonts w:ascii="Arial" w:hAnsi="Arial" w:cs="Arial"/>
          <w:iCs/>
        </w:rPr>
        <w:t xml:space="preserve"> </w:t>
      </w:r>
      <w:r w:rsidR="005100D3" w:rsidRPr="00165697">
        <w:rPr>
          <w:rFonts w:ascii="Arial" w:hAnsi="Arial" w:cs="Arial"/>
          <w:iCs/>
        </w:rPr>
        <w:fldChar w:fldCharType="begin"/>
      </w:r>
      <w:r w:rsidR="00363B44" w:rsidRPr="00165697">
        <w:rPr>
          <w:rFonts w:ascii="Arial" w:hAnsi="Arial" w:cs="Arial"/>
          <w:iCs/>
        </w:rPr>
        <w:instrText xml:space="preserve"> ADDIN EN.CITE &lt;EndNote&gt;&lt;Cite&gt;&lt;Author&gt;Al-basti&lt;/Author&gt;&lt;Year&gt;2002&lt;/Year&gt;&lt;RecNum&gt;2435&lt;/RecNum&gt;&lt;DisplayText&gt;(178)&lt;/DisplayText&gt;&lt;record&gt;&lt;rec-number&gt;2435&lt;/rec-number&gt;&lt;foreign-keys&gt;&lt;key app="EN" db-id="90rzw95zw52fxoep22sxewxm9zev0v5vfavs" timestamp="0"&gt;2435&lt;/key&gt;&lt;/foreign-keys&gt;&lt;ref-type name="Journal Article"&gt;17&lt;/ref-type&gt;&lt;contributors&gt;&lt;authors&gt;&lt;author&gt;Al-basti, H. A.&lt;/author&gt;&lt;author&gt;El-Khatib, H. A.&lt;/author&gt;&lt;/authors&gt;&lt;/contributors&gt;&lt;titles&gt;&lt;title&gt;The use of suction-assisted surgical extraction of moderate and large lipomas: long-term follow-up&lt;/title&gt;&lt;secondary-title&gt;Aesthetic Plast Surg.&lt;/secondary-title&gt;&lt;/titles&gt;&lt;periodical&gt;&lt;full-title&gt;Aesthetic Plast Surg.&lt;/full-title&gt;&lt;/periodical&gt;&lt;pages&gt;114-7.&lt;/pages&gt;&lt;volume&gt;26&lt;/volume&gt;&lt;number&gt;2&lt;/number&gt;&lt;keywords&gt;&lt;keyword&gt;Adult&lt;/keyword&gt;&lt;keyword&gt;Female&lt;/keyword&gt;&lt;keyword&gt;Humans&lt;/keyword&gt;&lt;keyword&gt;Lipectomy/*methods&lt;/keyword&gt;&lt;keyword&gt;Lipoma/pathology/*surgery&lt;/keyword&gt;&lt;keyword&gt;Male&lt;/keyword&gt;&lt;keyword&gt;Middle Aged&lt;/keyword&gt;&lt;/keywords&gt;&lt;dates&gt;&lt;year&gt;2002&lt;/year&gt;&lt;/dates&gt;&lt;urls&gt;&lt;/urls&gt;&lt;/record&gt;&lt;/Cite&gt;&lt;/EndNote&gt;</w:instrText>
      </w:r>
      <w:r w:rsidR="005100D3" w:rsidRPr="00165697">
        <w:rPr>
          <w:rFonts w:ascii="Arial" w:hAnsi="Arial" w:cs="Arial"/>
          <w:iCs/>
        </w:rPr>
        <w:fldChar w:fldCharType="separate"/>
      </w:r>
      <w:r w:rsidR="00363B44" w:rsidRPr="00165697">
        <w:rPr>
          <w:rFonts w:ascii="Arial" w:hAnsi="Arial" w:cs="Arial"/>
          <w:iCs/>
          <w:noProof/>
        </w:rPr>
        <w:t>(178)</w:t>
      </w:r>
      <w:r w:rsidR="005100D3" w:rsidRPr="00165697">
        <w:rPr>
          <w:rFonts w:ascii="Arial" w:hAnsi="Arial" w:cs="Arial"/>
          <w:iCs/>
        </w:rPr>
        <w:fldChar w:fldCharType="end"/>
      </w:r>
      <w:r w:rsidR="00A41243" w:rsidRPr="00165697">
        <w:rPr>
          <w:rFonts w:ascii="Arial" w:hAnsi="Arial" w:cs="Arial"/>
          <w:iCs/>
        </w:rPr>
        <w:t>.</w:t>
      </w:r>
      <w:r w:rsidR="00EB10B7" w:rsidRPr="00165697">
        <w:rPr>
          <w:rFonts w:ascii="Arial" w:hAnsi="Arial" w:cs="Arial"/>
          <w:iCs/>
          <w:caps/>
          <w:color w:val="000000"/>
          <w:shd w:val="clear" w:color="auto" w:fill="FFFFFF"/>
        </w:rPr>
        <w:t xml:space="preserve"> </w:t>
      </w:r>
      <w:r w:rsidR="00EB10B7" w:rsidRPr="00165697">
        <w:rPr>
          <w:rFonts w:ascii="Arial" w:hAnsi="Arial" w:cs="Arial"/>
          <w:iCs/>
          <w:color w:val="000000"/>
          <w:shd w:val="clear" w:color="auto" w:fill="FFFFFF"/>
        </w:rPr>
        <w:t xml:space="preserve">Injections </w:t>
      </w:r>
      <w:r w:rsidR="005F5D86" w:rsidRPr="00165697">
        <w:rPr>
          <w:rFonts w:ascii="Arial" w:hAnsi="Arial" w:cs="Arial"/>
          <w:iCs/>
          <w:color w:val="000000"/>
          <w:shd w:val="clear" w:color="auto" w:fill="FFFFFF"/>
        </w:rPr>
        <w:t xml:space="preserve">of collagenase have been shown </w:t>
      </w:r>
      <w:r w:rsidR="00EB10B7" w:rsidRPr="00165697">
        <w:rPr>
          <w:rFonts w:ascii="Arial" w:hAnsi="Arial" w:cs="Arial"/>
          <w:iCs/>
          <w:color w:val="000000"/>
          <w:shd w:val="clear" w:color="auto" w:fill="FFFFFF"/>
        </w:rPr>
        <w:t xml:space="preserve">to shrink or destroy lipomas </w:t>
      </w:r>
      <w:r w:rsidR="005F5D86" w:rsidRPr="00165697">
        <w:rPr>
          <w:rFonts w:ascii="Arial" w:hAnsi="Arial" w:cs="Arial"/>
          <w:iCs/>
          <w:color w:val="000000"/>
          <w:shd w:val="clear" w:color="auto" w:fill="FFFFFF"/>
        </w:rPr>
        <w:t>with minimal pain and good cosmetic result</w:t>
      </w:r>
      <w:r w:rsidR="00373B13" w:rsidRPr="00165697">
        <w:rPr>
          <w:rFonts w:ascii="Arial" w:hAnsi="Arial" w:cs="Arial"/>
          <w:iCs/>
          <w:color w:val="000000"/>
          <w:shd w:val="clear" w:color="auto" w:fill="FFFFFF"/>
        </w:rPr>
        <w:t xml:space="preserve"> in a published abstract</w:t>
      </w:r>
      <w:r w:rsidR="004577D4" w:rsidRPr="00165697">
        <w:rPr>
          <w:rFonts w:ascii="Arial" w:hAnsi="Arial" w:cs="Arial"/>
          <w:iCs/>
          <w:color w:val="000000"/>
          <w:shd w:val="clear" w:color="auto" w:fill="FFFFFF"/>
        </w:rPr>
        <w:t xml:space="preserve"> </w:t>
      </w:r>
      <w:r w:rsidR="005F5D86" w:rsidRPr="00165697">
        <w:rPr>
          <w:rFonts w:ascii="Arial" w:hAnsi="Arial" w:cs="Arial"/>
          <w:iCs/>
          <w:color w:val="000000"/>
          <w:shd w:val="clear" w:color="auto" w:fill="FFFFFF"/>
        </w:rPr>
        <w:fldChar w:fldCharType="begin"/>
      </w:r>
      <w:r w:rsidR="00363B44" w:rsidRPr="00165697">
        <w:rPr>
          <w:rFonts w:ascii="Arial" w:hAnsi="Arial" w:cs="Arial"/>
          <w:iCs/>
          <w:color w:val="000000"/>
          <w:shd w:val="clear" w:color="auto" w:fill="FFFFFF"/>
        </w:rPr>
        <w:instrText xml:space="preserve"> ADDIN EN.CITE &lt;EndNote&gt;&lt;Cite&gt;&lt;Author&gt;Gerut&lt;/Author&gt;&lt;Year&gt;2017&lt;/Year&gt;&lt;RecNum&gt;4155&lt;/RecNum&gt;&lt;DisplayText&gt;(179)&lt;/DisplayText&gt;&lt;record&gt;&lt;rec-number&gt;4155&lt;/rec-number&gt;&lt;foreign-keys&gt;&lt;key app="EN" db-id="90rzw95zw52fxoep22sxewxm9zev0v5vfavs" timestamp="1561921335"&gt;4155&lt;/key&gt;&lt;/foreign-keys&gt;&lt;ref-type name="Journal Article"&gt;17&lt;/ref-type&gt;&lt;contributors&gt;&lt;authors&gt;&lt;author&gt;Gerut, Z.E.&lt;/author&gt;&lt;/authors&gt;&lt;/contributors&gt;&lt;titles&gt;&lt;title&gt;Abstract: The Enzymatic Dissolution of Human Fat&lt;/title&gt;&lt;secondary-title&gt;Plast Reconstr Surg Glob Open.&lt;/secondary-title&gt;&lt;/titles&gt;&lt;periodical&gt;&lt;full-title&gt;Plast Reconstr Surg Glob Open.&lt;/full-title&gt;&lt;/periodical&gt;&lt;pages&gt;66-67&lt;/pages&gt;&lt;volume&gt;5&lt;/volume&gt;&lt;number&gt;9 Supplement&lt;/number&gt;&lt;dates&gt;&lt;year&gt;2017&lt;/year&gt;&lt;/dates&gt;&lt;work-type&gt;October 2, 2017&lt;/work-type&gt;&lt;urls&gt;&lt;/urls&gt;&lt;electronic-resource-num&gt;doi:10.1097/01.GOX.0000526258.02970.67&lt;/electronic-resource-num&gt;&lt;/record&gt;&lt;/Cite&gt;&lt;/EndNote&gt;</w:instrText>
      </w:r>
      <w:r w:rsidR="005F5D86" w:rsidRPr="00165697">
        <w:rPr>
          <w:rFonts w:ascii="Arial" w:hAnsi="Arial" w:cs="Arial"/>
          <w:iCs/>
          <w:color w:val="000000"/>
          <w:shd w:val="clear" w:color="auto" w:fill="FFFFFF"/>
        </w:rPr>
        <w:fldChar w:fldCharType="separate"/>
      </w:r>
      <w:r w:rsidR="00363B44" w:rsidRPr="00165697">
        <w:rPr>
          <w:rFonts w:ascii="Arial" w:hAnsi="Arial" w:cs="Arial"/>
          <w:iCs/>
          <w:noProof/>
          <w:color w:val="000000"/>
          <w:shd w:val="clear" w:color="auto" w:fill="FFFFFF"/>
        </w:rPr>
        <w:t>(179)</w:t>
      </w:r>
      <w:r w:rsidR="005F5D86" w:rsidRPr="00165697">
        <w:rPr>
          <w:rFonts w:ascii="Arial" w:hAnsi="Arial" w:cs="Arial"/>
          <w:iCs/>
          <w:color w:val="000000"/>
          <w:shd w:val="clear" w:color="auto" w:fill="FFFFFF"/>
        </w:rPr>
        <w:fldChar w:fldCharType="end"/>
      </w:r>
      <w:r w:rsidR="004577D4" w:rsidRPr="00165697">
        <w:rPr>
          <w:rFonts w:ascii="Arial" w:hAnsi="Arial" w:cs="Arial"/>
          <w:iCs/>
          <w:color w:val="000000"/>
          <w:shd w:val="clear" w:color="auto" w:fill="FFFFFF"/>
        </w:rPr>
        <w:t>.</w:t>
      </w:r>
      <w:r w:rsidR="005F5D86" w:rsidRPr="00165697">
        <w:rPr>
          <w:rFonts w:ascii="Arial" w:hAnsi="Arial" w:cs="Arial"/>
          <w:iCs/>
          <w:color w:val="000000"/>
          <w:shd w:val="clear" w:color="auto" w:fill="FFFFFF"/>
        </w:rPr>
        <w:t xml:space="preserve"> </w:t>
      </w:r>
      <w:r w:rsidR="00373B13" w:rsidRPr="00165697">
        <w:rPr>
          <w:rFonts w:ascii="Arial" w:hAnsi="Arial" w:cs="Arial"/>
          <w:iCs/>
          <w:color w:val="000000"/>
          <w:shd w:val="clear" w:color="auto" w:fill="FFFFFF"/>
        </w:rPr>
        <w:t xml:space="preserve">Similar data were found for the </w:t>
      </w:r>
      <w:r w:rsidR="0018106E" w:rsidRPr="00165697">
        <w:rPr>
          <w:rFonts w:ascii="Arial" w:hAnsi="Arial" w:cs="Arial"/>
          <w:iCs/>
          <w:color w:val="000000"/>
          <w:shd w:val="clear" w:color="auto" w:fill="FFFFFF"/>
        </w:rPr>
        <w:t>detergent,</w:t>
      </w:r>
      <w:r w:rsidR="00373B13" w:rsidRPr="00165697">
        <w:rPr>
          <w:rFonts w:ascii="Arial" w:hAnsi="Arial" w:cs="Arial"/>
          <w:iCs/>
          <w:color w:val="000000"/>
          <w:shd w:val="clear" w:color="auto" w:fill="FFFFFF"/>
        </w:rPr>
        <w:t xml:space="preserve"> deoxycholic acid</w:t>
      </w:r>
      <w:r w:rsidR="00517B06" w:rsidRPr="00165697">
        <w:rPr>
          <w:rFonts w:ascii="Arial" w:hAnsi="Arial" w:cs="Arial"/>
          <w:iCs/>
          <w:color w:val="000000"/>
          <w:shd w:val="clear" w:color="auto" w:fill="FFFFFF"/>
        </w:rPr>
        <w:t xml:space="preserve"> </w:t>
      </w:r>
      <w:r w:rsidR="00373B13" w:rsidRPr="00165697">
        <w:rPr>
          <w:rFonts w:ascii="Arial" w:hAnsi="Arial" w:cs="Arial"/>
          <w:iCs/>
          <w:color w:val="000000"/>
          <w:shd w:val="clear" w:color="auto" w:fill="FFFFFF"/>
        </w:rPr>
        <w:fldChar w:fldCharType="begin"/>
      </w:r>
      <w:r w:rsidR="00363B44" w:rsidRPr="00165697">
        <w:rPr>
          <w:rFonts w:ascii="Arial" w:hAnsi="Arial" w:cs="Arial"/>
          <w:iCs/>
          <w:color w:val="000000"/>
          <w:shd w:val="clear" w:color="auto" w:fill="FFFFFF"/>
        </w:rPr>
        <w:instrText xml:space="preserve"> ADDIN EN.CITE &lt;EndNote&gt;&lt;Cite&gt;&lt;Author&gt;Mlosek&lt;/Author&gt;&lt;Year&gt;2019&lt;/Year&gt;&lt;RecNum&gt;4157&lt;/RecNum&gt;&lt;DisplayText&gt;(180)&lt;/DisplayText&gt;&lt;record&gt;&lt;rec-number&gt;4157&lt;/rec-number&gt;&lt;foreign-keys&gt;&lt;key app="EN" db-id="90rzw95zw52fxoep22sxewxm9zev0v5vfavs" timestamp="1561922397"&gt;4157&lt;/key&gt;&lt;/foreign-keys&gt;&lt;ref-type name="Journal Article"&gt;17&lt;/ref-type&gt;&lt;contributors&gt;&lt;authors&gt;&lt;author&gt;Mlosek, R. K.&lt;/author&gt;&lt;author&gt;Malinowska, S.&lt;/author&gt;&lt;author&gt;Wozniak, W.&lt;/author&gt;&lt;/authors&gt;&lt;/contributors&gt;&lt;titles&gt;&lt;title&gt;Lipoma removal using a high-frequency ultrasound-guided injection of a Class III CE-marked device-Empirical findings&lt;/title&gt;&lt;secondary-title&gt;J Cosmet Dermatol.&lt;/secondary-title&gt;&lt;/titles&gt;&lt;periodical&gt;&lt;full-title&gt;J Cosmet Dermatol.&lt;/full-title&gt;&lt;/periodical&gt;&lt;pages&gt;469-473. doi: 10.1111/jocd.12681. Epub 2018 Jul 19.&lt;/pages&gt;&lt;volume&gt;18&lt;/volume&gt;&lt;number&gt;2&lt;/number&gt;&lt;dates&gt;&lt;year&gt;2019&lt;/year&gt;&lt;pub-dates&gt;&lt;date&gt;Apr&lt;/date&gt;&lt;/pub-dates&gt;&lt;/dates&gt;&lt;orig-pub&gt;high-frequency ultrasound&amp;#xD;injection lipolysis&amp;#xD;intralipotherapy&amp;#xD;lipoma&amp;#xD;sodium deoxycholate&lt;/orig-pub&gt;&lt;isbn&gt;1473-2165 (Electronic)&amp;#xD;1473-2130 (Linking)&lt;/isbn&gt;&lt;urls&gt;&lt;/urls&gt;&lt;/record&gt;&lt;/Cite&gt;&lt;/EndNote&gt;</w:instrText>
      </w:r>
      <w:r w:rsidR="00373B13" w:rsidRPr="00165697">
        <w:rPr>
          <w:rFonts w:ascii="Arial" w:hAnsi="Arial" w:cs="Arial"/>
          <w:iCs/>
          <w:color w:val="000000"/>
          <w:shd w:val="clear" w:color="auto" w:fill="FFFFFF"/>
        </w:rPr>
        <w:fldChar w:fldCharType="separate"/>
      </w:r>
      <w:r w:rsidR="00363B44" w:rsidRPr="00165697">
        <w:rPr>
          <w:rFonts w:ascii="Arial" w:hAnsi="Arial" w:cs="Arial"/>
          <w:iCs/>
          <w:noProof/>
          <w:color w:val="000000"/>
          <w:shd w:val="clear" w:color="auto" w:fill="FFFFFF"/>
        </w:rPr>
        <w:t>(180)</w:t>
      </w:r>
      <w:r w:rsidR="00373B13" w:rsidRPr="00165697">
        <w:rPr>
          <w:rFonts w:ascii="Arial" w:hAnsi="Arial" w:cs="Arial"/>
          <w:iCs/>
          <w:color w:val="000000"/>
          <w:shd w:val="clear" w:color="auto" w:fill="FFFFFF"/>
        </w:rPr>
        <w:fldChar w:fldCharType="end"/>
      </w:r>
      <w:r w:rsidR="00743DDA" w:rsidRPr="00165697">
        <w:rPr>
          <w:rFonts w:ascii="Arial" w:hAnsi="Arial" w:cs="Arial"/>
          <w:iCs/>
          <w:color w:val="000000"/>
          <w:shd w:val="clear" w:color="auto" w:fill="FFFFFF"/>
        </w:rPr>
        <w:t>,</w:t>
      </w:r>
      <w:r w:rsidR="00373B13" w:rsidRPr="00165697">
        <w:rPr>
          <w:rFonts w:ascii="Arial" w:hAnsi="Arial" w:cs="Arial"/>
          <w:iCs/>
          <w:color w:val="000000"/>
          <w:shd w:val="clear" w:color="auto" w:fill="FFFFFF"/>
        </w:rPr>
        <w:t xml:space="preserve"> </w:t>
      </w:r>
      <w:r w:rsidR="0018106E" w:rsidRPr="00165697">
        <w:rPr>
          <w:rFonts w:ascii="Arial" w:hAnsi="Arial" w:cs="Arial"/>
          <w:iCs/>
          <w:color w:val="000000"/>
          <w:shd w:val="clear" w:color="auto" w:fill="FFFFFF"/>
        </w:rPr>
        <w:t xml:space="preserve">but </w:t>
      </w:r>
      <w:r w:rsidR="00743DDA" w:rsidRPr="00165697">
        <w:rPr>
          <w:rFonts w:ascii="Arial" w:hAnsi="Arial" w:cs="Arial"/>
          <w:iCs/>
          <w:color w:val="000000"/>
          <w:shd w:val="clear" w:color="auto" w:fill="FFFFFF"/>
        </w:rPr>
        <w:t xml:space="preserve">anecdotally </w:t>
      </w:r>
      <w:r w:rsidR="0018106E" w:rsidRPr="00165697">
        <w:rPr>
          <w:rFonts w:ascii="Arial" w:hAnsi="Arial" w:cs="Arial"/>
          <w:iCs/>
          <w:color w:val="000000"/>
          <w:shd w:val="clear" w:color="auto" w:fill="FFFFFF"/>
        </w:rPr>
        <w:t xml:space="preserve">care should be taken not to inject too much detergent that can remain in the tissue requiring excision to remove. </w:t>
      </w:r>
      <w:r w:rsidR="005F5D86" w:rsidRPr="00165697">
        <w:rPr>
          <w:rFonts w:ascii="Arial" w:hAnsi="Arial" w:cs="Arial"/>
          <w:iCs/>
          <w:color w:val="000000"/>
          <w:shd w:val="clear" w:color="auto" w:fill="FFFFFF"/>
        </w:rPr>
        <w:t xml:space="preserve">Additional treatments </w:t>
      </w:r>
      <w:r w:rsidR="00373B13" w:rsidRPr="00165697">
        <w:rPr>
          <w:rFonts w:ascii="Arial" w:hAnsi="Arial" w:cs="Arial"/>
          <w:iCs/>
          <w:color w:val="000000"/>
          <w:shd w:val="clear" w:color="auto" w:fill="FFFFFF"/>
        </w:rPr>
        <w:t xml:space="preserve">such as cryotherapy </w:t>
      </w:r>
      <w:r w:rsidR="005F5D86" w:rsidRPr="00165697">
        <w:rPr>
          <w:rFonts w:ascii="Arial" w:hAnsi="Arial" w:cs="Arial"/>
          <w:iCs/>
          <w:color w:val="000000"/>
          <w:shd w:val="clear" w:color="auto" w:fill="FFFFFF"/>
        </w:rPr>
        <w:t>have been suggested and reviewed</w:t>
      </w:r>
      <w:r w:rsidR="00517B06" w:rsidRPr="00165697">
        <w:rPr>
          <w:rFonts w:ascii="Arial" w:hAnsi="Arial" w:cs="Arial"/>
          <w:iCs/>
          <w:color w:val="000000"/>
          <w:shd w:val="clear" w:color="auto" w:fill="FFFFFF"/>
        </w:rPr>
        <w:t xml:space="preserve"> </w:t>
      </w:r>
      <w:r w:rsidR="005F5D86" w:rsidRPr="00165697">
        <w:rPr>
          <w:rFonts w:ascii="Arial" w:hAnsi="Arial" w:cs="Arial"/>
          <w:iCs/>
          <w:color w:val="000000"/>
          <w:shd w:val="clear" w:color="auto" w:fill="FFFFFF"/>
        </w:rPr>
        <w:fldChar w:fldCharType="begin"/>
      </w:r>
      <w:r w:rsidR="00363B44" w:rsidRPr="00165697">
        <w:rPr>
          <w:rFonts w:ascii="Arial" w:hAnsi="Arial" w:cs="Arial"/>
          <w:iCs/>
          <w:color w:val="000000"/>
          <w:shd w:val="clear" w:color="auto" w:fill="FFFFFF"/>
        </w:rPr>
        <w:instrText xml:space="preserve"> ADDIN EN.CITE &lt;EndNote&gt;&lt;Cite&gt;&lt;Author&gt;Boyer&lt;/Author&gt;&lt;Year&gt;2015&lt;/Year&gt;&lt;RecNum&gt;4156&lt;/RecNum&gt;&lt;DisplayText&gt;(181)&lt;/DisplayText&gt;&lt;record&gt;&lt;rec-number&gt;4156&lt;/rec-number&gt;&lt;foreign-keys&gt;&lt;key app="EN" db-id="90rzw95zw52fxoep22sxewxm9zev0v5vfavs" timestamp="1561921797"&gt;4156&lt;/key&gt;&lt;/foreign-keys&gt;&lt;ref-type name="Journal Article"&gt;17&lt;/ref-type&gt;&lt;contributors&gt;&lt;authors&gt;&lt;author&gt;Boyer, M.&lt;/author&gt;&lt;author&gt;Monette,S.&lt;/author&gt;&lt;author&gt;Nguyen, A.&lt;/author&gt;&lt;author&gt;Zipp, T.&lt;/author&gt;&lt;author&gt;Aughenbaugh, W.D.&lt;/author&gt;&lt;author&gt;Nimunkar, A.J.&lt;/author&gt;&lt;/authors&gt;&lt;/contributors&gt;&lt;titles&gt;&lt;title&gt;A review of techniques and procedures for lipoma treatment&lt;/title&gt;&lt;secondary-title&gt;Clincial Dermatology&lt;/secondary-title&gt;&lt;/titles&gt;&lt;periodical&gt;&lt;full-title&gt;Clincial Dermatology&lt;/full-title&gt;&lt;/periodical&gt;&lt;pages&gt;105-112&lt;/pages&gt;&lt;volume&gt;3&lt;/volume&gt;&lt;number&gt;4&lt;/number&gt;&lt;dates&gt;&lt;year&gt;2015&lt;/year&gt;&lt;pub-dates&gt;&lt;date&gt;October-December&lt;/date&gt;&lt;/pub-dates&gt;&lt;/dates&gt;&lt;urls&gt;&lt;/urls&gt;&lt;/record&gt;&lt;/Cite&gt;&lt;/EndNote&gt;</w:instrText>
      </w:r>
      <w:r w:rsidR="005F5D86" w:rsidRPr="00165697">
        <w:rPr>
          <w:rFonts w:ascii="Arial" w:hAnsi="Arial" w:cs="Arial"/>
          <w:iCs/>
          <w:color w:val="000000"/>
          <w:shd w:val="clear" w:color="auto" w:fill="FFFFFF"/>
        </w:rPr>
        <w:fldChar w:fldCharType="separate"/>
      </w:r>
      <w:r w:rsidR="00363B44" w:rsidRPr="00165697">
        <w:rPr>
          <w:rFonts w:ascii="Arial" w:hAnsi="Arial" w:cs="Arial"/>
          <w:iCs/>
          <w:noProof/>
          <w:color w:val="000000"/>
          <w:shd w:val="clear" w:color="auto" w:fill="FFFFFF"/>
        </w:rPr>
        <w:t>(181)</w:t>
      </w:r>
      <w:r w:rsidR="005F5D86" w:rsidRPr="00165697">
        <w:rPr>
          <w:rFonts w:ascii="Arial" w:hAnsi="Arial" w:cs="Arial"/>
          <w:iCs/>
          <w:color w:val="000000"/>
          <w:shd w:val="clear" w:color="auto" w:fill="FFFFFF"/>
        </w:rPr>
        <w:fldChar w:fldCharType="end"/>
      </w:r>
      <w:r w:rsidR="004577D4" w:rsidRPr="00165697">
        <w:rPr>
          <w:rFonts w:ascii="Arial" w:hAnsi="Arial" w:cs="Arial"/>
          <w:iCs/>
          <w:color w:val="000000"/>
          <w:shd w:val="clear" w:color="auto" w:fill="FFFFFF"/>
        </w:rPr>
        <w:t>.</w:t>
      </w:r>
      <w:r w:rsidR="00373B13" w:rsidRPr="00165697">
        <w:rPr>
          <w:rFonts w:ascii="Arial" w:hAnsi="Arial" w:cs="Arial"/>
          <w:iCs/>
          <w:color w:val="000000"/>
          <w:shd w:val="clear" w:color="auto" w:fill="FFFFFF"/>
        </w:rPr>
        <w:t xml:space="preserve"> More data is needed for the efficacy </w:t>
      </w:r>
      <w:r w:rsidR="00F90DA9" w:rsidRPr="00165697">
        <w:rPr>
          <w:rFonts w:ascii="Arial" w:hAnsi="Arial" w:cs="Arial"/>
          <w:iCs/>
          <w:color w:val="000000"/>
          <w:shd w:val="clear" w:color="auto" w:fill="FFFFFF"/>
        </w:rPr>
        <w:t>of</w:t>
      </w:r>
      <w:r w:rsidR="00373B13" w:rsidRPr="00165697">
        <w:rPr>
          <w:rFonts w:ascii="Arial" w:hAnsi="Arial" w:cs="Arial"/>
          <w:iCs/>
          <w:color w:val="000000"/>
          <w:shd w:val="clear" w:color="auto" w:fill="FFFFFF"/>
        </w:rPr>
        <w:t xml:space="preserve"> injections </w:t>
      </w:r>
      <w:r w:rsidR="00F90DA9" w:rsidRPr="00165697">
        <w:rPr>
          <w:rFonts w:ascii="Arial" w:hAnsi="Arial" w:cs="Arial"/>
          <w:iCs/>
          <w:color w:val="000000"/>
          <w:shd w:val="clear" w:color="auto" w:fill="FFFFFF"/>
        </w:rPr>
        <w:t xml:space="preserve">and other therapies for the </w:t>
      </w:r>
      <w:r w:rsidR="00373B13" w:rsidRPr="00165697">
        <w:rPr>
          <w:rFonts w:ascii="Arial" w:hAnsi="Arial" w:cs="Arial"/>
          <w:iCs/>
          <w:color w:val="000000"/>
          <w:shd w:val="clear" w:color="auto" w:fill="FFFFFF"/>
        </w:rPr>
        <w:t xml:space="preserve">lipomas </w:t>
      </w:r>
      <w:r w:rsidR="00F90DA9" w:rsidRPr="00165697">
        <w:rPr>
          <w:rFonts w:ascii="Arial" w:hAnsi="Arial" w:cs="Arial"/>
          <w:iCs/>
          <w:color w:val="000000"/>
          <w:shd w:val="clear" w:color="auto" w:fill="FFFFFF"/>
        </w:rPr>
        <w:t xml:space="preserve">in FML </w:t>
      </w:r>
      <w:r w:rsidR="00373B13" w:rsidRPr="00165697">
        <w:rPr>
          <w:rFonts w:ascii="Arial" w:hAnsi="Arial" w:cs="Arial"/>
          <w:iCs/>
          <w:color w:val="000000"/>
          <w:shd w:val="clear" w:color="auto" w:fill="FFFFFF"/>
        </w:rPr>
        <w:t xml:space="preserve">as they </w:t>
      </w:r>
      <w:r w:rsidR="00EB5EFD" w:rsidRPr="00165697">
        <w:rPr>
          <w:rFonts w:ascii="Arial" w:hAnsi="Arial" w:cs="Arial"/>
          <w:iCs/>
          <w:color w:val="000000"/>
          <w:shd w:val="clear" w:color="auto" w:fill="FFFFFF"/>
        </w:rPr>
        <w:t>are</w:t>
      </w:r>
      <w:r w:rsidR="00373B13" w:rsidRPr="00165697">
        <w:rPr>
          <w:rFonts w:ascii="Arial" w:hAnsi="Arial" w:cs="Arial"/>
          <w:iCs/>
          <w:color w:val="000000"/>
          <w:shd w:val="clear" w:color="auto" w:fill="FFFFFF"/>
        </w:rPr>
        <w:t xml:space="preserve"> preferable to more invasive </w:t>
      </w:r>
      <w:r w:rsidR="0018106E" w:rsidRPr="00165697">
        <w:rPr>
          <w:rFonts w:ascii="Arial" w:hAnsi="Arial" w:cs="Arial"/>
          <w:iCs/>
          <w:color w:val="000000"/>
          <w:shd w:val="clear" w:color="auto" w:fill="FFFFFF"/>
        </w:rPr>
        <w:t xml:space="preserve">and scarring </w:t>
      </w:r>
      <w:r w:rsidR="00373B13" w:rsidRPr="00165697">
        <w:rPr>
          <w:rFonts w:ascii="Arial" w:hAnsi="Arial" w:cs="Arial"/>
          <w:iCs/>
          <w:color w:val="000000"/>
          <w:shd w:val="clear" w:color="auto" w:fill="FFFFFF"/>
        </w:rPr>
        <w:t>surgical techniques.</w:t>
      </w:r>
      <w:r w:rsidR="00EB5EFD" w:rsidRPr="00165697">
        <w:rPr>
          <w:rFonts w:ascii="Arial" w:hAnsi="Arial" w:cs="Arial"/>
          <w:iCs/>
          <w:color w:val="000000"/>
          <w:shd w:val="clear" w:color="auto" w:fill="FFFFFF"/>
        </w:rPr>
        <w:t xml:space="preserve"> </w:t>
      </w:r>
    </w:p>
    <w:p w14:paraId="7EC4162C" w14:textId="3444F03F" w:rsidR="000E5A1F" w:rsidRPr="00165697" w:rsidRDefault="00EB5EFD" w:rsidP="00165697">
      <w:pPr>
        <w:spacing w:after="0" w:line="276" w:lineRule="auto"/>
        <w:rPr>
          <w:rFonts w:ascii="Arial" w:hAnsi="Arial" w:cs="Arial"/>
          <w:iCs/>
          <w:color w:val="000000"/>
          <w:shd w:val="clear" w:color="auto" w:fill="FFFFFF"/>
        </w:rPr>
      </w:pPr>
      <w:r w:rsidRPr="00165697">
        <w:rPr>
          <w:rFonts w:ascii="Arial" w:hAnsi="Arial" w:cs="Arial"/>
          <w:iCs/>
          <w:color w:val="000000"/>
          <w:shd w:val="clear" w:color="auto" w:fill="FFFFFF"/>
        </w:rPr>
        <w:t xml:space="preserve"> </w:t>
      </w:r>
    </w:p>
    <w:p w14:paraId="7B57CAD5" w14:textId="1193103D" w:rsidR="00517B06" w:rsidRPr="00C325CC" w:rsidRDefault="00517B06" w:rsidP="00165697">
      <w:pPr>
        <w:spacing w:after="0" w:line="276" w:lineRule="auto"/>
        <w:rPr>
          <w:rFonts w:ascii="Arial" w:hAnsi="Arial" w:cs="Arial"/>
          <w:b/>
          <w:bCs/>
          <w:iCs/>
        </w:rPr>
      </w:pPr>
      <w:r w:rsidRPr="00165697">
        <w:rPr>
          <w:rFonts w:ascii="Arial" w:hAnsi="Arial" w:cs="Arial"/>
          <w:b/>
          <w:iCs/>
        </w:rPr>
        <w:t>Figure 5</w:t>
      </w:r>
      <w:r w:rsidRPr="00165697">
        <w:rPr>
          <w:rFonts w:ascii="Arial" w:hAnsi="Arial" w:cs="Arial"/>
          <w:iCs/>
        </w:rPr>
        <w:t xml:space="preserve">. </w:t>
      </w:r>
      <w:r w:rsidRPr="00C325CC">
        <w:rPr>
          <w:rFonts w:ascii="Arial" w:hAnsi="Arial" w:cs="Arial"/>
          <w:b/>
          <w:bCs/>
          <w:iCs/>
        </w:rPr>
        <w:t>Multiple scars after excision of lipomas in FML.</w:t>
      </w:r>
    </w:p>
    <w:p w14:paraId="366F91A0" w14:textId="77777777" w:rsidR="00517B06" w:rsidRPr="00165697" w:rsidRDefault="00517B06" w:rsidP="00165697">
      <w:pPr>
        <w:pStyle w:val="Heading3"/>
        <w:spacing w:before="0" w:line="276" w:lineRule="auto"/>
        <w:rPr>
          <w:rFonts w:ascii="Arial" w:eastAsia="Times New Roman" w:hAnsi="Arial" w:cs="Arial"/>
          <w:b/>
          <w:color w:val="000000" w:themeColor="text1"/>
          <w:sz w:val="22"/>
          <w:szCs w:val="22"/>
        </w:rPr>
      </w:pPr>
    </w:p>
    <w:p w14:paraId="2E1414CE" w14:textId="5237289A" w:rsidR="009C67EA" w:rsidRPr="008F59F9" w:rsidRDefault="009C67EA" w:rsidP="00165697">
      <w:pPr>
        <w:pStyle w:val="Heading3"/>
        <w:spacing w:before="0" w:line="276" w:lineRule="auto"/>
        <w:rPr>
          <w:rFonts w:ascii="Arial" w:eastAsia="Times New Roman" w:hAnsi="Arial" w:cs="Arial"/>
          <w:b/>
          <w:color w:val="00B050"/>
          <w:sz w:val="22"/>
          <w:szCs w:val="22"/>
        </w:rPr>
      </w:pPr>
      <w:r w:rsidRPr="008F59F9">
        <w:rPr>
          <w:rFonts w:ascii="Arial" w:eastAsia="Times New Roman" w:hAnsi="Arial" w:cs="Arial"/>
          <w:b/>
          <w:color w:val="00B050"/>
          <w:sz w:val="22"/>
          <w:szCs w:val="22"/>
        </w:rPr>
        <w:t>Concluding Remarks on FML</w:t>
      </w:r>
    </w:p>
    <w:p w14:paraId="291D8838" w14:textId="77777777" w:rsidR="00850D12" w:rsidRPr="00165697" w:rsidRDefault="00850D12" w:rsidP="00165697">
      <w:pPr>
        <w:spacing w:after="0" w:line="276" w:lineRule="auto"/>
        <w:rPr>
          <w:rFonts w:ascii="Arial" w:hAnsi="Arial" w:cs="Arial"/>
        </w:rPr>
      </w:pPr>
    </w:p>
    <w:p w14:paraId="0AAB93C6" w14:textId="02DCF10F" w:rsidR="00232F5A" w:rsidRPr="00165697" w:rsidRDefault="00A60D78" w:rsidP="00165697">
      <w:pPr>
        <w:spacing w:after="0" w:line="276" w:lineRule="auto"/>
        <w:rPr>
          <w:rFonts w:ascii="Arial" w:hAnsi="Arial" w:cs="Arial"/>
          <w:iCs/>
          <w:color w:val="000000"/>
          <w:shd w:val="clear" w:color="auto" w:fill="FFFFFF"/>
        </w:rPr>
      </w:pPr>
      <w:r w:rsidRPr="00165697">
        <w:rPr>
          <w:rFonts w:ascii="Arial" w:hAnsi="Arial" w:cs="Arial"/>
          <w:iCs/>
          <w:color w:val="000000"/>
          <w:shd w:val="clear" w:color="auto" w:fill="FFFFFF"/>
        </w:rPr>
        <w:t xml:space="preserve">Familial multiple lipomatosis is a rare disease of multiple lipomas </w:t>
      </w:r>
      <w:r w:rsidR="00850D12" w:rsidRPr="00165697">
        <w:rPr>
          <w:rFonts w:ascii="Arial" w:hAnsi="Arial" w:cs="Arial"/>
          <w:iCs/>
          <w:color w:val="000000"/>
          <w:shd w:val="clear" w:color="auto" w:fill="FFFFFF"/>
        </w:rPr>
        <w:t>often associated with</w:t>
      </w:r>
      <w:r w:rsidRPr="00165697">
        <w:rPr>
          <w:rFonts w:ascii="Arial" w:hAnsi="Arial" w:cs="Arial"/>
          <w:iCs/>
          <w:color w:val="000000"/>
          <w:shd w:val="clear" w:color="auto" w:fill="FFFFFF"/>
        </w:rPr>
        <w:t xml:space="preserve"> mutation</w:t>
      </w:r>
      <w:r w:rsidR="00850D12" w:rsidRPr="00165697">
        <w:rPr>
          <w:rFonts w:ascii="Arial" w:hAnsi="Arial" w:cs="Arial"/>
          <w:iCs/>
          <w:color w:val="000000"/>
          <w:shd w:val="clear" w:color="auto" w:fill="FFFFFF"/>
        </w:rPr>
        <w:t>s</w:t>
      </w:r>
      <w:r w:rsidRPr="00165697">
        <w:rPr>
          <w:rFonts w:ascii="Arial" w:hAnsi="Arial" w:cs="Arial"/>
          <w:iCs/>
          <w:color w:val="000000"/>
          <w:shd w:val="clear" w:color="auto" w:fill="FFFFFF"/>
        </w:rPr>
        <w:t xml:space="preserve"> in a tumor suppressor gene. </w:t>
      </w:r>
      <w:r w:rsidR="00850D12" w:rsidRPr="00165697">
        <w:rPr>
          <w:rFonts w:ascii="Arial" w:hAnsi="Arial" w:cs="Arial"/>
          <w:iCs/>
          <w:color w:val="000000"/>
          <w:shd w:val="clear" w:color="auto" w:fill="FFFFFF"/>
        </w:rPr>
        <w:t>Therefore, p</w:t>
      </w:r>
      <w:r w:rsidRPr="00165697">
        <w:rPr>
          <w:rFonts w:ascii="Arial" w:hAnsi="Arial" w:cs="Arial"/>
          <w:iCs/>
          <w:color w:val="000000"/>
          <w:shd w:val="clear" w:color="auto" w:fill="FFFFFF"/>
        </w:rPr>
        <w:t>eople identified with FML should be assessed for cancer. Liposuction should be considered to remove</w:t>
      </w:r>
      <w:r w:rsidR="00517B06" w:rsidRPr="00165697">
        <w:rPr>
          <w:rFonts w:ascii="Arial" w:hAnsi="Arial" w:cs="Arial"/>
          <w:iCs/>
          <w:color w:val="000000"/>
          <w:shd w:val="clear" w:color="auto" w:fill="FFFFFF"/>
        </w:rPr>
        <w:t xml:space="preserve"> symptomatic</w:t>
      </w:r>
      <w:r w:rsidRPr="00165697">
        <w:rPr>
          <w:rFonts w:ascii="Arial" w:hAnsi="Arial" w:cs="Arial"/>
          <w:iCs/>
          <w:color w:val="000000"/>
          <w:shd w:val="clear" w:color="auto" w:fill="FFFFFF"/>
        </w:rPr>
        <w:t xml:space="preserve"> lipomas </w:t>
      </w:r>
      <w:r w:rsidR="00517B06" w:rsidRPr="00165697">
        <w:rPr>
          <w:rFonts w:ascii="Arial" w:hAnsi="Arial" w:cs="Arial"/>
          <w:iCs/>
          <w:color w:val="000000"/>
          <w:shd w:val="clear" w:color="auto" w:fill="FFFFFF"/>
        </w:rPr>
        <w:t xml:space="preserve">and </w:t>
      </w:r>
      <w:r w:rsidR="00C325CC">
        <w:rPr>
          <w:rFonts w:ascii="Arial" w:hAnsi="Arial" w:cs="Arial"/>
          <w:iCs/>
          <w:color w:val="000000"/>
          <w:shd w:val="clear" w:color="auto" w:fill="FFFFFF"/>
        </w:rPr>
        <w:t xml:space="preserve">is </w:t>
      </w:r>
      <w:r w:rsidR="00517B06" w:rsidRPr="00165697">
        <w:rPr>
          <w:rFonts w:ascii="Arial" w:hAnsi="Arial" w:cs="Arial"/>
          <w:iCs/>
          <w:color w:val="000000"/>
          <w:shd w:val="clear" w:color="auto" w:fill="FFFFFF"/>
        </w:rPr>
        <w:t>preferable to surgical excision</w:t>
      </w:r>
      <w:r w:rsidRPr="00165697">
        <w:rPr>
          <w:rFonts w:ascii="Arial" w:hAnsi="Arial" w:cs="Arial"/>
          <w:iCs/>
          <w:color w:val="000000"/>
          <w:shd w:val="clear" w:color="auto" w:fill="FFFFFF"/>
        </w:rPr>
        <w:t xml:space="preserve"> as multiple excisions leave many scars.</w:t>
      </w:r>
    </w:p>
    <w:p w14:paraId="25947106" w14:textId="77777777" w:rsidR="00A41243" w:rsidRPr="00165697" w:rsidRDefault="00A41243" w:rsidP="00165697">
      <w:pPr>
        <w:spacing w:after="0" w:line="276" w:lineRule="auto"/>
        <w:rPr>
          <w:rFonts w:ascii="Arial" w:hAnsi="Arial" w:cs="Arial"/>
          <w:iCs/>
          <w:color w:val="000000"/>
          <w:shd w:val="clear" w:color="auto" w:fill="FFFFFF"/>
        </w:rPr>
      </w:pPr>
    </w:p>
    <w:p w14:paraId="439380D5" w14:textId="68651C44" w:rsidR="00CF4E2E" w:rsidRPr="008F59F9" w:rsidRDefault="00CF4E2E" w:rsidP="00165697">
      <w:pPr>
        <w:pStyle w:val="Heading2"/>
        <w:spacing w:before="0" w:line="276" w:lineRule="auto"/>
        <w:rPr>
          <w:rFonts w:ascii="Arial" w:hAnsi="Arial" w:cs="Arial"/>
          <w:b/>
          <w:caps/>
          <w:color w:val="0070C0"/>
          <w:sz w:val="22"/>
          <w:szCs w:val="22"/>
          <w:shd w:val="clear" w:color="auto" w:fill="FFFFFF"/>
        </w:rPr>
      </w:pPr>
      <w:r w:rsidRPr="008F59F9">
        <w:rPr>
          <w:rFonts w:ascii="Arial" w:hAnsi="Arial" w:cs="Arial"/>
          <w:b/>
          <w:caps/>
          <w:color w:val="0070C0"/>
          <w:sz w:val="22"/>
          <w:szCs w:val="22"/>
          <w:shd w:val="clear" w:color="auto" w:fill="FFFFFF"/>
        </w:rPr>
        <w:t>Angiolipomatosis</w:t>
      </w:r>
    </w:p>
    <w:p w14:paraId="09FA5245" w14:textId="77777777" w:rsidR="00850D12" w:rsidRPr="00165697" w:rsidRDefault="00850D12" w:rsidP="00165697">
      <w:pPr>
        <w:spacing w:after="0" w:line="276" w:lineRule="auto"/>
        <w:rPr>
          <w:rFonts w:ascii="Arial" w:hAnsi="Arial" w:cs="Arial"/>
        </w:rPr>
      </w:pPr>
    </w:p>
    <w:p w14:paraId="5088697C" w14:textId="4D9C2D5F" w:rsidR="00F4320A" w:rsidRDefault="00875CB3" w:rsidP="00165697">
      <w:pPr>
        <w:spacing w:after="0" w:line="276" w:lineRule="auto"/>
        <w:rPr>
          <w:rFonts w:ascii="Arial" w:hAnsi="Arial" w:cs="Arial"/>
        </w:rPr>
      </w:pPr>
      <w:r w:rsidRPr="00165697">
        <w:rPr>
          <w:rFonts w:ascii="Arial" w:eastAsia="Times New Roman" w:hAnsi="Arial" w:cs="Arial"/>
          <w:color w:val="000000"/>
        </w:rPr>
        <w:t>A</w:t>
      </w:r>
      <w:r w:rsidR="009C4A27" w:rsidRPr="00165697">
        <w:rPr>
          <w:rFonts w:ascii="Arial" w:eastAsia="Times New Roman" w:hAnsi="Arial" w:cs="Arial"/>
          <w:color w:val="000000"/>
        </w:rPr>
        <w:t xml:space="preserve">ngiolipomatosis also known as angiolipoma microthromboticum (OMIM </w:t>
      </w:r>
      <w:r w:rsidR="009C4A27" w:rsidRPr="00165697">
        <w:rPr>
          <w:rFonts w:ascii="Arial" w:hAnsi="Arial" w:cs="Arial"/>
          <w:color w:val="000000"/>
          <w:shd w:val="clear" w:color="auto" w:fill="FFFFFF"/>
        </w:rPr>
        <w:t xml:space="preserve">206550) </w:t>
      </w:r>
      <w:r w:rsidR="00B862B7" w:rsidRPr="00165697">
        <w:rPr>
          <w:rFonts w:ascii="Arial" w:hAnsi="Arial" w:cs="Arial"/>
          <w:color w:val="000000"/>
          <w:shd w:val="clear" w:color="auto" w:fill="FFFFFF"/>
        </w:rPr>
        <w:t xml:space="preserve">is a rare disease of </w:t>
      </w:r>
      <w:r w:rsidR="00B176C6" w:rsidRPr="00165697">
        <w:rPr>
          <w:rFonts w:ascii="Arial" w:hAnsi="Arial" w:cs="Arial"/>
          <w:color w:val="000000"/>
          <w:shd w:val="clear" w:color="auto" w:fill="FFFFFF"/>
        </w:rPr>
        <w:t xml:space="preserve">multiple </w:t>
      </w:r>
      <w:r w:rsidR="00B862B7" w:rsidRPr="00165697">
        <w:rPr>
          <w:rFonts w:ascii="Arial" w:hAnsi="Arial" w:cs="Arial"/>
          <w:color w:val="000000"/>
          <w:shd w:val="clear" w:color="auto" w:fill="FFFFFF"/>
        </w:rPr>
        <w:t>angiolipomas</w:t>
      </w:r>
      <w:r w:rsidR="00B40CF0" w:rsidRPr="00165697">
        <w:rPr>
          <w:rFonts w:ascii="Arial" w:hAnsi="Arial" w:cs="Arial"/>
          <w:color w:val="000000"/>
          <w:shd w:val="clear" w:color="auto" w:fill="FFFFFF"/>
        </w:rPr>
        <w:t xml:space="preserve"> </w:t>
      </w:r>
      <w:r w:rsidR="0018106E" w:rsidRPr="00165697">
        <w:rPr>
          <w:rFonts w:ascii="Arial" w:hAnsi="Arial" w:cs="Arial"/>
          <w:color w:val="000000"/>
          <w:shd w:val="clear" w:color="auto" w:fill="FFFFFF"/>
        </w:rPr>
        <w:t xml:space="preserve">and connective tissue </w:t>
      </w:r>
      <w:r w:rsidR="00B40CF0" w:rsidRPr="00165697">
        <w:rPr>
          <w:rFonts w:ascii="Arial" w:hAnsi="Arial" w:cs="Arial"/>
          <w:color w:val="000000"/>
          <w:shd w:val="clear" w:color="auto" w:fill="FFFFFF"/>
        </w:rPr>
        <w:t xml:space="preserve">that </w:t>
      </w:r>
      <w:r w:rsidR="00517B06" w:rsidRPr="00165697">
        <w:rPr>
          <w:rFonts w:ascii="Arial" w:hAnsi="Arial" w:cs="Arial"/>
          <w:color w:val="000000"/>
          <w:shd w:val="clear" w:color="auto" w:fill="FFFFFF"/>
        </w:rPr>
        <w:t xml:space="preserve">occurs commonly in men and </w:t>
      </w:r>
      <w:r w:rsidR="00B40CF0" w:rsidRPr="00165697">
        <w:rPr>
          <w:rFonts w:ascii="Arial" w:hAnsi="Arial" w:cs="Arial"/>
          <w:color w:val="000000"/>
          <w:shd w:val="clear" w:color="auto" w:fill="FFFFFF"/>
        </w:rPr>
        <w:t>usually begin</w:t>
      </w:r>
      <w:r w:rsidR="00517B06" w:rsidRPr="00165697">
        <w:rPr>
          <w:rFonts w:ascii="Arial" w:hAnsi="Arial" w:cs="Arial"/>
          <w:color w:val="000000"/>
          <w:shd w:val="clear" w:color="auto" w:fill="FFFFFF"/>
        </w:rPr>
        <w:t>s</w:t>
      </w:r>
      <w:r w:rsidR="00B40CF0" w:rsidRPr="00165697">
        <w:rPr>
          <w:rFonts w:ascii="Arial" w:hAnsi="Arial" w:cs="Arial"/>
          <w:color w:val="000000"/>
          <w:shd w:val="clear" w:color="auto" w:fill="FFFFFF"/>
        </w:rPr>
        <w:t xml:space="preserve"> after puberty</w:t>
      </w:r>
      <w:r w:rsidR="005159E1" w:rsidRPr="00165697">
        <w:rPr>
          <w:rFonts w:ascii="Arial" w:hAnsi="Arial" w:cs="Arial"/>
          <w:color w:val="000000"/>
          <w:shd w:val="clear" w:color="auto" w:fill="FFFFFF"/>
        </w:rPr>
        <w:t>; on</w:t>
      </w:r>
      <w:r w:rsidR="00F4320A" w:rsidRPr="00165697">
        <w:rPr>
          <w:rFonts w:ascii="Arial" w:hAnsi="Arial" w:cs="Arial"/>
          <w:color w:val="000000"/>
          <w:shd w:val="clear" w:color="auto" w:fill="FFFFFF"/>
        </w:rPr>
        <w:t>e</w:t>
      </w:r>
      <w:r w:rsidR="005159E1" w:rsidRPr="00165697">
        <w:rPr>
          <w:rFonts w:ascii="Arial" w:hAnsi="Arial" w:cs="Arial"/>
          <w:color w:val="000000"/>
          <w:shd w:val="clear" w:color="auto" w:fill="FFFFFF"/>
        </w:rPr>
        <w:t xml:space="preserve"> case of a child with an angiolipoma in a family in which the father also ha</w:t>
      </w:r>
      <w:r w:rsidR="0018106E" w:rsidRPr="00165697">
        <w:rPr>
          <w:rFonts w:ascii="Arial" w:hAnsi="Arial" w:cs="Arial"/>
          <w:color w:val="000000"/>
          <w:shd w:val="clear" w:color="auto" w:fill="FFFFFF"/>
        </w:rPr>
        <w:t>d</w:t>
      </w:r>
      <w:r w:rsidR="005159E1" w:rsidRPr="00165697">
        <w:rPr>
          <w:rFonts w:ascii="Arial" w:hAnsi="Arial" w:cs="Arial"/>
          <w:color w:val="000000"/>
          <w:shd w:val="clear" w:color="auto" w:fill="FFFFFF"/>
        </w:rPr>
        <w:t xml:space="preserve"> angiolipomatosis has been reported</w:t>
      </w:r>
      <w:r w:rsidR="004577D4" w:rsidRPr="00165697">
        <w:rPr>
          <w:rFonts w:ascii="Arial" w:hAnsi="Arial" w:cs="Arial"/>
          <w:color w:val="000000"/>
          <w:shd w:val="clear" w:color="auto" w:fill="FFFFFF"/>
        </w:rPr>
        <w:t xml:space="preserve"> </w:t>
      </w:r>
      <w:r w:rsidR="0088330C" w:rsidRPr="00165697">
        <w:rPr>
          <w:rFonts w:ascii="Arial" w:hAnsi="Arial" w:cs="Arial"/>
          <w:color w:val="000000"/>
          <w:shd w:val="clear" w:color="auto" w:fill="FFFFFF"/>
        </w:rPr>
        <w:fldChar w:fldCharType="begin"/>
      </w:r>
      <w:r w:rsidR="00363B44" w:rsidRPr="00165697">
        <w:rPr>
          <w:rFonts w:ascii="Arial" w:hAnsi="Arial" w:cs="Arial"/>
          <w:color w:val="000000"/>
          <w:shd w:val="clear" w:color="auto" w:fill="FFFFFF"/>
        </w:rPr>
        <w:instrText xml:space="preserve"> ADDIN EN.CITE &lt;EndNote&gt;&lt;Cite&gt;&lt;Author&gt;Kanamori&lt;/Author&gt;&lt;Year&gt;2015&lt;/Year&gt;&lt;RecNum&gt;4173&lt;/RecNum&gt;&lt;DisplayText&gt;(182)&lt;/DisplayText&gt;&lt;record&gt;&lt;rec-number&gt;4173&lt;/rec-number&gt;&lt;foreign-keys&gt;&lt;key app="EN" db-id="90rzw95zw52fxoep22sxewxm9zev0v5vfavs" timestamp="1563537634"&gt;4173&lt;/key&gt;&lt;/foreign-keys&gt;&lt;ref-type name="Journal Article"&gt;17&lt;/ref-type&gt;&lt;contributors&gt;&lt;authors&gt;&lt;author&gt;Kanamori, Y.&lt;/author&gt;&lt;author&gt;Takezoe, T.&lt;/author&gt;&lt;author&gt;Takahashi, M.&lt;/author&gt;&lt;author&gt;Nakano, N.&lt;/author&gt;&lt;author&gt;Matsuoka, K.&lt;/author&gt;&lt;author&gt;Osaku, M.&lt;/author&gt;&lt;/authors&gt;&lt;/contributors&gt;&lt;titles&gt;&lt;title&gt;A case of an 8-year-old boy who was strongly suspected of suffering from familial angiolipomatosis&lt;/title&gt;&lt;secondary-title&gt;Journal of Pediatric Surgery Case Reports&lt;/secondary-title&gt;&lt;/titles&gt;&lt;periodical&gt;&lt;full-title&gt;Journal of Pediatric Surgery Case Reports&lt;/full-title&gt;&lt;/periodical&gt;&lt;pages&gt;255-256&lt;/pages&gt;&lt;volume&gt;3&lt;/volume&gt;&lt;number&gt;6&lt;/number&gt;&lt;dates&gt;&lt;year&gt;2015&lt;/year&gt;&lt;/dates&gt;&lt;urls&gt;&lt;/urls&gt;&lt;electronic-resource-num&gt;https://doi.org/10.1016/j.epsc.2015.04.012&lt;/electronic-resource-num&gt;&lt;/record&gt;&lt;/Cite&gt;&lt;/EndNote&gt;</w:instrText>
      </w:r>
      <w:r w:rsidR="0088330C" w:rsidRPr="00165697">
        <w:rPr>
          <w:rFonts w:ascii="Arial" w:hAnsi="Arial" w:cs="Arial"/>
          <w:color w:val="000000"/>
          <w:shd w:val="clear" w:color="auto" w:fill="FFFFFF"/>
        </w:rPr>
        <w:fldChar w:fldCharType="separate"/>
      </w:r>
      <w:r w:rsidR="00363B44" w:rsidRPr="00165697">
        <w:rPr>
          <w:rFonts w:ascii="Arial" w:hAnsi="Arial" w:cs="Arial"/>
          <w:noProof/>
          <w:color w:val="000000"/>
          <w:shd w:val="clear" w:color="auto" w:fill="FFFFFF"/>
        </w:rPr>
        <w:t>(182)</w:t>
      </w:r>
      <w:r w:rsidR="0088330C" w:rsidRPr="00165697">
        <w:rPr>
          <w:rFonts w:ascii="Arial" w:hAnsi="Arial" w:cs="Arial"/>
          <w:color w:val="000000"/>
          <w:shd w:val="clear" w:color="auto" w:fill="FFFFFF"/>
        </w:rPr>
        <w:fldChar w:fldCharType="end"/>
      </w:r>
      <w:r w:rsidR="004577D4" w:rsidRPr="00165697">
        <w:rPr>
          <w:rFonts w:ascii="Arial" w:hAnsi="Arial" w:cs="Arial"/>
          <w:color w:val="000000"/>
          <w:shd w:val="clear" w:color="auto" w:fill="FFFFFF"/>
        </w:rPr>
        <w:t>.</w:t>
      </w:r>
      <w:r w:rsidRPr="00165697">
        <w:rPr>
          <w:rFonts w:ascii="Arial" w:hAnsi="Arial" w:cs="Arial"/>
          <w:color w:val="000000"/>
          <w:shd w:val="clear" w:color="auto" w:fill="FFFFFF"/>
        </w:rPr>
        <w:t xml:space="preserve"> Angiolipomas</w:t>
      </w:r>
      <w:r w:rsidR="00B862B7" w:rsidRPr="00165697">
        <w:rPr>
          <w:rFonts w:ascii="Arial" w:hAnsi="Arial" w:cs="Arial"/>
          <w:color w:val="000000"/>
          <w:shd w:val="clear" w:color="auto" w:fill="FFFFFF"/>
        </w:rPr>
        <w:t xml:space="preserve"> </w:t>
      </w:r>
      <w:r w:rsidR="00AE0E05" w:rsidRPr="00165697">
        <w:rPr>
          <w:rFonts w:ascii="Arial" w:hAnsi="Arial" w:cs="Arial"/>
          <w:color w:val="000000"/>
          <w:shd w:val="clear" w:color="auto" w:fill="FFFFFF"/>
        </w:rPr>
        <w:t>have been described</w:t>
      </w:r>
      <w:r w:rsidR="00B862B7" w:rsidRPr="00165697">
        <w:rPr>
          <w:rFonts w:ascii="Arial" w:hAnsi="Arial" w:cs="Arial"/>
          <w:color w:val="000000"/>
          <w:shd w:val="clear" w:color="auto" w:fill="FFFFFF"/>
        </w:rPr>
        <w:t xml:space="preserve"> as vascular malformations or </w:t>
      </w:r>
      <w:r w:rsidR="00AE0E05" w:rsidRPr="00165697">
        <w:rPr>
          <w:rFonts w:ascii="Arial" w:hAnsi="Arial" w:cs="Arial"/>
          <w:color w:val="000000"/>
          <w:shd w:val="clear" w:color="auto" w:fill="FFFFFF"/>
        </w:rPr>
        <w:t xml:space="preserve">vascular </w:t>
      </w:r>
      <w:r w:rsidR="00BA7A01" w:rsidRPr="00165697">
        <w:rPr>
          <w:rFonts w:ascii="Arial" w:eastAsia="Times New Roman" w:hAnsi="Arial" w:cs="Arial"/>
          <w:color w:val="000000"/>
        </w:rPr>
        <w:t xml:space="preserve">lipomas where blood vessels </w:t>
      </w:r>
      <w:r w:rsidRPr="00165697">
        <w:rPr>
          <w:rFonts w:ascii="Arial" w:eastAsia="Times New Roman" w:hAnsi="Arial" w:cs="Arial"/>
          <w:color w:val="000000"/>
        </w:rPr>
        <w:t xml:space="preserve">occupy between 10-90% of the </w:t>
      </w:r>
      <w:r w:rsidR="00B176C6" w:rsidRPr="00165697">
        <w:rPr>
          <w:rFonts w:ascii="Arial" w:eastAsia="Times New Roman" w:hAnsi="Arial" w:cs="Arial"/>
          <w:color w:val="000000"/>
        </w:rPr>
        <w:t>angio</w:t>
      </w:r>
      <w:r w:rsidRPr="00165697">
        <w:rPr>
          <w:rFonts w:ascii="Arial" w:eastAsia="Times New Roman" w:hAnsi="Arial" w:cs="Arial"/>
          <w:color w:val="000000"/>
        </w:rPr>
        <w:t>lipoma</w:t>
      </w:r>
      <w:r w:rsidR="00B862B7" w:rsidRPr="00165697">
        <w:rPr>
          <w:rFonts w:ascii="Arial" w:eastAsia="Times New Roman" w:hAnsi="Arial" w:cs="Arial"/>
          <w:color w:val="000000"/>
        </w:rPr>
        <w:t>.</w:t>
      </w:r>
      <w:r w:rsidR="00AE0E05" w:rsidRPr="00165697">
        <w:rPr>
          <w:rFonts w:ascii="Arial" w:eastAsia="Times New Roman" w:hAnsi="Arial" w:cs="Arial"/>
          <w:color w:val="000000"/>
        </w:rPr>
        <w:t xml:space="preserve"> </w:t>
      </w:r>
      <w:r w:rsidRPr="00165697">
        <w:rPr>
          <w:rFonts w:ascii="Arial" w:eastAsia="Times New Roman" w:hAnsi="Arial" w:cs="Arial"/>
          <w:color w:val="000000"/>
        </w:rPr>
        <w:t>In famil</w:t>
      </w:r>
      <w:r w:rsidR="00B176C6" w:rsidRPr="00165697">
        <w:rPr>
          <w:rFonts w:ascii="Arial" w:eastAsia="Times New Roman" w:hAnsi="Arial" w:cs="Arial"/>
          <w:color w:val="000000"/>
        </w:rPr>
        <w:t>ies</w:t>
      </w:r>
      <w:r w:rsidRPr="00165697">
        <w:rPr>
          <w:rFonts w:ascii="Arial" w:eastAsia="Times New Roman" w:hAnsi="Arial" w:cs="Arial"/>
          <w:color w:val="000000"/>
        </w:rPr>
        <w:t xml:space="preserve"> with familial angioliopomatosis</w:t>
      </w:r>
      <w:r w:rsidR="00B176C6" w:rsidRPr="00165697">
        <w:rPr>
          <w:rFonts w:ascii="Arial" w:eastAsia="Times New Roman" w:hAnsi="Arial" w:cs="Arial"/>
          <w:color w:val="000000"/>
        </w:rPr>
        <w:t xml:space="preserve">, </w:t>
      </w:r>
      <w:r w:rsidR="00893CAB" w:rsidRPr="00165697">
        <w:rPr>
          <w:rFonts w:ascii="Arial" w:hAnsi="Arial" w:cs="Arial"/>
        </w:rPr>
        <w:t xml:space="preserve">lipomas and angiolipomas can exist </w:t>
      </w:r>
      <w:r w:rsidR="00893CAB" w:rsidRPr="00165697">
        <w:rPr>
          <w:rFonts w:ascii="Arial" w:hAnsi="Arial" w:cs="Arial"/>
        </w:rPr>
        <w:lastRenderedPageBreak/>
        <w:t xml:space="preserve">in the same person. </w:t>
      </w:r>
      <w:r w:rsidR="00860247" w:rsidRPr="00165697">
        <w:rPr>
          <w:rFonts w:ascii="Arial" w:hAnsi="Arial" w:cs="Arial"/>
        </w:rPr>
        <w:t>Subcutaneous</w:t>
      </w:r>
      <w:r w:rsidR="006A63EE" w:rsidRPr="00165697">
        <w:rPr>
          <w:rFonts w:ascii="Arial" w:hAnsi="Arial" w:cs="Arial"/>
        </w:rPr>
        <w:t xml:space="preserve"> angiolipomas usually occur on the trunk and limbs, rarely on the head, hands</w:t>
      </w:r>
      <w:r w:rsidR="00BD633B">
        <w:rPr>
          <w:rFonts w:ascii="Arial" w:hAnsi="Arial" w:cs="Arial"/>
        </w:rPr>
        <w:t>,</w:t>
      </w:r>
      <w:r w:rsidR="006A63EE" w:rsidRPr="00165697">
        <w:rPr>
          <w:rFonts w:ascii="Arial" w:hAnsi="Arial" w:cs="Arial"/>
        </w:rPr>
        <w:t xml:space="preserve"> or feet</w:t>
      </w:r>
      <w:r w:rsidR="004577D4" w:rsidRPr="00165697">
        <w:rPr>
          <w:rFonts w:ascii="Arial" w:hAnsi="Arial" w:cs="Arial"/>
        </w:rPr>
        <w:t xml:space="preserve"> </w:t>
      </w:r>
      <w:r w:rsidR="006A63EE" w:rsidRPr="00165697">
        <w:rPr>
          <w:rFonts w:ascii="Arial" w:hAnsi="Arial" w:cs="Arial"/>
        </w:rPr>
        <w:fldChar w:fldCharType="begin"/>
      </w:r>
      <w:r w:rsidR="00363B44" w:rsidRPr="00165697">
        <w:rPr>
          <w:rFonts w:ascii="Arial" w:hAnsi="Arial" w:cs="Arial"/>
        </w:rPr>
        <w:instrText xml:space="preserve"> ADDIN EN.CITE &lt;EndNote&gt;&lt;Cite&gt;&lt;Author&gt;Yeo&lt;/Author&gt;&lt;Year&gt;2018&lt;/Year&gt;&lt;RecNum&gt;4024&lt;/RecNum&gt;&lt;DisplayText&gt;(183)&lt;/DisplayText&gt;&lt;record&gt;&lt;rec-number&gt;4024&lt;/rec-number&gt;&lt;foreign-keys&gt;&lt;key app="EN" db-id="90rzw95zw52fxoep22sxewxm9zev0v5vfavs" timestamp="1536659502"&gt;4024&lt;/key&gt;&lt;/foreign-keys&gt;&lt;ref-type name="Journal Article"&gt;17&lt;/ref-type&gt;&lt;contributors&gt;&lt;authors&gt;&lt;author&gt;Yeo, E. D.&lt;/author&gt;&lt;author&gt;Chung, B. M.&lt;/author&gt;&lt;author&gt;Kim, E. J.&lt;/author&gt;&lt;author&gt;Kim, W. T.&lt;/author&gt;&lt;/authors&gt;&lt;/contributors&gt;&lt;titles&gt;&lt;title&gt;Infiltrating angiolipoma of the foot: magnetic resonance imaging features and review of the literature&lt;/title&gt;&lt;secondary-title&gt;Skeletal Radiol.&lt;/secondary-title&gt;&lt;/titles&gt;&lt;periodical&gt;&lt;full-title&gt;Skeletal Radiol.&lt;/full-title&gt;&lt;/periodical&gt;&lt;pages&gt;859-864. doi: 10.1007/s00256-017-2870-8. Epub 2018 Jan 10.&lt;/pages&gt;&lt;volume&gt;47&lt;/volume&gt;&lt;number&gt;6&lt;/number&gt;&lt;keywords&gt;&lt;keyword&gt;Angiolipoma/*diagnostic imaging/pathology/surgery&lt;/keyword&gt;&lt;keyword&gt;Child&lt;/keyword&gt;&lt;keyword&gt;Diagnosis, Differential&lt;/keyword&gt;&lt;keyword&gt;*Foot&lt;/keyword&gt;&lt;keyword&gt;Humans&lt;/keyword&gt;&lt;keyword&gt;*Magnetic Resonance Imaging&lt;/keyword&gt;&lt;keyword&gt;Male&lt;/keyword&gt;&lt;keyword&gt;*Ultrasonography, Doppler, Color&lt;/keyword&gt;&lt;/keywords&gt;&lt;dates&gt;&lt;year&gt;2018&lt;/year&gt;&lt;pub-dates&gt;&lt;date&gt;Jun&lt;/date&gt;&lt;/pub-dates&gt;&lt;/dates&gt;&lt;orig-pub&gt;Angiolipoma&amp;#xD;Foot mass&amp;#xD;Infiltrating angiolipoma&amp;#xD;Mri&lt;/orig-pub&gt;&lt;isbn&gt;1432-2161 (Electronic)&amp;#xD;0364-2348 (Linking)&lt;/isbn&gt;&lt;work-type&gt;Case Reports&amp;#xD;Review&lt;/work-type&gt;&lt;urls&gt;&lt;/urls&gt;&lt;/record&gt;&lt;/Cite&gt;&lt;/EndNote&gt;</w:instrText>
      </w:r>
      <w:r w:rsidR="006A63EE" w:rsidRPr="00165697">
        <w:rPr>
          <w:rFonts w:ascii="Arial" w:hAnsi="Arial" w:cs="Arial"/>
        </w:rPr>
        <w:fldChar w:fldCharType="separate"/>
      </w:r>
      <w:r w:rsidR="00363B44" w:rsidRPr="00165697">
        <w:rPr>
          <w:rFonts w:ascii="Arial" w:hAnsi="Arial" w:cs="Arial"/>
          <w:noProof/>
        </w:rPr>
        <w:t>(183)</w:t>
      </w:r>
      <w:r w:rsidR="006A63EE" w:rsidRPr="00165697">
        <w:rPr>
          <w:rFonts w:ascii="Arial" w:hAnsi="Arial" w:cs="Arial"/>
        </w:rPr>
        <w:fldChar w:fldCharType="end"/>
      </w:r>
      <w:r w:rsidR="004577D4" w:rsidRPr="00165697">
        <w:rPr>
          <w:rFonts w:ascii="Arial" w:hAnsi="Arial" w:cs="Arial"/>
        </w:rPr>
        <w:t>.</w:t>
      </w:r>
      <w:r w:rsidR="006A63EE" w:rsidRPr="00165697">
        <w:rPr>
          <w:rFonts w:ascii="Arial" w:hAnsi="Arial" w:cs="Arial"/>
        </w:rPr>
        <w:t xml:space="preserve"> The angiolipomas can be the size of a rice grain, pea, a marble or much larger</w:t>
      </w:r>
      <w:r w:rsidR="00860247" w:rsidRPr="00165697">
        <w:rPr>
          <w:rFonts w:ascii="Arial" w:hAnsi="Arial" w:cs="Arial"/>
        </w:rPr>
        <w:t xml:space="preserve"> and </w:t>
      </w:r>
      <w:r w:rsidR="007D07F3" w:rsidRPr="00165697">
        <w:rPr>
          <w:rFonts w:ascii="Arial" w:hAnsi="Arial" w:cs="Arial"/>
        </w:rPr>
        <w:t>are tender to the touch and can be</w:t>
      </w:r>
      <w:r w:rsidR="0018106E" w:rsidRPr="00165697">
        <w:rPr>
          <w:rFonts w:ascii="Arial" w:hAnsi="Arial" w:cs="Arial"/>
        </w:rPr>
        <w:t xml:space="preserve"> associated with intense pain</w:t>
      </w:r>
      <w:r w:rsidR="006A63EE" w:rsidRPr="00165697">
        <w:rPr>
          <w:rFonts w:ascii="Arial" w:hAnsi="Arial" w:cs="Arial"/>
        </w:rPr>
        <w:t xml:space="preserve">.  </w:t>
      </w:r>
      <w:r w:rsidR="001F1F91" w:rsidRPr="00165697">
        <w:rPr>
          <w:rFonts w:ascii="Arial" w:hAnsi="Arial" w:cs="Arial"/>
        </w:rPr>
        <w:t xml:space="preserve">Angiolipomas may </w:t>
      </w:r>
      <w:r w:rsidR="00F4320A" w:rsidRPr="00165697">
        <w:rPr>
          <w:rFonts w:ascii="Arial" w:hAnsi="Arial" w:cs="Arial"/>
        </w:rPr>
        <w:t xml:space="preserve">or may not </w:t>
      </w:r>
      <w:r w:rsidR="001F1F91" w:rsidRPr="00165697">
        <w:rPr>
          <w:rFonts w:ascii="Arial" w:hAnsi="Arial" w:cs="Arial"/>
        </w:rPr>
        <w:t>be visible and may be pa</w:t>
      </w:r>
      <w:r w:rsidR="00232F5A" w:rsidRPr="00165697">
        <w:rPr>
          <w:rFonts w:ascii="Arial" w:hAnsi="Arial" w:cs="Arial"/>
        </w:rPr>
        <w:t>l</w:t>
      </w:r>
      <w:r w:rsidR="001F1F91" w:rsidRPr="00165697">
        <w:rPr>
          <w:rFonts w:ascii="Arial" w:hAnsi="Arial" w:cs="Arial"/>
        </w:rPr>
        <w:t>pable or non-palpable</w:t>
      </w:r>
      <w:r w:rsidR="00515BBA" w:rsidRPr="00165697">
        <w:rPr>
          <w:rFonts w:ascii="Arial" w:hAnsi="Arial" w:cs="Arial"/>
        </w:rPr>
        <w:t xml:space="preserve"> depending on their location and size</w:t>
      </w:r>
      <w:r w:rsidR="001F1F91" w:rsidRPr="00165697">
        <w:rPr>
          <w:rFonts w:ascii="Arial" w:hAnsi="Arial" w:cs="Arial"/>
        </w:rPr>
        <w:t xml:space="preserve">. </w:t>
      </w:r>
      <w:r w:rsidR="00893CAB" w:rsidRPr="00165697">
        <w:rPr>
          <w:rFonts w:ascii="Arial" w:hAnsi="Arial" w:cs="Arial"/>
        </w:rPr>
        <w:t>Numerous case reports describe epidural or extradural spinal angiolipomas, and rare cases report colonic</w:t>
      </w:r>
      <w:r w:rsidR="00F4320A" w:rsidRPr="00165697">
        <w:rPr>
          <w:rFonts w:ascii="Arial" w:hAnsi="Arial" w:cs="Arial"/>
        </w:rPr>
        <w:t xml:space="preserve"> </w:t>
      </w:r>
      <w:r w:rsidR="00893CAB" w:rsidRPr="00165697">
        <w:rPr>
          <w:rFonts w:ascii="Arial" w:hAnsi="Arial" w:cs="Arial"/>
        </w:rPr>
        <w:fldChar w:fldCharType="begin"/>
      </w:r>
      <w:r w:rsidR="00363B44" w:rsidRPr="00165697">
        <w:rPr>
          <w:rFonts w:ascii="Arial" w:hAnsi="Arial" w:cs="Arial"/>
        </w:rPr>
        <w:instrText xml:space="preserve"> ADDIN EN.CITE &lt;EndNote&gt;&lt;Cite&gt;&lt;Author&gt;Nissen&lt;/Author&gt;&lt;Year&gt;2017&lt;/Year&gt;&lt;RecNum&gt;4025&lt;/RecNum&gt;&lt;DisplayText&gt;(184)&lt;/DisplayText&gt;&lt;record&gt;&lt;rec-number&gt;4025&lt;/rec-number&gt;&lt;foreign-keys&gt;&lt;key app="EN" db-id="90rzw95zw52fxoep22sxewxm9zev0v5vfavs" timestamp="1536659655"&gt;4025&lt;/key&gt;&lt;/foreign-keys&gt;&lt;ref-type name="Journal Article"&gt;17&lt;/ref-type&gt;&lt;contributors&gt;&lt;authors&gt;&lt;author&gt;Nissen, A.&lt;/author&gt;&lt;author&gt;Yi, F.&lt;/author&gt;&lt;/authors&gt;&lt;/contributors&gt;&lt;titles&gt;&lt;title&gt;Rare cause of colonic intussusception in an adult&lt;/title&gt;&lt;secondary-title&gt;BMJ Case Rep.&lt;/secondary-title&gt;&lt;/titles&gt;&lt;periodical&gt;&lt;full-title&gt;BMJ Case Rep.&lt;/full-title&gt;&lt;/periodical&gt;&lt;pages&gt;bcr-2017-221976. doi: 10.1136/bcr-2017-221976.&lt;/pages&gt;&lt;volume&gt;2017.&lt;/volume&gt;&lt;number&gt;pii&lt;/number&gt;&lt;keywords&gt;&lt;keyword&gt;Abdominal Pain/*etiology&lt;/keyword&gt;&lt;keyword&gt;Adult&lt;/keyword&gt;&lt;keyword&gt;Angiolipoma/*complications/diagnostic imaging/surgery&lt;/keyword&gt;&lt;keyword&gt;*Colectomy&lt;/keyword&gt;&lt;keyword&gt;Colonic Neoplasms/*complications/diagnostic imaging/surgery&lt;/keyword&gt;&lt;keyword&gt;Female&lt;/keyword&gt;&lt;keyword&gt;Humans&lt;/keyword&gt;&lt;keyword&gt;Intussusception/diagnostic imaging/*etiology/surgery&lt;/keyword&gt;&lt;keyword&gt;Rare Diseases/*complications/diagnostic imaging/surgery&lt;/keyword&gt;&lt;keyword&gt;Treatment Outcome&lt;/keyword&gt;&lt;/keywords&gt;&lt;dates&gt;&lt;year&gt;2017&lt;/year&gt;&lt;pub-dates&gt;&lt;date&gt;Sep 15&lt;/date&gt;&lt;/pub-dates&gt;&lt;/dates&gt;&lt;orig-pub&gt;gastrointestinal surgery&amp;#xD;general surgery&lt;/orig-pub&gt;&lt;isbn&gt;1757-790X (Electronic)&amp;#xD;1757-790X (Linking)&lt;/isbn&gt;&lt;work-type&gt;Case Reports&lt;/work-type&gt;&lt;urls&gt;&lt;/urls&gt;&lt;/record&gt;&lt;/Cite&gt;&lt;/EndNote&gt;</w:instrText>
      </w:r>
      <w:r w:rsidR="00893CAB" w:rsidRPr="00165697">
        <w:rPr>
          <w:rFonts w:ascii="Arial" w:hAnsi="Arial" w:cs="Arial"/>
        </w:rPr>
        <w:fldChar w:fldCharType="separate"/>
      </w:r>
      <w:r w:rsidR="00363B44" w:rsidRPr="00165697">
        <w:rPr>
          <w:rFonts w:ascii="Arial" w:hAnsi="Arial" w:cs="Arial"/>
          <w:noProof/>
        </w:rPr>
        <w:t>(184)</w:t>
      </w:r>
      <w:r w:rsidR="00893CAB" w:rsidRPr="00165697">
        <w:rPr>
          <w:rFonts w:ascii="Arial" w:hAnsi="Arial" w:cs="Arial"/>
        </w:rPr>
        <w:fldChar w:fldCharType="end"/>
      </w:r>
      <w:r w:rsidR="00893CAB" w:rsidRPr="00165697">
        <w:rPr>
          <w:rFonts w:ascii="Arial" w:hAnsi="Arial" w:cs="Arial"/>
        </w:rPr>
        <w:t>, bronchial</w:t>
      </w:r>
      <w:r w:rsidR="00F4320A" w:rsidRPr="00165697">
        <w:rPr>
          <w:rFonts w:ascii="Arial" w:hAnsi="Arial" w:cs="Arial"/>
        </w:rPr>
        <w:t xml:space="preserve"> </w:t>
      </w:r>
      <w:r w:rsidR="00893CAB" w:rsidRPr="00165697">
        <w:rPr>
          <w:rFonts w:ascii="Arial" w:hAnsi="Arial" w:cs="Arial"/>
        </w:rPr>
        <w:fldChar w:fldCharType="begin"/>
      </w:r>
      <w:r w:rsidR="00363B44" w:rsidRPr="00165697">
        <w:rPr>
          <w:rFonts w:ascii="Arial" w:hAnsi="Arial" w:cs="Arial"/>
        </w:rPr>
        <w:instrText xml:space="preserve"> ADDIN EN.CITE &lt;EndNote&gt;&lt;Cite&gt;&lt;Author&gt;Wu&lt;/Author&gt;&lt;Year&gt;2016&lt;/Year&gt;&lt;RecNum&gt;4027&lt;/RecNum&gt;&lt;DisplayText&gt;(185)&lt;/DisplayText&gt;&lt;record&gt;&lt;rec-number&gt;4027&lt;/rec-number&gt;&lt;foreign-keys&gt;&lt;key app="EN" db-id="90rzw95zw52fxoep22sxewxm9zev0v5vfavs" timestamp="1536659928"&gt;4027&lt;/key&gt;&lt;/foreign-keys&gt;&lt;ref-type name="Journal Article"&gt;17&lt;/ref-type&gt;&lt;contributors&gt;&lt;authors&gt;&lt;author&gt;Wu, Z.&lt;/author&gt;&lt;author&gt;Wan, H.&lt;/author&gt;&lt;author&gt;Shi, M.&lt;/author&gt;&lt;author&gt;Li, M.&lt;/author&gt;&lt;author&gt;Wang, Z.&lt;/author&gt;&lt;author&gt;Yang, C.&lt;/author&gt;&lt;author&gt;Gao, W.&lt;/author&gt;&lt;author&gt;Li, Q.&lt;/author&gt;&lt;/authors&gt;&lt;/contributors&gt;&lt;titles&gt;&lt;title&gt;Bronchoscopic resection of bronchial angiolipoma: A rare case report&lt;/title&gt;&lt;secondary-title&gt;Mol Clin Oncol.&lt;/secondary-title&gt;&lt;/titles&gt;&lt;periodical&gt;&lt;full-title&gt;Mol Clin Oncol.&lt;/full-title&gt;&lt;/periodical&gt;&lt;pages&gt;850-852. doi: 10.3892/mco.2016.1069. Epub 2016 Nov 1.&lt;/pages&gt;&lt;volume&gt;5&lt;/volume&gt;&lt;number&gt;6&lt;/number&gt;&lt;dates&gt;&lt;year&gt;2016&lt;/year&gt;&lt;pub-dates&gt;&lt;date&gt;Dec&lt;/date&gt;&lt;/pub-dates&gt;&lt;/dates&gt;&lt;orig-pub&gt;angiolipoma&amp;#xD;argon plasma coagulation&amp;#xD;bronchoscopic resection&amp;#xD;electrosurgical snaring&amp;#xD;endobronchial tumor&amp;#xD;lung tumor&lt;/orig-pub&gt;&lt;isbn&gt;2049-9450 (Print)&amp;#xD;2049-9450 (Linking)&lt;/isbn&gt;&lt;urls&gt;&lt;/urls&gt;&lt;/record&gt;&lt;/Cite&gt;&lt;/EndNote&gt;</w:instrText>
      </w:r>
      <w:r w:rsidR="00893CAB" w:rsidRPr="00165697">
        <w:rPr>
          <w:rFonts w:ascii="Arial" w:hAnsi="Arial" w:cs="Arial"/>
        </w:rPr>
        <w:fldChar w:fldCharType="separate"/>
      </w:r>
      <w:r w:rsidR="00363B44" w:rsidRPr="00165697">
        <w:rPr>
          <w:rFonts w:ascii="Arial" w:hAnsi="Arial" w:cs="Arial"/>
          <w:noProof/>
        </w:rPr>
        <w:t>(185)</w:t>
      </w:r>
      <w:r w:rsidR="00893CAB" w:rsidRPr="00165697">
        <w:rPr>
          <w:rFonts w:ascii="Arial" w:hAnsi="Arial" w:cs="Arial"/>
        </w:rPr>
        <w:fldChar w:fldCharType="end"/>
      </w:r>
      <w:r w:rsidR="00A41243" w:rsidRPr="00165697">
        <w:rPr>
          <w:rFonts w:ascii="Arial" w:hAnsi="Arial" w:cs="Arial"/>
        </w:rPr>
        <w:t>,</w:t>
      </w:r>
      <w:r w:rsidR="00893CAB" w:rsidRPr="00165697">
        <w:rPr>
          <w:rFonts w:ascii="Arial" w:hAnsi="Arial" w:cs="Arial"/>
        </w:rPr>
        <w:t xml:space="preserve"> joint</w:t>
      </w:r>
      <w:r w:rsidR="00A41243" w:rsidRPr="00165697">
        <w:rPr>
          <w:rFonts w:ascii="Arial" w:hAnsi="Arial" w:cs="Arial"/>
        </w:rPr>
        <w:t xml:space="preserve"> </w:t>
      </w:r>
      <w:r w:rsidR="00893CAB" w:rsidRPr="00165697">
        <w:rPr>
          <w:rFonts w:ascii="Arial" w:hAnsi="Arial" w:cs="Arial"/>
        </w:rPr>
        <w:fldChar w:fldCharType="begin"/>
      </w:r>
      <w:r w:rsidR="00363B44" w:rsidRPr="00165697">
        <w:rPr>
          <w:rFonts w:ascii="Arial" w:hAnsi="Arial" w:cs="Arial"/>
        </w:rPr>
        <w:instrText xml:space="preserve"> ADDIN EN.CITE &lt;EndNote&gt;&lt;Cite&gt;&lt;Author&gt;Ilyas&lt;/Author&gt;&lt;Year&gt;2016&lt;/Year&gt;&lt;RecNum&gt;4028&lt;/RecNum&gt;&lt;DisplayText&gt;(186)&lt;/DisplayText&gt;&lt;record&gt;&lt;rec-number&gt;4028&lt;/rec-number&gt;&lt;foreign-keys&gt;&lt;key app="EN" db-id="90rzw95zw52fxoep22sxewxm9zev0v5vfavs" timestamp="1536659991"&gt;4028&lt;/key&gt;&lt;/foreign-keys&gt;&lt;ref-type name="Journal Article"&gt;17&lt;/ref-type&gt;&lt;contributors&gt;&lt;authors&gt;&lt;author&gt;Ilyas, G.&lt;/author&gt;&lt;author&gt;Turgut, A.&lt;/author&gt;&lt;author&gt;Ayaz, D.&lt;/author&gt;&lt;author&gt;Kalenderer, O.&lt;/author&gt;&lt;/authors&gt;&lt;/contributors&gt;&lt;titles&gt;&lt;title&gt;Intraarticular Giant Size Angiolipoma of the Knee Causing Lateral Patellar Dislocation&lt;/title&gt;&lt;secondary-title&gt;Balkan Med J.&lt;/secondary-title&gt;&lt;/titles&gt;&lt;periodical&gt;&lt;full-title&gt;Balkan Med J.&lt;/full-title&gt;&lt;/periodical&gt;&lt;pages&gt;691-694. doi: 10.5152/balkanmedj.2016.141269. Epub 2016 Nov 1.&lt;/pages&gt;&lt;volume&gt;33&lt;/volume&gt;&lt;number&gt;6&lt;/number&gt;&lt;dates&gt;&lt;year&gt;2016&lt;/year&gt;&lt;pub-dates&gt;&lt;date&gt;Nov&lt;/date&gt;&lt;/pub-dates&gt;&lt;/dates&gt;&lt;orig-pub&gt;Angiolipoma&amp;#xD;knee&amp;#xD;patellar dislocation&lt;/orig-pub&gt;&lt;isbn&gt;2146-3131 (Electronic)&amp;#xD;2146-3123 (Linking)&lt;/isbn&gt;&lt;urls&gt;&lt;/urls&gt;&lt;/record&gt;&lt;/Cite&gt;&lt;/EndNote&gt;</w:instrText>
      </w:r>
      <w:r w:rsidR="00893CAB" w:rsidRPr="00165697">
        <w:rPr>
          <w:rFonts w:ascii="Arial" w:hAnsi="Arial" w:cs="Arial"/>
        </w:rPr>
        <w:fldChar w:fldCharType="separate"/>
      </w:r>
      <w:r w:rsidR="00363B44" w:rsidRPr="00165697">
        <w:rPr>
          <w:rFonts w:ascii="Arial" w:hAnsi="Arial" w:cs="Arial"/>
          <w:noProof/>
        </w:rPr>
        <w:t>(186)</w:t>
      </w:r>
      <w:r w:rsidR="00893CAB" w:rsidRPr="00165697">
        <w:rPr>
          <w:rFonts w:ascii="Arial" w:hAnsi="Arial" w:cs="Arial"/>
        </w:rPr>
        <w:fldChar w:fldCharType="end"/>
      </w:r>
      <w:r w:rsidR="00A41243" w:rsidRPr="00165697">
        <w:rPr>
          <w:rFonts w:ascii="Arial" w:hAnsi="Arial" w:cs="Arial"/>
        </w:rPr>
        <w:t>,</w:t>
      </w:r>
      <w:r w:rsidR="00893CAB" w:rsidRPr="00165697">
        <w:rPr>
          <w:rFonts w:ascii="Arial" w:hAnsi="Arial" w:cs="Arial"/>
        </w:rPr>
        <w:t xml:space="preserve"> and testicular angiolipomas</w:t>
      </w:r>
      <w:r w:rsidR="00F4320A" w:rsidRPr="00165697">
        <w:rPr>
          <w:rFonts w:ascii="Arial" w:hAnsi="Arial" w:cs="Arial"/>
        </w:rPr>
        <w:t xml:space="preserve"> </w:t>
      </w:r>
      <w:r w:rsidR="00893CAB" w:rsidRPr="00165697">
        <w:rPr>
          <w:rFonts w:ascii="Arial" w:hAnsi="Arial" w:cs="Arial"/>
        </w:rPr>
        <w:fldChar w:fldCharType="begin"/>
      </w:r>
      <w:r w:rsidR="00363B44" w:rsidRPr="00165697">
        <w:rPr>
          <w:rFonts w:ascii="Arial" w:hAnsi="Arial" w:cs="Arial"/>
        </w:rPr>
        <w:instrText xml:space="preserve"> ADDIN EN.CITE &lt;EndNote&gt;&lt;Cite&gt;&lt;Author&gt;Srivastava&lt;/Author&gt;&lt;Year&gt;2017&lt;/Year&gt;&lt;RecNum&gt;4026&lt;/RecNum&gt;&lt;DisplayText&gt;(187)&lt;/DisplayText&gt;&lt;record&gt;&lt;rec-number&gt;4026&lt;/rec-number&gt;&lt;foreign-keys&gt;&lt;key app="EN" db-id="90rzw95zw52fxoep22sxewxm9zev0v5vfavs" timestamp="1536659785"&gt;4026&lt;/key&gt;&lt;/foreign-keys&gt;&lt;ref-type name="Journal Article"&gt;17&lt;/ref-type&gt;&lt;contributors&gt;&lt;authors&gt;&lt;author&gt;Srivastava, A.&lt;/author&gt;&lt;author&gt;Gupta, N.&lt;/author&gt;&lt;author&gt;Joice, G. A.&lt;/author&gt;&lt;author&gt;Wright, E. J.&lt;/author&gt;&lt;/authors&gt;&lt;/contributors&gt;&lt;titles&gt;&lt;title&gt;Management and Excision of a 15 cm Paratesticular Angiolipoma&lt;/title&gt;&lt;secondary-title&gt;Urol Case Rep.&lt;/secondary-title&gt;&lt;/titles&gt;&lt;periodical&gt;&lt;full-title&gt;Urol Case Rep.&lt;/full-title&gt;&lt;/periodical&gt;&lt;pages&gt;10.1016/j.eucr.2017.07.004. eCollection 2017 Nov.&lt;/pages&gt;&lt;volume&gt;15:8-10.&lt;/volume&gt;&lt;number&gt;doi&lt;/number&gt;&lt;dates&gt;&lt;year&gt;2017&lt;/year&gt;&lt;pub-dates&gt;&lt;date&gt;Nov&amp;#xD;Aug 18&lt;/date&gt;&lt;/pub-dates&gt;&lt;/dates&gt;&lt;orig-pub&gt;Angiolipoma&amp;#xD;Paratesticular tumor&amp;#xD;Scrotal mass&lt;/orig-pub&gt;&lt;isbn&gt;2214-4420 (Print)&amp;#xD;2214-4420 (Linking)&lt;/isbn&gt;&lt;urls&gt;&lt;/urls&gt;&lt;/record&gt;&lt;/Cite&gt;&lt;/EndNote&gt;</w:instrText>
      </w:r>
      <w:r w:rsidR="00893CAB" w:rsidRPr="00165697">
        <w:rPr>
          <w:rFonts w:ascii="Arial" w:hAnsi="Arial" w:cs="Arial"/>
        </w:rPr>
        <w:fldChar w:fldCharType="separate"/>
      </w:r>
      <w:r w:rsidR="00363B44" w:rsidRPr="00165697">
        <w:rPr>
          <w:rFonts w:ascii="Arial" w:hAnsi="Arial" w:cs="Arial"/>
          <w:noProof/>
        </w:rPr>
        <w:t>(187)</w:t>
      </w:r>
      <w:r w:rsidR="00893CAB" w:rsidRPr="00165697">
        <w:rPr>
          <w:rFonts w:ascii="Arial" w:hAnsi="Arial" w:cs="Arial"/>
        </w:rPr>
        <w:fldChar w:fldCharType="end"/>
      </w:r>
      <w:r w:rsidR="00893CAB" w:rsidRPr="00165697">
        <w:rPr>
          <w:rFonts w:ascii="Arial" w:hAnsi="Arial" w:cs="Arial"/>
        </w:rPr>
        <w:t xml:space="preserve">. </w:t>
      </w:r>
      <w:r w:rsidR="007F4C3D" w:rsidRPr="00165697">
        <w:rPr>
          <w:rFonts w:ascii="Arial" w:hAnsi="Arial" w:cs="Arial"/>
          <w:color w:val="000000"/>
          <w:shd w:val="clear" w:color="auto" w:fill="FFFFFF"/>
        </w:rPr>
        <w:t xml:space="preserve">Angiolipomas are known to be painful, </w:t>
      </w:r>
      <w:r w:rsidR="00F4320A" w:rsidRPr="00165697">
        <w:rPr>
          <w:rFonts w:ascii="Arial" w:hAnsi="Arial" w:cs="Arial"/>
          <w:color w:val="000000"/>
          <w:shd w:val="clear" w:color="auto" w:fill="FFFFFF"/>
        </w:rPr>
        <w:t>al</w:t>
      </w:r>
      <w:r w:rsidR="007F4C3D" w:rsidRPr="00165697">
        <w:rPr>
          <w:rFonts w:ascii="Arial" w:hAnsi="Arial" w:cs="Arial"/>
          <w:color w:val="000000"/>
          <w:shd w:val="clear" w:color="auto" w:fill="FFFFFF"/>
        </w:rPr>
        <w:t>though not always, and should be distinguished from other painful neoplasms</w:t>
      </w:r>
      <w:r w:rsidR="00A41243" w:rsidRPr="00165697">
        <w:rPr>
          <w:rFonts w:ascii="Arial" w:hAnsi="Arial" w:cs="Arial"/>
          <w:color w:val="000000"/>
          <w:shd w:val="clear" w:color="auto" w:fill="FFFFFF"/>
        </w:rPr>
        <w:t xml:space="preserve"> </w:t>
      </w:r>
      <w:r w:rsidR="007F4C3D" w:rsidRPr="00165697">
        <w:rPr>
          <w:rFonts w:ascii="Arial" w:hAnsi="Arial" w:cs="Arial"/>
          <w:color w:val="000000"/>
          <w:shd w:val="clear" w:color="auto" w:fill="FFFFFF"/>
        </w:rPr>
        <w:fldChar w:fldCharType="begin"/>
      </w:r>
      <w:r w:rsidR="00363B44" w:rsidRPr="00165697">
        <w:rPr>
          <w:rFonts w:ascii="Arial" w:hAnsi="Arial" w:cs="Arial"/>
          <w:color w:val="000000"/>
          <w:shd w:val="clear" w:color="auto" w:fill="FFFFFF"/>
        </w:rPr>
        <w:instrText xml:space="preserve"> ADDIN EN.CITE &lt;EndNote&gt;&lt;Cite&gt;&lt;Author&gt;Naversen&lt;/Author&gt;&lt;Year&gt;1993&lt;/Year&gt;&lt;RecNum&gt;4032&lt;/RecNum&gt;&lt;DisplayText&gt;(188)&lt;/DisplayText&gt;&lt;record&gt;&lt;rec-number&gt;4032&lt;/rec-number&gt;&lt;foreign-keys&gt;&lt;key app="EN" db-id="90rzw95zw52fxoep22sxewxm9zev0v5vfavs" timestamp="1536676804"&gt;4032&lt;/key&gt;&lt;/foreign-keys&gt;&lt;ref-type name="Journal Article"&gt;17&lt;/ref-type&gt;&lt;contributors&gt;&lt;authors&gt;&lt;author&gt;Naversen, D. N.&lt;/author&gt;&lt;author&gt;Trask, D. M.&lt;/author&gt;&lt;author&gt;Watson, F. H.&lt;/author&gt;&lt;author&gt;Burket, J. M.&lt;/author&gt;&lt;/authors&gt;&lt;/contributors&gt;&lt;titles&gt;&lt;title&gt;Painful tumors of the skin: &amp;quot;LEND AN EGG&amp;quot;&lt;/title&gt;&lt;secondary-title&gt;J Am Acad Dermatol.&lt;/secondary-title&gt;&lt;/titles&gt;&lt;periodical&gt;&lt;full-title&gt;J Am Acad Dermatol.&lt;/full-title&gt;&lt;/periodical&gt;&lt;pages&gt;298-300.&lt;/pages&gt;&lt;volume&gt;28&lt;/volume&gt;&lt;number&gt;2 Pt 2&lt;/number&gt;&lt;keywords&gt;&lt;keyword&gt;Adult&lt;/keyword&gt;&lt;keyword&gt;Diagnosis, Differential&lt;/keyword&gt;&lt;keyword&gt;Female&lt;/keyword&gt;&lt;keyword&gt;Granular Cell Tumor/diagnosis/*physiopathology&lt;/keyword&gt;&lt;keyword&gt;Humans&lt;/keyword&gt;&lt;keyword&gt;Pain/*etiology&lt;/keyword&gt;&lt;keyword&gt;Skin Neoplasms/diagnosis/*physiopathology&lt;/keyword&gt;&lt;/keywords&gt;&lt;dates&gt;&lt;year&gt;1993&lt;/year&gt;&lt;pub-dates&gt;&lt;date&gt;Feb&lt;/date&gt;&lt;/pub-dates&gt;&lt;/dates&gt;&lt;isbn&gt;0190-9622 (Print)&amp;#xD;0190-9622 (Linking)&lt;/isbn&gt;&lt;work-type&gt;Case Reports&amp;#xD;Review&lt;/work-type&gt;&lt;urls&gt;&lt;/urls&gt;&lt;/record&gt;&lt;/Cite&gt;&lt;/EndNote&gt;</w:instrText>
      </w:r>
      <w:r w:rsidR="007F4C3D" w:rsidRPr="00165697">
        <w:rPr>
          <w:rFonts w:ascii="Arial" w:hAnsi="Arial" w:cs="Arial"/>
          <w:color w:val="000000"/>
          <w:shd w:val="clear" w:color="auto" w:fill="FFFFFF"/>
        </w:rPr>
        <w:fldChar w:fldCharType="separate"/>
      </w:r>
      <w:r w:rsidR="00363B44" w:rsidRPr="00165697">
        <w:rPr>
          <w:rFonts w:ascii="Arial" w:hAnsi="Arial" w:cs="Arial"/>
          <w:noProof/>
          <w:color w:val="000000"/>
          <w:shd w:val="clear" w:color="auto" w:fill="FFFFFF"/>
        </w:rPr>
        <w:t>(188)</w:t>
      </w:r>
      <w:r w:rsidR="007F4C3D" w:rsidRPr="00165697">
        <w:rPr>
          <w:rFonts w:ascii="Arial" w:hAnsi="Arial" w:cs="Arial"/>
          <w:color w:val="000000"/>
          <w:shd w:val="clear" w:color="auto" w:fill="FFFFFF"/>
        </w:rPr>
        <w:fldChar w:fldCharType="end"/>
      </w:r>
      <w:r w:rsidR="00A41243" w:rsidRPr="00165697">
        <w:rPr>
          <w:rFonts w:ascii="Arial" w:hAnsi="Arial" w:cs="Arial"/>
          <w:color w:val="000000"/>
          <w:shd w:val="clear" w:color="auto" w:fill="FFFFFF"/>
        </w:rPr>
        <w:t>.</w:t>
      </w:r>
      <w:r w:rsidR="007F4C3D" w:rsidRPr="00165697">
        <w:rPr>
          <w:rFonts w:ascii="Arial" w:hAnsi="Arial" w:cs="Arial"/>
          <w:color w:val="000000"/>
          <w:shd w:val="clear" w:color="auto" w:fill="FFFFFF"/>
        </w:rPr>
        <w:t xml:space="preserve"> </w:t>
      </w:r>
      <w:r w:rsidR="007F4C3D" w:rsidRPr="00165697">
        <w:rPr>
          <w:rFonts w:ascii="Arial" w:hAnsi="Arial" w:cs="Arial"/>
        </w:rPr>
        <w:t xml:space="preserve">One case of angiolipomatosis </w:t>
      </w:r>
      <w:r w:rsidR="00F4320A" w:rsidRPr="00165697">
        <w:rPr>
          <w:rFonts w:ascii="Arial" w:hAnsi="Arial" w:cs="Arial"/>
        </w:rPr>
        <w:t xml:space="preserve">was reported to </w:t>
      </w:r>
      <w:r w:rsidR="007F4C3D" w:rsidRPr="00165697">
        <w:rPr>
          <w:rFonts w:ascii="Arial" w:hAnsi="Arial" w:cs="Arial"/>
        </w:rPr>
        <w:t>occur after treatment with corticosteroids</w:t>
      </w:r>
      <w:r w:rsidR="00A41243" w:rsidRPr="00165697">
        <w:rPr>
          <w:rFonts w:ascii="Arial" w:hAnsi="Arial" w:cs="Arial"/>
        </w:rPr>
        <w:t xml:space="preserve"> </w:t>
      </w:r>
      <w:r w:rsidR="007F4C3D" w:rsidRPr="00165697">
        <w:rPr>
          <w:rFonts w:ascii="Arial" w:hAnsi="Arial" w:cs="Arial"/>
        </w:rPr>
        <w:fldChar w:fldCharType="begin"/>
      </w:r>
      <w:r w:rsidR="00363B44" w:rsidRPr="00165697">
        <w:rPr>
          <w:rFonts w:ascii="Arial" w:hAnsi="Arial" w:cs="Arial"/>
        </w:rPr>
        <w:instrText xml:space="preserve"> ADDIN EN.CITE &lt;EndNote&gt;&lt;Cite&gt;&lt;Author&gt;Clayman&lt;/Author&gt;&lt;Year&gt;2017&lt;/Year&gt;&lt;RecNum&gt;4014&lt;/RecNum&gt;&lt;DisplayText&gt;(189)&lt;/DisplayText&gt;&lt;record&gt;&lt;rec-number&gt;4014&lt;/rec-number&gt;&lt;foreign-keys&gt;&lt;key app="EN" db-id="90rzw95zw52fxoep22sxewxm9zev0v5vfavs" timestamp="1536598137"&gt;4014&lt;/key&gt;&lt;/foreign-keys&gt;&lt;ref-type name="Journal Article"&gt;17&lt;/ref-type&gt;&lt;contributors&gt;&lt;authors&gt;&lt;author&gt;Clayman, E.&lt;/author&gt;&lt;author&gt;King, K.&lt;/author&gt;&lt;author&gt;Harrington, M. A.&lt;/author&gt;&lt;/authors&gt;&lt;/contributors&gt;&lt;titles&gt;&lt;title&gt;Corticosteroid-Associated Angiolipomatosis&lt;/title&gt;&lt;secondary-title&gt;Eplasty.&lt;/secondary-title&gt;&lt;/titles&gt;&lt;periodical&gt;&lt;full-title&gt;Eplasty.&lt;/full-title&gt;&lt;/periodical&gt;&lt;pages&gt;ic9. eCollection 2017.&lt;/pages&gt;&lt;volume&gt;17&lt;/volume&gt;&lt;dates&gt;&lt;year&gt;2017&lt;/year&gt;&lt;pub-dates&gt;&lt;date&gt;Apr 6&lt;/date&gt;&lt;/pub-dates&gt;&lt;/dates&gt;&lt;orig-pub&gt;angiolipoma&amp;#xD;angiolipomatosis&amp;#xD;immunosuppression&amp;#xD;lipoma&amp;#xD;lipomatosis&lt;/orig-pub&gt;&lt;isbn&gt;1937-5719 (Print)&amp;#xD;1937-5719 (Linking)&lt;/isbn&gt;&lt;urls&gt;&lt;/urls&gt;&lt;/record&gt;&lt;/Cite&gt;&lt;/EndNote&gt;</w:instrText>
      </w:r>
      <w:r w:rsidR="007F4C3D" w:rsidRPr="00165697">
        <w:rPr>
          <w:rFonts w:ascii="Arial" w:hAnsi="Arial" w:cs="Arial"/>
        </w:rPr>
        <w:fldChar w:fldCharType="separate"/>
      </w:r>
      <w:r w:rsidR="00363B44" w:rsidRPr="00165697">
        <w:rPr>
          <w:rFonts w:ascii="Arial" w:hAnsi="Arial" w:cs="Arial"/>
          <w:noProof/>
        </w:rPr>
        <w:t>(189)</w:t>
      </w:r>
      <w:r w:rsidR="007F4C3D" w:rsidRPr="00165697">
        <w:rPr>
          <w:rFonts w:ascii="Arial" w:hAnsi="Arial" w:cs="Arial"/>
        </w:rPr>
        <w:fldChar w:fldCharType="end"/>
      </w:r>
      <w:r w:rsidR="00A41243" w:rsidRPr="00165697">
        <w:rPr>
          <w:rFonts w:ascii="Arial" w:hAnsi="Arial" w:cs="Arial"/>
        </w:rPr>
        <w:t>.</w:t>
      </w:r>
      <w:r w:rsidR="007F4C3D" w:rsidRPr="00165697">
        <w:rPr>
          <w:rFonts w:ascii="Arial" w:hAnsi="Arial" w:cs="Arial"/>
        </w:rPr>
        <w:t xml:space="preserve"> </w:t>
      </w:r>
    </w:p>
    <w:p w14:paraId="7B856CBA" w14:textId="48A905E5" w:rsidR="00BD633B" w:rsidRDefault="00BD633B" w:rsidP="00165697">
      <w:pPr>
        <w:spacing w:after="0" w:line="276" w:lineRule="auto"/>
        <w:rPr>
          <w:rFonts w:ascii="Arial" w:hAnsi="Arial" w:cs="Arial"/>
        </w:rPr>
      </w:pPr>
    </w:p>
    <w:p w14:paraId="5C274DCD" w14:textId="32434CA7" w:rsidR="00BD633B" w:rsidRPr="00165697" w:rsidRDefault="00BD633B" w:rsidP="00BD633B">
      <w:pPr>
        <w:spacing w:after="0" w:line="276" w:lineRule="auto"/>
        <w:rPr>
          <w:rFonts w:ascii="Arial" w:hAnsi="Arial" w:cs="Arial"/>
        </w:rPr>
      </w:pPr>
      <w:r w:rsidRPr="00165697">
        <w:rPr>
          <w:rFonts w:ascii="Arial" w:hAnsi="Arial" w:cs="Arial"/>
        </w:rPr>
        <w:t>The loose connective tissue of angiolipomas contains adipose cells, fibrotic tissue, vessels with fibrin clots, and mast cells as salient features (</w:t>
      </w:r>
      <w:r w:rsidRPr="00C83B64">
        <w:rPr>
          <w:rFonts w:ascii="Arial" w:hAnsi="Arial" w:cs="Arial"/>
        </w:rPr>
        <w:t>Figure 6</w:t>
      </w:r>
      <w:r w:rsidRPr="00165697">
        <w:rPr>
          <w:rFonts w:ascii="Arial" w:hAnsi="Arial" w:cs="Arial"/>
        </w:rPr>
        <w:t>). Due to the large number of vessels, angiolipomas are bluish in color through the skin. Interestingly, the vessels in angiolipomas can grow from the dermis into the territory of the epidermis making the vessels palpable as small raised areas on the skin (</w:t>
      </w:r>
      <w:r w:rsidRPr="00C83B64">
        <w:rPr>
          <w:rFonts w:ascii="Arial" w:hAnsi="Arial" w:cs="Arial"/>
        </w:rPr>
        <w:t>Figure 7</w:t>
      </w:r>
      <w:r w:rsidRPr="00165697">
        <w:rPr>
          <w:rFonts w:ascii="Arial" w:hAnsi="Arial" w:cs="Arial"/>
        </w:rPr>
        <w:t>). A plethora of capillary “cherry” angiomas where a capillary grows and dilates through the epidermis may be found on the skin in areas of angiolipomas (</w:t>
      </w:r>
      <w:r w:rsidRPr="00C83B64">
        <w:rPr>
          <w:rFonts w:ascii="Arial" w:hAnsi="Arial" w:cs="Arial"/>
        </w:rPr>
        <w:t>Figure 8</w:t>
      </w:r>
      <w:r w:rsidRPr="00165697">
        <w:rPr>
          <w:rFonts w:ascii="Arial" w:hAnsi="Arial" w:cs="Arial"/>
        </w:rPr>
        <w:t>).</w:t>
      </w:r>
    </w:p>
    <w:p w14:paraId="1753F271" w14:textId="77777777" w:rsidR="00BD633B" w:rsidRDefault="00BD633B" w:rsidP="00165697">
      <w:pPr>
        <w:spacing w:after="0" w:line="276" w:lineRule="auto"/>
        <w:rPr>
          <w:rFonts w:ascii="Arial" w:hAnsi="Arial" w:cs="Arial"/>
        </w:rPr>
      </w:pPr>
    </w:p>
    <w:p w14:paraId="0DD38AE5" w14:textId="7D3221D6" w:rsidR="00BD633B" w:rsidRPr="00165697" w:rsidRDefault="00BD633B" w:rsidP="00165697">
      <w:pPr>
        <w:spacing w:after="0" w:line="276" w:lineRule="auto"/>
        <w:rPr>
          <w:rFonts w:ascii="Arial" w:hAnsi="Arial" w:cs="Arial"/>
        </w:rPr>
      </w:pPr>
      <w:r>
        <w:rPr>
          <w:rFonts w:ascii="Arial" w:hAnsi="Arial" w:cs="Arial"/>
          <w:noProof/>
        </w:rPr>
        <w:drawing>
          <wp:inline distT="0" distB="0" distL="0" distR="0" wp14:anchorId="23B74255" wp14:editId="6A41E66F">
            <wp:extent cx="3999230" cy="3157855"/>
            <wp:effectExtent l="0" t="0" r="127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99230" cy="3157855"/>
                    </a:xfrm>
                    <a:prstGeom prst="rect">
                      <a:avLst/>
                    </a:prstGeom>
                    <a:noFill/>
                  </pic:spPr>
                </pic:pic>
              </a:graphicData>
            </a:graphic>
          </wp:inline>
        </w:drawing>
      </w:r>
    </w:p>
    <w:p w14:paraId="6FC804F7" w14:textId="77777777" w:rsidR="00850D12" w:rsidRPr="00165697" w:rsidRDefault="00850D12" w:rsidP="00165697">
      <w:pPr>
        <w:spacing w:after="0" w:line="276" w:lineRule="auto"/>
        <w:rPr>
          <w:rFonts w:ascii="Arial" w:hAnsi="Arial" w:cs="Arial"/>
        </w:rPr>
      </w:pPr>
    </w:p>
    <w:p w14:paraId="22EBC42B" w14:textId="77777777" w:rsidR="00F4320A" w:rsidRPr="00165697" w:rsidRDefault="00F4320A" w:rsidP="00165697">
      <w:pPr>
        <w:spacing w:after="0" w:line="276" w:lineRule="auto"/>
        <w:ind w:firstLine="720"/>
        <w:rPr>
          <w:rFonts w:ascii="Arial" w:hAnsi="Arial" w:cs="Arial"/>
        </w:rPr>
      </w:pPr>
    </w:p>
    <w:p w14:paraId="1A5701C0" w14:textId="404AA668" w:rsidR="00F4320A" w:rsidRPr="00C83B64" w:rsidRDefault="00F4320A" w:rsidP="00165697">
      <w:pPr>
        <w:spacing w:after="0" w:line="276" w:lineRule="auto"/>
        <w:rPr>
          <w:rFonts w:ascii="Arial" w:hAnsi="Arial" w:cs="Arial"/>
          <w:b/>
          <w:bCs/>
        </w:rPr>
      </w:pPr>
      <w:r w:rsidRPr="00165697">
        <w:rPr>
          <w:rFonts w:ascii="Arial" w:hAnsi="Arial" w:cs="Arial"/>
          <w:b/>
        </w:rPr>
        <w:t>Figure 6</w:t>
      </w:r>
      <w:r w:rsidRPr="00165697">
        <w:rPr>
          <w:rFonts w:ascii="Arial" w:hAnsi="Arial" w:cs="Arial"/>
        </w:rPr>
        <w:t xml:space="preserve">.  </w:t>
      </w:r>
      <w:r w:rsidRPr="00C83B64">
        <w:rPr>
          <w:rFonts w:ascii="Arial" w:hAnsi="Arial" w:cs="Arial"/>
          <w:b/>
          <w:bCs/>
        </w:rPr>
        <w:t>Angiolipoma with mast cell with enlarged multiple vessel lumens and degraded tissue. The black arrow points to a classic fried egg appearance of a mast cell stained with Alcian Blue in angiolipoma tissue. Red arrows point to small fat cell remnants likely non-functional as evidenced by the absence of nuclei. Blood vessels are numerous and large for location. The green arrow demonstrates the remnant of a capillary. Connective tissue is evident especially in the area surrounding the mast cell as bluish fibers.  Magnification 100X.</w:t>
      </w:r>
    </w:p>
    <w:p w14:paraId="00E93386" w14:textId="3E04FDBE" w:rsidR="00F4320A" w:rsidRPr="00165697" w:rsidRDefault="00C83B64" w:rsidP="00165697">
      <w:pPr>
        <w:spacing w:after="0" w:line="276" w:lineRule="auto"/>
        <w:ind w:firstLine="720"/>
        <w:rPr>
          <w:rFonts w:ascii="Arial" w:hAnsi="Arial" w:cs="Arial"/>
        </w:rPr>
      </w:pPr>
      <w:r w:rsidRPr="00165697">
        <w:rPr>
          <w:rFonts w:ascii="Arial" w:hAnsi="Arial" w:cs="Arial"/>
          <w:noProof/>
        </w:rPr>
        <w:lastRenderedPageBreak/>
        <w:drawing>
          <wp:inline distT="0" distB="0" distL="0" distR="0" wp14:anchorId="7D3D6263" wp14:editId="292290F5">
            <wp:extent cx="4735830" cy="4500245"/>
            <wp:effectExtent l="0" t="0" r="7620" b="0"/>
            <wp:docPr id="6" name="Picture 6" descr="A close up of a perso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erry angiomas.jpg"/>
                    <pic:cNvPicPr/>
                  </pic:nvPicPr>
                  <pic:blipFill rotWithShape="1">
                    <a:blip r:embed="rId12">
                      <a:extLst>
                        <a:ext uri="{28A0092B-C50C-407E-A947-70E740481C1C}">
                          <a14:useLocalDpi xmlns:a14="http://schemas.microsoft.com/office/drawing/2010/main" val="0"/>
                        </a:ext>
                      </a:extLst>
                    </a:blip>
                    <a:srcRect l="6090" t="20133" r="50962" b="7312"/>
                    <a:stretch/>
                  </pic:blipFill>
                  <pic:spPr bwMode="auto">
                    <a:xfrm>
                      <a:off x="0" y="0"/>
                      <a:ext cx="4735830" cy="4500245"/>
                    </a:xfrm>
                    <a:prstGeom prst="rect">
                      <a:avLst/>
                    </a:prstGeom>
                    <a:ln>
                      <a:noFill/>
                    </a:ln>
                    <a:extLst>
                      <a:ext uri="{53640926-AAD7-44D8-BBD7-CCE9431645EC}">
                        <a14:shadowObscured xmlns:a14="http://schemas.microsoft.com/office/drawing/2010/main"/>
                      </a:ext>
                    </a:extLst>
                  </pic:spPr>
                </pic:pic>
              </a:graphicData>
            </a:graphic>
          </wp:inline>
        </w:drawing>
      </w:r>
    </w:p>
    <w:p w14:paraId="65631DC2" w14:textId="247BD772" w:rsidR="00F4320A" w:rsidRPr="00165697" w:rsidRDefault="00F4320A" w:rsidP="00165697">
      <w:pPr>
        <w:spacing w:after="0" w:line="276" w:lineRule="auto"/>
        <w:rPr>
          <w:rFonts w:ascii="Arial" w:hAnsi="Arial" w:cs="Arial"/>
        </w:rPr>
      </w:pPr>
    </w:p>
    <w:p w14:paraId="482D08F9" w14:textId="3A0689CE" w:rsidR="00C83B64" w:rsidRPr="00C83B64" w:rsidRDefault="00C83B64" w:rsidP="00C83B64">
      <w:pPr>
        <w:spacing w:after="0" w:line="276" w:lineRule="auto"/>
        <w:rPr>
          <w:rFonts w:ascii="Arial" w:eastAsia="Times New Roman" w:hAnsi="Arial" w:cs="Arial"/>
          <w:b/>
          <w:bCs/>
          <w:color w:val="000000"/>
        </w:rPr>
      </w:pPr>
      <w:r w:rsidRPr="00165697">
        <w:rPr>
          <w:rFonts w:ascii="Arial" w:eastAsia="Times New Roman" w:hAnsi="Arial" w:cs="Arial"/>
          <w:b/>
          <w:color w:val="000000"/>
        </w:rPr>
        <w:t>Figure 7</w:t>
      </w:r>
      <w:r w:rsidRPr="00165697">
        <w:rPr>
          <w:rFonts w:ascii="Arial" w:eastAsia="Times New Roman" w:hAnsi="Arial" w:cs="Arial"/>
          <w:color w:val="000000"/>
        </w:rPr>
        <w:t xml:space="preserve">. </w:t>
      </w:r>
      <w:r w:rsidRPr="00C83B64">
        <w:rPr>
          <w:rFonts w:ascii="Arial" w:eastAsia="Times New Roman" w:hAnsi="Arial" w:cs="Arial"/>
          <w:b/>
          <w:bCs/>
          <w:color w:val="000000"/>
        </w:rPr>
        <w:t>Multiple cherry angiomas present on the legs and arms of a woman with angiolipomatosis.</w:t>
      </w:r>
    </w:p>
    <w:p w14:paraId="21E8E2D2" w14:textId="77777777" w:rsidR="00C83B64" w:rsidRPr="00165697" w:rsidRDefault="00C83B64" w:rsidP="00165697">
      <w:pPr>
        <w:spacing w:after="0" w:line="276" w:lineRule="auto"/>
        <w:rPr>
          <w:rFonts w:ascii="Arial" w:hAnsi="Arial" w:cs="Arial"/>
        </w:rPr>
      </w:pPr>
    </w:p>
    <w:p w14:paraId="59751F32" w14:textId="051EDD99" w:rsidR="00AE0E05" w:rsidRPr="00165697" w:rsidRDefault="00801345" w:rsidP="00165697">
      <w:pPr>
        <w:spacing w:after="0" w:line="276" w:lineRule="auto"/>
        <w:rPr>
          <w:rFonts w:ascii="Arial" w:hAnsi="Arial" w:cs="Arial"/>
        </w:rPr>
      </w:pPr>
      <w:r w:rsidRPr="00165697">
        <w:rPr>
          <w:rFonts w:ascii="Arial" w:hAnsi="Arial" w:cs="Arial"/>
          <w:noProof/>
        </w:rPr>
        <w:lastRenderedPageBreak/>
        <w:drawing>
          <wp:inline distT="0" distB="0" distL="0" distR="0" wp14:anchorId="0C27E1F8" wp14:editId="157F9824">
            <wp:extent cx="4349750" cy="3439696"/>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our angio pictures.jpg"/>
                    <pic:cNvPicPr/>
                  </pic:nvPicPr>
                  <pic:blipFill rotWithShape="1">
                    <a:blip r:embed="rId13">
                      <a:extLst>
                        <a:ext uri="{28A0092B-C50C-407E-A947-70E740481C1C}">
                          <a14:useLocalDpi xmlns:a14="http://schemas.microsoft.com/office/drawing/2010/main" val="0"/>
                        </a:ext>
                      </a:extLst>
                    </a:blip>
                    <a:srcRect l="7264" t="4178" r="32478" b="11111"/>
                    <a:stretch/>
                  </pic:blipFill>
                  <pic:spPr bwMode="auto">
                    <a:xfrm>
                      <a:off x="0" y="0"/>
                      <a:ext cx="4357315" cy="3445678"/>
                    </a:xfrm>
                    <a:prstGeom prst="rect">
                      <a:avLst/>
                    </a:prstGeom>
                    <a:ln>
                      <a:noFill/>
                    </a:ln>
                    <a:extLst>
                      <a:ext uri="{53640926-AAD7-44D8-BBD7-CCE9431645EC}">
                        <a14:shadowObscured xmlns:a14="http://schemas.microsoft.com/office/drawing/2010/main"/>
                      </a:ext>
                    </a:extLst>
                  </pic:spPr>
                </pic:pic>
              </a:graphicData>
            </a:graphic>
          </wp:inline>
        </w:drawing>
      </w:r>
    </w:p>
    <w:p w14:paraId="26EC5A4B" w14:textId="6537B426" w:rsidR="00AE0E05" w:rsidRPr="00C83B64" w:rsidRDefault="00AE0E05" w:rsidP="00165697">
      <w:pPr>
        <w:spacing w:after="0" w:line="276" w:lineRule="auto"/>
        <w:rPr>
          <w:rFonts w:ascii="Arial" w:hAnsi="Arial" w:cs="Arial"/>
          <w:b/>
          <w:bCs/>
        </w:rPr>
      </w:pPr>
      <w:r w:rsidRPr="00165697">
        <w:rPr>
          <w:rFonts w:ascii="Arial" w:hAnsi="Arial" w:cs="Arial"/>
          <w:b/>
        </w:rPr>
        <w:t xml:space="preserve">Figure </w:t>
      </w:r>
      <w:r w:rsidR="004C2C3E" w:rsidRPr="00165697">
        <w:rPr>
          <w:rFonts w:ascii="Arial" w:hAnsi="Arial" w:cs="Arial"/>
          <w:b/>
        </w:rPr>
        <w:t>8</w:t>
      </w:r>
      <w:r w:rsidRPr="00165697">
        <w:rPr>
          <w:rFonts w:ascii="Arial" w:hAnsi="Arial" w:cs="Arial"/>
        </w:rPr>
        <w:t xml:space="preserve">. </w:t>
      </w:r>
      <w:r w:rsidRPr="00C83B64">
        <w:rPr>
          <w:rFonts w:ascii="Arial" w:hAnsi="Arial" w:cs="Arial"/>
          <w:b/>
          <w:bCs/>
        </w:rPr>
        <w:t>Histological features of angiolipomas. A. Small area of hypervascularity in an angiolipoma</w:t>
      </w:r>
      <w:r w:rsidR="00801345" w:rsidRPr="00C83B64">
        <w:rPr>
          <w:rFonts w:ascii="Arial" w:hAnsi="Arial" w:cs="Arial"/>
          <w:b/>
          <w:bCs/>
        </w:rPr>
        <w:t xml:space="preserve"> (40X)</w:t>
      </w:r>
      <w:r w:rsidRPr="00C83B64">
        <w:rPr>
          <w:rFonts w:ascii="Arial" w:hAnsi="Arial" w:cs="Arial"/>
          <w:b/>
          <w:bCs/>
        </w:rPr>
        <w:t xml:space="preserve">. B. Blood vessels in an angiolipoma grow up and through the epidermis </w:t>
      </w:r>
      <w:r w:rsidR="004D5AA8" w:rsidRPr="00C83B64">
        <w:rPr>
          <w:rFonts w:ascii="Arial" w:hAnsi="Arial" w:cs="Arial"/>
          <w:b/>
          <w:bCs/>
        </w:rPr>
        <w:t>and are palpable on the skin</w:t>
      </w:r>
      <w:r w:rsidR="00801345" w:rsidRPr="00C83B64">
        <w:rPr>
          <w:rFonts w:ascii="Arial" w:hAnsi="Arial" w:cs="Arial"/>
          <w:b/>
          <w:bCs/>
        </w:rPr>
        <w:t xml:space="preserve"> (40X)</w:t>
      </w:r>
      <w:r w:rsidR="004D5AA8" w:rsidRPr="00C83B64">
        <w:rPr>
          <w:rFonts w:ascii="Arial" w:hAnsi="Arial" w:cs="Arial"/>
          <w:b/>
          <w:bCs/>
        </w:rPr>
        <w:t xml:space="preserve">. C. </w:t>
      </w:r>
      <w:r w:rsidR="00801345" w:rsidRPr="00C83B64">
        <w:rPr>
          <w:rFonts w:ascii="Arial" w:hAnsi="Arial" w:cs="Arial"/>
          <w:b/>
          <w:bCs/>
        </w:rPr>
        <w:t>Empty and presumed dead and non-functional</w:t>
      </w:r>
      <w:r w:rsidR="004D5AA8" w:rsidRPr="00C83B64">
        <w:rPr>
          <w:rFonts w:ascii="Arial" w:hAnsi="Arial" w:cs="Arial"/>
          <w:b/>
          <w:bCs/>
        </w:rPr>
        <w:t xml:space="preserve"> vessel</w:t>
      </w:r>
      <w:r w:rsidR="00801345" w:rsidRPr="00C83B64">
        <w:rPr>
          <w:rFonts w:ascii="Arial" w:hAnsi="Arial" w:cs="Arial"/>
          <w:b/>
          <w:bCs/>
        </w:rPr>
        <w:t xml:space="preserve"> on the left</w:t>
      </w:r>
      <w:r w:rsidR="004D5AA8" w:rsidRPr="00C83B64">
        <w:rPr>
          <w:rFonts w:ascii="Arial" w:hAnsi="Arial" w:cs="Arial"/>
          <w:b/>
          <w:bCs/>
        </w:rPr>
        <w:t xml:space="preserve"> containing an eosinophil</w:t>
      </w:r>
      <w:r w:rsidR="00DC56B2" w:rsidRPr="00C83B64">
        <w:rPr>
          <w:rFonts w:ascii="Arial" w:hAnsi="Arial" w:cs="Arial"/>
          <w:b/>
          <w:bCs/>
        </w:rPr>
        <w:t xml:space="preserve"> next to</w:t>
      </w:r>
      <w:r w:rsidR="00801345" w:rsidRPr="00C83B64">
        <w:rPr>
          <w:rFonts w:ascii="Arial" w:hAnsi="Arial" w:cs="Arial"/>
          <w:b/>
          <w:bCs/>
        </w:rPr>
        <w:t xml:space="preserve"> </w:t>
      </w:r>
      <w:r w:rsidR="004D5AA8" w:rsidRPr="00C83B64">
        <w:rPr>
          <w:rFonts w:ascii="Arial" w:hAnsi="Arial" w:cs="Arial"/>
          <w:b/>
          <w:bCs/>
        </w:rPr>
        <w:t xml:space="preserve">two </w:t>
      </w:r>
      <w:r w:rsidR="00801345" w:rsidRPr="00C83B64">
        <w:rPr>
          <w:rFonts w:ascii="Arial" w:hAnsi="Arial" w:cs="Arial"/>
          <w:b/>
          <w:bCs/>
        </w:rPr>
        <w:t>functional blood vessel lumens containing red blood cells</w:t>
      </w:r>
      <w:r w:rsidR="00124392" w:rsidRPr="00C83B64">
        <w:rPr>
          <w:rFonts w:ascii="Arial" w:hAnsi="Arial" w:cs="Arial"/>
          <w:b/>
          <w:bCs/>
        </w:rPr>
        <w:t xml:space="preserve"> (100X). </w:t>
      </w:r>
      <w:r w:rsidR="001F1058" w:rsidRPr="00C83B64">
        <w:rPr>
          <w:rFonts w:ascii="Arial" w:hAnsi="Arial" w:cs="Arial"/>
          <w:b/>
          <w:bCs/>
        </w:rPr>
        <w:t>M</w:t>
      </w:r>
      <w:r w:rsidR="004D5AA8" w:rsidRPr="00C83B64">
        <w:rPr>
          <w:rFonts w:ascii="Arial" w:hAnsi="Arial" w:cs="Arial"/>
          <w:b/>
          <w:bCs/>
        </w:rPr>
        <w:t>icrothrombi</w:t>
      </w:r>
      <w:r w:rsidR="001F1058" w:rsidRPr="00C83B64">
        <w:rPr>
          <w:rFonts w:ascii="Arial" w:hAnsi="Arial" w:cs="Arial"/>
          <w:b/>
          <w:bCs/>
        </w:rPr>
        <w:t xml:space="preserve"> can be seen as pale areas especially between the right side of the dead vessel and the lumen of the active vessel</w:t>
      </w:r>
      <w:r w:rsidR="004D5AA8" w:rsidRPr="00C83B64">
        <w:rPr>
          <w:rFonts w:ascii="Arial" w:hAnsi="Arial" w:cs="Arial"/>
          <w:b/>
          <w:bCs/>
        </w:rPr>
        <w:t xml:space="preserve">.  </w:t>
      </w:r>
      <w:r w:rsidR="001F1058" w:rsidRPr="00C83B64">
        <w:rPr>
          <w:rFonts w:ascii="Arial" w:hAnsi="Arial" w:cs="Arial"/>
          <w:b/>
          <w:bCs/>
        </w:rPr>
        <w:t xml:space="preserve"> Dead vessels may result in hypoxia and ischemia causing pain. </w:t>
      </w:r>
      <w:r w:rsidR="004D5AA8" w:rsidRPr="00C83B64">
        <w:rPr>
          <w:rFonts w:ascii="Arial" w:hAnsi="Arial" w:cs="Arial"/>
          <w:b/>
          <w:bCs/>
        </w:rPr>
        <w:t xml:space="preserve">D. Non-functioning blood vessel </w:t>
      </w:r>
      <w:r w:rsidR="00124392" w:rsidRPr="00C83B64">
        <w:rPr>
          <w:rFonts w:ascii="Arial" w:hAnsi="Arial" w:cs="Arial"/>
          <w:b/>
          <w:bCs/>
        </w:rPr>
        <w:t xml:space="preserve">to the right </w:t>
      </w:r>
      <w:r w:rsidR="004D5AA8" w:rsidRPr="00C83B64">
        <w:rPr>
          <w:rFonts w:ascii="Arial" w:hAnsi="Arial" w:cs="Arial"/>
          <w:b/>
          <w:bCs/>
        </w:rPr>
        <w:t>and smaller fat cell</w:t>
      </w:r>
      <w:r w:rsidR="00124392" w:rsidRPr="00C83B64">
        <w:rPr>
          <w:rFonts w:ascii="Arial" w:hAnsi="Arial" w:cs="Arial"/>
          <w:b/>
          <w:bCs/>
        </w:rPr>
        <w:t>s</w:t>
      </w:r>
      <w:r w:rsidR="004D5AA8" w:rsidRPr="00C83B64">
        <w:rPr>
          <w:rFonts w:ascii="Arial" w:hAnsi="Arial" w:cs="Arial"/>
          <w:b/>
          <w:bCs/>
        </w:rPr>
        <w:t xml:space="preserve"> surrounded by an enlarged interstitial organ</w:t>
      </w:r>
      <w:r w:rsidR="00124392" w:rsidRPr="00C83B64">
        <w:rPr>
          <w:rFonts w:ascii="Arial" w:hAnsi="Arial" w:cs="Arial"/>
          <w:b/>
          <w:bCs/>
        </w:rPr>
        <w:t xml:space="preserve"> (40X)</w:t>
      </w:r>
      <w:r w:rsidR="004D5AA8" w:rsidRPr="00C83B64">
        <w:rPr>
          <w:rFonts w:ascii="Arial" w:hAnsi="Arial" w:cs="Arial"/>
          <w:b/>
          <w:bCs/>
        </w:rPr>
        <w:t>.</w:t>
      </w:r>
    </w:p>
    <w:p w14:paraId="5175F920" w14:textId="77777777" w:rsidR="00F4320A" w:rsidRPr="00165697" w:rsidRDefault="00F4320A" w:rsidP="00165697">
      <w:pPr>
        <w:spacing w:after="0" w:line="276" w:lineRule="auto"/>
        <w:rPr>
          <w:rFonts w:ascii="Arial" w:hAnsi="Arial" w:cs="Arial"/>
        </w:rPr>
      </w:pPr>
    </w:p>
    <w:p w14:paraId="3406082C" w14:textId="4721D4A7" w:rsidR="00013570" w:rsidRPr="008F59F9" w:rsidRDefault="00013570" w:rsidP="00165697">
      <w:pPr>
        <w:pStyle w:val="Heading3"/>
        <w:spacing w:before="0" w:line="276" w:lineRule="auto"/>
        <w:rPr>
          <w:rFonts w:ascii="Arial" w:hAnsi="Arial" w:cs="Arial"/>
          <w:b/>
          <w:color w:val="00B050"/>
          <w:sz w:val="22"/>
          <w:szCs w:val="22"/>
        </w:rPr>
      </w:pPr>
      <w:r w:rsidRPr="008F59F9">
        <w:rPr>
          <w:rFonts w:ascii="Arial" w:hAnsi="Arial" w:cs="Arial"/>
          <w:b/>
          <w:color w:val="00B050"/>
          <w:sz w:val="22"/>
          <w:szCs w:val="22"/>
        </w:rPr>
        <w:t>Prevalence of Angiolipomatosis</w:t>
      </w:r>
    </w:p>
    <w:p w14:paraId="18C61E35" w14:textId="00F935D9" w:rsidR="00F05860" w:rsidRPr="00165697" w:rsidRDefault="00090E33" w:rsidP="00165697">
      <w:pPr>
        <w:spacing w:after="0" w:line="276" w:lineRule="auto"/>
        <w:rPr>
          <w:rFonts w:ascii="Arial" w:hAnsi="Arial" w:cs="Arial"/>
          <w:color w:val="222222"/>
          <w:shd w:val="clear" w:color="auto" w:fill="FFFFFF"/>
        </w:rPr>
      </w:pPr>
      <w:r w:rsidRPr="00165697">
        <w:rPr>
          <w:rFonts w:ascii="Arial" w:hAnsi="Arial" w:cs="Arial"/>
          <w:color w:val="222222"/>
          <w:shd w:val="clear" w:color="auto" w:fill="FFFFFF"/>
        </w:rPr>
        <w:br/>
      </w:r>
      <w:r w:rsidR="00F4320A" w:rsidRPr="00165697">
        <w:rPr>
          <w:rFonts w:ascii="Arial" w:hAnsi="Arial" w:cs="Arial"/>
          <w:color w:val="222222"/>
          <w:shd w:val="clear" w:color="auto" w:fill="FFFFFF"/>
        </w:rPr>
        <w:t xml:space="preserve">The prevalence of </w:t>
      </w:r>
      <w:r w:rsidR="00F05860" w:rsidRPr="00165697">
        <w:rPr>
          <w:rFonts w:ascii="Arial" w:hAnsi="Arial" w:cs="Arial"/>
          <w:color w:val="222222"/>
          <w:shd w:val="clear" w:color="auto" w:fill="FFFFFF"/>
        </w:rPr>
        <w:t xml:space="preserve">angiolipomatosis </w:t>
      </w:r>
      <w:r w:rsidR="00F4320A" w:rsidRPr="00165697">
        <w:rPr>
          <w:rFonts w:ascii="Arial" w:hAnsi="Arial" w:cs="Arial"/>
          <w:color w:val="222222"/>
          <w:shd w:val="clear" w:color="auto" w:fill="FFFFFF"/>
        </w:rPr>
        <w:t xml:space="preserve">is unknown but it is considered to be </w:t>
      </w:r>
      <w:r w:rsidR="00F05860" w:rsidRPr="00165697">
        <w:rPr>
          <w:rFonts w:ascii="Arial" w:hAnsi="Arial" w:cs="Arial"/>
          <w:color w:val="222222"/>
          <w:shd w:val="clear" w:color="auto" w:fill="FFFFFF"/>
        </w:rPr>
        <w:t>a rare disease</w:t>
      </w:r>
      <w:r w:rsidR="00A41243" w:rsidRPr="00165697">
        <w:rPr>
          <w:rFonts w:ascii="Arial" w:hAnsi="Arial" w:cs="Arial"/>
          <w:color w:val="222222"/>
          <w:shd w:val="clear" w:color="auto" w:fill="FFFFFF"/>
        </w:rPr>
        <w:t xml:space="preserve"> </w:t>
      </w:r>
      <w:r w:rsidR="00F05860" w:rsidRPr="00165697">
        <w:rPr>
          <w:rFonts w:ascii="Arial" w:hAnsi="Arial" w:cs="Arial"/>
          <w:color w:val="222222"/>
          <w:shd w:val="clear" w:color="auto" w:fill="FFFFFF"/>
        </w:rPr>
        <w:fldChar w:fldCharType="begin"/>
      </w:r>
      <w:r w:rsidR="00363B44" w:rsidRPr="00165697">
        <w:rPr>
          <w:rFonts w:ascii="Arial" w:hAnsi="Arial" w:cs="Arial"/>
          <w:color w:val="222222"/>
          <w:shd w:val="clear" w:color="auto" w:fill="FFFFFF"/>
        </w:rPr>
        <w:instrText xml:space="preserve"> ADDIN EN.CITE &lt;EndNote&gt;&lt;Cite&gt;&lt;Author&gt;Namba&lt;/Author&gt;&lt;Year&gt;1977&lt;/Year&gt;&lt;RecNum&gt;4054&lt;/RecNum&gt;&lt;DisplayText&gt;(190,191)&lt;/DisplayText&gt;&lt;record&gt;&lt;rec-number&gt;4054&lt;/rec-number&gt;&lt;foreign-keys&gt;&lt;key app="EN" db-id="90rzw95zw52fxoep22sxewxm9zev0v5vfavs" timestamp="1545361030"&gt;4054&lt;/key&gt;&lt;/foreign-keys&gt;&lt;ref-type name="Journal Article"&gt;17&lt;/ref-type&gt;&lt;contributors&gt;&lt;authors&gt;&lt;author&gt;Namba, M.&lt;/author&gt;&lt;author&gt;Kohda, M.&lt;/author&gt;&lt;author&gt;Mimura, S.&lt;/author&gt;&lt;author&gt;Nakagawa, S.&lt;/author&gt;&lt;author&gt;Ueki, H.&lt;/author&gt;&lt;/authors&gt;&lt;/contributors&gt;&lt;titles&gt;&lt;title&gt;Angiolipoma in brothers&lt;/title&gt;&lt;secondary-title&gt;J Dermatol.&lt;/secondary-title&gt;&lt;/titles&gt;&lt;periodical&gt;&lt;full-title&gt;J Dermatol.&lt;/full-title&gt;&lt;/periodical&gt;&lt;pages&gt;255-7.&lt;/pages&gt;&lt;volume&gt;4&lt;/volume&gt;&lt;number&gt;6&lt;/number&gt;&lt;keywords&gt;&lt;keyword&gt;Adult&lt;/keyword&gt;&lt;keyword&gt;Angiolipoma/*genetics/pathology&lt;/keyword&gt;&lt;keyword&gt;Biopsy, Needle&lt;/keyword&gt;&lt;keyword&gt;*Genetic Predisposition to Disease&lt;/keyword&gt;&lt;keyword&gt;Humans&lt;/keyword&gt;&lt;keyword&gt;Immunohistochemistry&lt;/keyword&gt;&lt;keyword&gt;Japan&lt;/keyword&gt;&lt;keyword&gt;Male&lt;/keyword&gt;&lt;keyword&gt;Pedigree&lt;/keyword&gt;&lt;keyword&gt;Siblings&lt;/keyword&gt;&lt;keyword&gt;Skin Neoplasms/*genetics/pathology&lt;/keyword&gt;&lt;/keywords&gt;&lt;dates&gt;&lt;year&gt;1977&lt;/year&gt;&lt;pub-dates&gt;&lt;date&gt;Dec&lt;/date&gt;&lt;/pub-dates&gt;&lt;/dates&gt;&lt;isbn&gt;0385-2407 (Print)&amp;#xD;0385-2407 (Linking)&lt;/isbn&gt;&lt;work-type&gt;Case Reports&lt;/work-type&gt;&lt;urls&gt;&lt;/urls&gt;&lt;/record&gt;&lt;/Cite&gt;&lt;Cite&gt;&lt;Author&gt;Howard&lt;/Author&gt;&lt;Year&gt;1960&lt;/Year&gt;&lt;RecNum&gt;3172&lt;/RecNum&gt;&lt;record&gt;&lt;rec-number&gt;3172&lt;/rec-number&gt;&lt;foreign-keys&gt;&lt;key app="EN" db-id="90rzw95zw52fxoep22sxewxm9zev0v5vfavs" timestamp="1420134276"&gt;3172&lt;/key&gt;&lt;/foreign-keys&gt;&lt;ref-type name="Journal Article"&gt;17&lt;/ref-type&gt;&lt;contributors&gt;&lt;authors&gt;&lt;author&gt;Howard, W. R.&lt;/author&gt;&lt;author&gt;Helwig, E. B.&lt;/author&gt;&lt;/authors&gt;&lt;/contributors&gt;&lt;titles&gt;&lt;title&gt;Angiolipoma&lt;/title&gt;&lt;secondary-title&gt;Arch Dermatol.&lt;/secondary-title&gt;&lt;/titles&gt;&lt;periodical&gt;&lt;full-title&gt;Arch Dermatol.&lt;/full-title&gt;&lt;/periodical&gt;&lt;pages&gt;924-31.&lt;/pages&gt;&lt;volume&gt;82&lt;/volume&gt;&lt;keywords&gt;&lt;keyword&gt;Lipoma/*pathology&lt;/keyword&gt;&lt;/keywords&gt;&lt;dates&gt;&lt;year&gt;1960&lt;/year&gt;&lt;/dates&gt;&lt;urls&gt;&lt;/urls&gt;&lt;/record&gt;&lt;/Cite&gt;&lt;/EndNote&gt;</w:instrText>
      </w:r>
      <w:r w:rsidR="00F05860" w:rsidRPr="00165697">
        <w:rPr>
          <w:rFonts w:ascii="Arial" w:hAnsi="Arial" w:cs="Arial"/>
          <w:color w:val="222222"/>
          <w:shd w:val="clear" w:color="auto" w:fill="FFFFFF"/>
        </w:rPr>
        <w:fldChar w:fldCharType="separate"/>
      </w:r>
      <w:r w:rsidR="00363B44" w:rsidRPr="00165697">
        <w:rPr>
          <w:rFonts w:ascii="Arial" w:hAnsi="Arial" w:cs="Arial"/>
          <w:noProof/>
          <w:color w:val="222222"/>
          <w:shd w:val="clear" w:color="auto" w:fill="FFFFFF"/>
        </w:rPr>
        <w:t>(190,191)</w:t>
      </w:r>
      <w:r w:rsidR="00F05860" w:rsidRPr="00165697">
        <w:rPr>
          <w:rFonts w:ascii="Arial" w:hAnsi="Arial" w:cs="Arial"/>
          <w:color w:val="222222"/>
          <w:shd w:val="clear" w:color="auto" w:fill="FFFFFF"/>
        </w:rPr>
        <w:fldChar w:fldCharType="end"/>
      </w:r>
      <w:r w:rsidR="00A41243" w:rsidRPr="00165697">
        <w:rPr>
          <w:rFonts w:ascii="Arial" w:hAnsi="Arial" w:cs="Arial"/>
          <w:color w:val="222222"/>
          <w:shd w:val="clear" w:color="auto" w:fill="FFFFFF"/>
        </w:rPr>
        <w:t>.</w:t>
      </w:r>
      <w:r w:rsidR="00F05860" w:rsidRPr="00165697">
        <w:rPr>
          <w:rFonts w:ascii="Arial" w:hAnsi="Arial" w:cs="Arial"/>
          <w:color w:val="222222"/>
          <w:shd w:val="clear" w:color="auto" w:fill="FFFFFF"/>
        </w:rPr>
        <w:t xml:space="preserve">  </w:t>
      </w:r>
    </w:p>
    <w:p w14:paraId="388FE70F" w14:textId="77777777" w:rsidR="00F4320A" w:rsidRPr="00165697" w:rsidRDefault="00F4320A" w:rsidP="00165697">
      <w:pPr>
        <w:pStyle w:val="Heading3"/>
        <w:spacing w:before="0" w:line="276" w:lineRule="auto"/>
        <w:rPr>
          <w:rFonts w:ascii="Arial" w:hAnsi="Arial" w:cs="Arial"/>
          <w:b/>
          <w:color w:val="000000" w:themeColor="text1"/>
          <w:sz w:val="22"/>
          <w:szCs w:val="22"/>
        </w:rPr>
      </w:pPr>
    </w:p>
    <w:p w14:paraId="0BBE4612" w14:textId="6D60E075" w:rsidR="00F05860" w:rsidRPr="008F59F9" w:rsidRDefault="00013570" w:rsidP="00165697">
      <w:pPr>
        <w:pStyle w:val="Heading3"/>
        <w:spacing w:before="0" w:line="276" w:lineRule="auto"/>
        <w:rPr>
          <w:rFonts w:ascii="Arial" w:eastAsia="Times New Roman" w:hAnsi="Arial" w:cs="Arial"/>
          <w:b/>
          <w:color w:val="00B050"/>
          <w:sz w:val="22"/>
          <w:szCs w:val="22"/>
        </w:rPr>
      </w:pPr>
      <w:r w:rsidRPr="008F59F9">
        <w:rPr>
          <w:rFonts w:ascii="Arial" w:hAnsi="Arial" w:cs="Arial"/>
          <w:b/>
          <w:color w:val="00B050"/>
          <w:sz w:val="22"/>
          <w:szCs w:val="22"/>
        </w:rPr>
        <w:t>Genetics of Angiolipomatosis</w:t>
      </w:r>
    </w:p>
    <w:p w14:paraId="646CE390" w14:textId="77777777" w:rsidR="00090E33" w:rsidRPr="00165697" w:rsidRDefault="00090E33" w:rsidP="00165697">
      <w:pPr>
        <w:spacing w:after="0" w:line="276" w:lineRule="auto"/>
        <w:rPr>
          <w:rFonts w:ascii="Arial" w:hAnsi="Arial" w:cs="Arial"/>
          <w:color w:val="000000"/>
          <w:shd w:val="clear" w:color="auto" w:fill="FFFFFF"/>
        </w:rPr>
      </w:pPr>
    </w:p>
    <w:p w14:paraId="1D92CFE5" w14:textId="1729F9D8" w:rsidR="00F05860" w:rsidRPr="00165697" w:rsidRDefault="00F05860" w:rsidP="00165697">
      <w:pPr>
        <w:spacing w:after="0" w:line="276" w:lineRule="auto"/>
        <w:rPr>
          <w:rFonts w:ascii="Arial" w:hAnsi="Arial" w:cs="Arial"/>
          <w:color w:val="000000" w:themeColor="text1"/>
        </w:rPr>
      </w:pPr>
      <w:r w:rsidRPr="00165697">
        <w:rPr>
          <w:rFonts w:ascii="Arial" w:hAnsi="Arial" w:cs="Arial"/>
          <w:color w:val="000000"/>
          <w:shd w:val="clear" w:color="auto" w:fill="FFFFFF"/>
        </w:rPr>
        <w:t>Angiolipomatosis most often occurs sporadically, but a family history can be identified in a minority of cases as autosomal dominant</w:t>
      </w:r>
      <w:r w:rsidR="004577D4" w:rsidRPr="00165697">
        <w:rPr>
          <w:rFonts w:ascii="Arial" w:hAnsi="Arial" w:cs="Arial"/>
          <w:color w:val="000000"/>
          <w:shd w:val="clear" w:color="auto" w:fill="FFFFFF"/>
        </w:rPr>
        <w:t xml:space="preserve"> </w:t>
      </w:r>
      <w:r w:rsidRPr="00165697">
        <w:rPr>
          <w:rFonts w:ascii="Arial" w:hAnsi="Arial" w:cs="Arial"/>
          <w:color w:val="000000"/>
          <w:shd w:val="clear" w:color="auto" w:fill="FFFFFF"/>
        </w:rPr>
        <w:fldChar w:fldCharType="begin"/>
      </w:r>
      <w:r w:rsidR="00363B44" w:rsidRPr="00165697">
        <w:rPr>
          <w:rFonts w:ascii="Arial" w:hAnsi="Arial" w:cs="Arial"/>
          <w:color w:val="000000"/>
          <w:shd w:val="clear" w:color="auto" w:fill="FFFFFF"/>
        </w:rPr>
        <w:instrText xml:space="preserve"> ADDIN EN.CITE &lt;EndNote&gt;&lt;Cite&gt;&lt;Author&gt;Garib&lt;/Author&gt;&lt;Year&gt;2015&lt;/Year&gt;&lt;RecNum&gt;4029&lt;/RecNum&gt;&lt;DisplayText&gt;(192)&lt;/DisplayText&gt;&lt;record&gt;&lt;rec-number&gt;4029&lt;/rec-number&gt;&lt;foreign-keys&gt;&lt;key app="EN" db-id="90rzw95zw52fxoep22sxewxm9zev0v5vfavs" timestamp="1536660358"&gt;4029&lt;/key&gt;&lt;/foreign-keys&gt;&lt;ref-type name="Journal Article"&gt;17&lt;/ref-type&gt;&lt;contributors&gt;&lt;authors&gt;&lt;author&gt;Garib, G.&lt;/author&gt;&lt;author&gt;Siegal, G. P.&lt;/author&gt;&lt;author&gt;Andea, A. A.&lt;/author&gt;&lt;/authors&gt;&lt;/contributors&gt;&lt;titles&gt;&lt;title&gt;Autosomal-dominant familial angiolipomatosis&lt;/title&gt;&lt;secondary-title&gt;Cutis.&lt;/secondary-title&gt;&lt;/titles&gt;&lt;periodical&gt;&lt;full-title&gt;Cutis.&lt;/full-title&gt;&lt;/periodical&gt;&lt;pages&gt;E26-9.&lt;/pages&gt;&lt;volume&gt;95&lt;/volume&gt;&lt;number&gt;1&lt;/number&gt;&lt;keywords&gt;&lt;keyword&gt;Adult&lt;/keyword&gt;&lt;keyword&gt;Angiolipoma/*diagnosis/genetics&lt;/keyword&gt;&lt;keyword&gt;Diagnosis, Differential&lt;/keyword&gt;&lt;keyword&gt;*Genetic Predisposition to Disease&lt;/keyword&gt;&lt;keyword&gt;Humans&lt;/keyword&gt;&lt;keyword&gt;Male&lt;/keyword&gt;&lt;keyword&gt;Pedigree&lt;/keyword&gt;&lt;keyword&gt;Skin Neoplasms/*diagnosis/genetics&lt;/keyword&gt;&lt;keyword&gt;Subcutaneous Fat&lt;/keyword&gt;&lt;/keywords&gt;&lt;dates&gt;&lt;year&gt;2015&lt;/year&gt;&lt;pub-dates&gt;&lt;date&gt;Jan&lt;/date&gt;&lt;/pub-dates&gt;&lt;/dates&gt;&lt;isbn&gt;0011-4162 (Print)&amp;#xD;0011-4162 (Linking)&lt;/isbn&gt;&lt;urls&gt;&lt;/urls&gt;&lt;/record&gt;&lt;/Cite&gt;&lt;/EndNote&gt;</w:instrText>
      </w:r>
      <w:r w:rsidRPr="00165697">
        <w:rPr>
          <w:rFonts w:ascii="Arial" w:hAnsi="Arial" w:cs="Arial"/>
          <w:color w:val="000000"/>
          <w:shd w:val="clear" w:color="auto" w:fill="FFFFFF"/>
        </w:rPr>
        <w:fldChar w:fldCharType="separate"/>
      </w:r>
      <w:r w:rsidR="00363B44" w:rsidRPr="00165697">
        <w:rPr>
          <w:rFonts w:ascii="Arial" w:hAnsi="Arial" w:cs="Arial"/>
          <w:noProof/>
          <w:color w:val="000000"/>
          <w:shd w:val="clear" w:color="auto" w:fill="FFFFFF"/>
        </w:rPr>
        <w:t>(192)</w:t>
      </w:r>
      <w:r w:rsidRPr="00165697">
        <w:rPr>
          <w:rFonts w:ascii="Arial" w:hAnsi="Arial" w:cs="Arial"/>
          <w:color w:val="000000"/>
          <w:shd w:val="clear" w:color="auto" w:fill="FFFFFF"/>
        </w:rPr>
        <w:fldChar w:fldCharType="end"/>
      </w:r>
      <w:r w:rsidRPr="00165697">
        <w:rPr>
          <w:rFonts w:ascii="Arial" w:hAnsi="Arial" w:cs="Arial"/>
          <w:color w:val="000000"/>
          <w:shd w:val="clear" w:color="auto" w:fill="FFFFFF"/>
        </w:rPr>
        <w:t xml:space="preserve"> or autosomal recessive</w:t>
      </w:r>
      <w:r w:rsidR="004577D4" w:rsidRPr="00165697">
        <w:rPr>
          <w:rFonts w:ascii="Arial" w:hAnsi="Arial" w:cs="Arial"/>
          <w:color w:val="000000"/>
          <w:shd w:val="clear" w:color="auto" w:fill="FFFFFF"/>
        </w:rPr>
        <w:t xml:space="preserve"> </w:t>
      </w:r>
      <w:r w:rsidRPr="00165697">
        <w:rPr>
          <w:rFonts w:ascii="Arial" w:hAnsi="Arial" w:cs="Arial"/>
          <w:color w:val="000000"/>
          <w:shd w:val="clear" w:color="auto" w:fill="FFFFFF"/>
        </w:rPr>
        <w:fldChar w:fldCharType="begin">
          <w:fldData xml:space="preserve">PEVuZE5vdGU+PENpdGU+PEF1dGhvcj5BYmJhc2k8L0F1dGhvcj48WWVhcj4yMDA3PC9ZZWFyPjxS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</w:fldData>
        </w:fldChar>
      </w:r>
      <w:r w:rsidR="00363B44" w:rsidRPr="00165697">
        <w:rPr>
          <w:rFonts w:ascii="Arial" w:hAnsi="Arial" w:cs="Arial"/>
          <w:color w:val="000000"/>
          <w:shd w:val="clear" w:color="auto" w:fill="FFFFFF"/>
        </w:rPr>
        <w:instrText xml:space="preserve"> ADDIN EN.CITE </w:instrText>
      </w:r>
      <w:r w:rsidR="00363B44" w:rsidRPr="00165697">
        <w:rPr>
          <w:rFonts w:ascii="Arial" w:hAnsi="Arial" w:cs="Arial"/>
          <w:color w:val="000000"/>
          <w:shd w:val="clear" w:color="auto" w:fill="FFFFFF"/>
        </w:rPr>
        <w:fldChar w:fldCharType="begin">
          <w:fldData xml:space="preserve">PEVuZE5vdGU+PENpdGU+PEF1dGhvcj5BYmJhc2k8L0F1dGhvcj48WWVhcj4yMDA3PC9ZZWFyPjxS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</w:fldData>
        </w:fldChar>
      </w:r>
      <w:r w:rsidR="00363B44" w:rsidRPr="00165697">
        <w:rPr>
          <w:rFonts w:ascii="Arial" w:hAnsi="Arial" w:cs="Arial"/>
          <w:color w:val="000000"/>
          <w:shd w:val="clear" w:color="auto" w:fill="FFFFFF"/>
        </w:rPr>
        <w:instrText xml:space="preserve"> ADDIN EN.CITE.DATA </w:instrText>
      </w:r>
      <w:r w:rsidR="00363B44" w:rsidRPr="00165697">
        <w:rPr>
          <w:rFonts w:ascii="Arial" w:hAnsi="Arial" w:cs="Arial"/>
          <w:color w:val="000000"/>
          <w:shd w:val="clear" w:color="auto" w:fill="FFFFFF"/>
        </w:rPr>
      </w:r>
      <w:r w:rsidR="00363B44" w:rsidRPr="00165697">
        <w:rPr>
          <w:rFonts w:ascii="Arial" w:hAnsi="Arial" w:cs="Arial"/>
          <w:color w:val="000000"/>
          <w:shd w:val="clear" w:color="auto" w:fill="FFFFFF"/>
        </w:rPr>
        <w:fldChar w:fldCharType="end"/>
      </w:r>
      <w:r w:rsidRPr="00165697">
        <w:rPr>
          <w:rFonts w:ascii="Arial" w:hAnsi="Arial" w:cs="Arial"/>
          <w:color w:val="000000"/>
          <w:shd w:val="clear" w:color="auto" w:fill="FFFFFF"/>
        </w:rPr>
      </w:r>
      <w:r w:rsidRPr="00165697">
        <w:rPr>
          <w:rFonts w:ascii="Arial" w:hAnsi="Arial" w:cs="Arial"/>
          <w:color w:val="000000"/>
          <w:shd w:val="clear" w:color="auto" w:fill="FFFFFF"/>
        </w:rPr>
        <w:fldChar w:fldCharType="separate"/>
      </w:r>
      <w:r w:rsidR="00363B44" w:rsidRPr="00165697">
        <w:rPr>
          <w:rFonts w:ascii="Arial" w:hAnsi="Arial" w:cs="Arial"/>
          <w:noProof/>
          <w:color w:val="000000"/>
          <w:shd w:val="clear" w:color="auto" w:fill="FFFFFF"/>
        </w:rPr>
        <w:t>(193,194)</w:t>
      </w:r>
      <w:r w:rsidRPr="00165697">
        <w:rPr>
          <w:rFonts w:ascii="Arial" w:hAnsi="Arial" w:cs="Arial"/>
          <w:color w:val="000000"/>
          <w:shd w:val="clear" w:color="auto" w:fill="FFFFFF"/>
        </w:rPr>
        <w:fldChar w:fldCharType="end"/>
      </w:r>
      <w:r w:rsidR="004577D4" w:rsidRPr="00165697">
        <w:rPr>
          <w:rFonts w:ascii="Arial" w:hAnsi="Arial" w:cs="Arial"/>
        </w:rPr>
        <w:t>.</w:t>
      </w:r>
      <w:r w:rsidRPr="00165697">
        <w:rPr>
          <w:rFonts w:ascii="Arial" w:hAnsi="Arial" w:cs="Arial"/>
          <w:color w:val="000000"/>
          <w:shd w:val="clear" w:color="auto" w:fill="FFFFFF"/>
        </w:rPr>
        <w:t> </w:t>
      </w:r>
      <w:r w:rsidRPr="00165697">
        <w:rPr>
          <w:rFonts w:ascii="Arial" w:hAnsi="Arial" w:cs="Arial"/>
          <w:color w:val="000000" w:themeColor="text1"/>
        </w:rPr>
        <w:t>There are no known genes identified to date for angiolipomatosis.</w:t>
      </w:r>
    </w:p>
    <w:p w14:paraId="2BA0AA44" w14:textId="77777777" w:rsidR="00F4320A" w:rsidRPr="00165697" w:rsidRDefault="00F4320A" w:rsidP="00165697">
      <w:pPr>
        <w:pStyle w:val="Heading3"/>
        <w:spacing w:before="0" w:line="276" w:lineRule="auto"/>
        <w:rPr>
          <w:rFonts w:ascii="Arial" w:hAnsi="Arial" w:cs="Arial"/>
          <w:b/>
          <w:color w:val="000000" w:themeColor="text1"/>
          <w:sz w:val="22"/>
          <w:szCs w:val="22"/>
        </w:rPr>
      </w:pPr>
    </w:p>
    <w:p w14:paraId="7EA060AC" w14:textId="039FFC5A" w:rsidR="00013570" w:rsidRPr="008F59F9" w:rsidRDefault="00013570" w:rsidP="00165697">
      <w:pPr>
        <w:pStyle w:val="Heading3"/>
        <w:spacing w:before="0" w:line="276" w:lineRule="auto"/>
        <w:rPr>
          <w:rFonts w:ascii="Arial" w:eastAsia="Times New Roman" w:hAnsi="Arial" w:cs="Arial"/>
          <w:b/>
          <w:color w:val="00B050"/>
          <w:sz w:val="22"/>
          <w:szCs w:val="22"/>
        </w:rPr>
      </w:pPr>
      <w:r w:rsidRPr="008F59F9">
        <w:rPr>
          <w:rFonts w:ascii="Arial" w:hAnsi="Arial" w:cs="Arial"/>
          <w:b/>
          <w:color w:val="00B050"/>
          <w:sz w:val="22"/>
          <w:szCs w:val="22"/>
        </w:rPr>
        <w:t>Pathophysiology of Angiolipomatosis</w:t>
      </w:r>
    </w:p>
    <w:p w14:paraId="2E8D68DD" w14:textId="77777777" w:rsidR="00090E33" w:rsidRPr="00165697" w:rsidRDefault="00090E33" w:rsidP="00165697">
      <w:pPr>
        <w:spacing w:after="0" w:line="276" w:lineRule="auto"/>
        <w:rPr>
          <w:rFonts w:ascii="Arial" w:hAnsi="Arial" w:cs="Arial"/>
        </w:rPr>
      </w:pPr>
    </w:p>
    <w:p w14:paraId="41789308" w14:textId="74C331D4" w:rsidR="00013570" w:rsidRPr="00165697" w:rsidRDefault="00AA297B" w:rsidP="00165697">
      <w:pPr>
        <w:spacing w:after="0" w:line="276" w:lineRule="auto"/>
        <w:rPr>
          <w:rFonts w:ascii="Arial" w:hAnsi="Arial" w:cs="Arial"/>
        </w:rPr>
      </w:pPr>
      <w:r w:rsidRPr="00165697">
        <w:rPr>
          <w:rFonts w:ascii="Arial" w:hAnsi="Arial" w:cs="Arial"/>
        </w:rPr>
        <w:t>Angiolipomas likely arise from fascia and therefore may also be painful because fascia is highly innervated, and when inflamed, is a likely source of pain</w:t>
      </w:r>
      <w:r w:rsidR="00C83B64">
        <w:rPr>
          <w:rFonts w:ascii="Arial" w:hAnsi="Arial" w:cs="Arial"/>
        </w:rPr>
        <w:t xml:space="preserve"> </w:t>
      </w:r>
      <w:r w:rsidRPr="00165697">
        <w:rPr>
          <w:rFonts w:ascii="Arial" w:hAnsi="Arial" w:cs="Arial"/>
        </w:rPr>
        <w:fldChar w:fldCharType="begin"/>
      </w:r>
      <w:r w:rsidR="00363B44" w:rsidRPr="00165697">
        <w:rPr>
          <w:rFonts w:ascii="Arial" w:hAnsi="Arial" w:cs="Arial"/>
        </w:rPr>
        <w:instrText xml:space="preserve"> ADDIN EN.CITE &lt;EndNote&gt;&lt;Cite&gt;&lt;Author&gt;Wilke&lt;/Author&gt;&lt;Year&gt;2017&lt;/Year&gt;&lt;RecNum&gt;4171&lt;/RecNum&gt;&lt;DisplayText&gt;(195)&lt;/DisplayText&gt;&lt;record&gt;&lt;rec-number&gt;4171&lt;/rec-number&gt;&lt;foreign-keys&gt;&lt;key app="EN" db-id="90rzw95zw52fxoep22sxewxm9zev0v5vfavs" timestamp="1563373354"&gt;4171&lt;/key&gt;&lt;/foreign-keys&gt;&lt;ref-type name="Journal Article"&gt;17&lt;/ref-type&gt;&lt;contributors&gt;&lt;authors&gt;&lt;author&gt;Wilke, J.&lt;/author&gt;&lt;author&gt;Schleip, R.&lt;/author&gt;&lt;author&gt;Klingler, W.&lt;/author&gt;&lt;author&gt;Stecco, C.&lt;/author&gt;&lt;/authors&gt;&lt;/contributors&gt;&lt;titles&gt;&lt;title&gt;The Lumbodorsal Fascia as a Potential Source of Low Back Pain: A Narrative Review&lt;/title&gt;&lt;secondary-title&gt;Biomed Res Int&lt;/secondary-title&gt;&lt;/titles&gt;&lt;periodical&gt;&lt;full-title&gt;Biomed Res Int&lt;/full-title&gt;&lt;/periodical&gt;&lt;pages&gt;1-6&lt;/pages&gt;&lt;dates&gt;&lt;year&gt;2017&lt;/year&gt;&lt;/dates&gt;&lt;urls&gt;&lt;/urls&gt;&lt;electronic-resource-num&gt;10.1155/2017/5349620&lt;/electronic-resource-num&gt;&lt;/record&gt;&lt;/Cite&gt;&lt;/EndNote&gt;</w:instrText>
      </w:r>
      <w:r w:rsidRPr="00165697">
        <w:rPr>
          <w:rFonts w:ascii="Arial" w:hAnsi="Arial" w:cs="Arial"/>
        </w:rPr>
        <w:fldChar w:fldCharType="separate"/>
      </w:r>
      <w:r w:rsidR="00363B44" w:rsidRPr="00165697">
        <w:rPr>
          <w:rFonts w:ascii="Arial" w:hAnsi="Arial" w:cs="Arial"/>
          <w:noProof/>
        </w:rPr>
        <w:t>(195)</w:t>
      </w:r>
      <w:r w:rsidRPr="00165697">
        <w:rPr>
          <w:rFonts w:ascii="Arial" w:hAnsi="Arial" w:cs="Arial"/>
        </w:rPr>
        <w:fldChar w:fldCharType="end"/>
      </w:r>
      <w:r w:rsidR="00C83B64">
        <w:rPr>
          <w:rFonts w:ascii="Arial" w:hAnsi="Arial" w:cs="Arial"/>
        </w:rPr>
        <w:t>.</w:t>
      </w:r>
      <w:r w:rsidRPr="00165697">
        <w:rPr>
          <w:rFonts w:ascii="Arial" w:hAnsi="Arial" w:cs="Arial"/>
        </w:rPr>
        <w:t xml:space="preserve"> Inflamed fascia has robust </w:t>
      </w:r>
      <w:r w:rsidRPr="00165697">
        <w:rPr>
          <w:rFonts w:ascii="Arial" w:hAnsi="Arial" w:cs="Arial"/>
        </w:rPr>
        <w:lastRenderedPageBreak/>
        <w:t>angiogenesis</w:t>
      </w:r>
      <w:r w:rsidR="004577D4" w:rsidRPr="00165697">
        <w:rPr>
          <w:rFonts w:ascii="Arial" w:hAnsi="Arial" w:cs="Arial"/>
        </w:rPr>
        <w:t xml:space="preserve"> </w:t>
      </w:r>
      <w:r w:rsidRPr="00165697">
        <w:rPr>
          <w:rFonts w:ascii="Arial" w:hAnsi="Arial" w:cs="Arial"/>
        </w:rPr>
        <w:fldChar w:fldCharType="begin"/>
      </w:r>
      <w:r w:rsidR="00363B44" w:rsidRPr="00165697">
        <w:rPr>
          <w:rFonts w:ascii="Arial" w:hAnsi="Arial" w:cs="Arial"/>
        </w:rPr>
        <w:instrText xml:space="preserve"> ADDIN EN.CITE &lt;EndNote&gt;&lt;Cite&gt;&lt;Author&gt;Yoshida&lt;/Author&gt;&lt;Year&gt;2017&lt;/Year&gt;&lt;RecNum&gt;4172&lt;/RecNum&gt;&lt;DisplayText&gt;(196)&lt;/DisplayText&gt;&lt;record&gt;&lt;rec-number&gt;4172&lt;/rec-number&gt;&lt;foreign-keys&gt;&lt;key app="EN" db-id="90rzw95zw52fxoep22sxewxm9zev0v5vfavs" timestamp="1563400210"&gt;4172&lt;/key&gt;&lt;/foreign-keys&gt;&lt;ref-type name="Journal Article"&gt;17&lt;/ref-type&gt;&lt;contributors&gt;&lt;authors&gt;&lt;author&gt;Yoshida, K.&lt;/author&gt;&lt;author&gt;Ito, H.&lt;/author&gt;&lt;author&gt;Furuya, K.&lt;/author&gt;&lt;author&gt;Ukichi, T.&lt;/author&gt;&lt;author&gt;Noda, K.&lt;/author&gt;&lt;author&gt;Kurosaka, D.&lt;/author&gt;&lt;/authors&gt;&lt;/contributors&gt;&lt;titles&gt;&lt;title&gt;Angiogenesis and VEGF-expressing cells are identified predominantly in the fascia rather than in the muscle during the early phase of dermatomyositis&lt;/title&gt;&lt;secondary-title&gt;Arthritis Res Ther.&lt;/secondary-title&gt;&lt;/titles&gt;&lt;periodical&gt;&lt;full-title&gt;Arthritis Res Ther.&lt;/full-title&gt;&lt;/periodical&gt;&lt;pages&gt;272. doi: 10.1186/s13075-017-1481-z.&lt;/pages&gt;&lt;volume&gt;19&lt;/volume&gt;&lt;number&gt;1&lt;/number&gt;&lt;keywords&gt;&lt;keyword&gt;0 (VEGFA protein, human)&lt;/keyword&gt;&lt;keyword&gt;0 (Vascular Endothelial Growth Factor A)&lt;/keyword&gt;&lt;keyword&gt;Adult&lt;/keyword&gt;&lt;keyword&gt;Aged&lt;/keyword&gt;&lt;keyword&gt;Dermatomyositis/*pathology&lt;/keyword&gt;&lt;keyword&gt;Fascia/*pathology&lt;/keyword&gt;&lt;keyword&gt;Fasciitis/*pathology&lt;/keyword&gt;&lt;keyword&gt;Female&lt;/keyword&gt;&lt;keyword&gt;Humans&lt;/keyword&gt;&lt;keyword&gt;Male&lt;/keyword&gt;&lt;keyword&gt;Middle Aged&lt;/keyword&gt;&lt;keyword&gt;Neovascularization, Pathologic/*pathology&lt;/keyword&gt;&lt;keyword&gt;Neovascularization, Physiologic/*physiology&lt;/keyword&gt;&lt;keyword&gt;Polymyositis/pathology&lt;/keyword&gt;&lt;keyword&gt;Vascular Endothelial Growth Factor A/*biosynthesis&lt;/keyword&gt;&lt;/keywords&gt;&lt;dates&gt;&lt;year&gt;2017&lt;/year&gt;&lt;pub-dates&gt;&lt;date&gt;Dec 8&lt;/date&gt;&lt;/pub-dates&gt;&lt;/dates&gt;&lt;orig-pub&gt;Angiogenesis&amp;#xD;Dermatomyositis&amp;#xD;Fascia&amp;#xD;Fasciitis&amp;#xD;Muscle&amp;#xD;Polymyositis&amp;#xD;Tumor necrosis factor-alpha&amp;#xD;Vascular endothelial growth factor&lt;/orig-pub&gt;&lt;isbn&gt;1478-6362 (Electronic)&amp;#xD;1478-6354 (Linking)&lt;/isbn&gt;&lt;urls&gt;&lt;/urls&gt;&lt;/record&gt;&lt;/Cite&gt;&lt;/EndNote&gt;</w:instrText>
      </w:r>
      <w:r w:rsidRPr="00165697">
        <w:rPr>
          <w:rFonts w:ascii="Arial" w:hAnsi="Arial" w:cs="Arial"/>
        </w:rPr>
        <w:fldChar w:fldCharType="separate"/>
      </w:r>
      <w:r w:rsidR="00363B44" w:rsidRPr="00165697">
        <w:rPr>
          <w:rFonts w:ascii="Arial" w:hAnsi="Arial" w:cs="Arial"/>
          <w:noProof/>
        </w:rPr>
        <w:t>(196)</w:t>
      </w:r>
      <w:r w:rsidRPr="00165697">
        <w:rPr>
          <w:rFonts w:ascii="Arial" w:hAnsi="Arial" w:cs="Arial"/>
        </w:rPr>
        <w:fldChar w:fldCharType="end"/>
      </w:r>
      <w:r w:rsidRPr="00165697">
        <w:rPr>
          <w:rFonts w:ascii="Arial" w:hAnsi="Arial" w:cs="Arial"/>
        </w:rPr>
        <w:t xml:space="preserve"> and may be important in the initial development of angiolipomas as resident mesenchymal cells in fascia can develop into adipocytes</w:t>
      </w:r>
      <w:r w:rsidR="004577D4" w:rsidRPr="00165697">
        <w:rPr>
          <w:rFonts w:ascii="Arial" w:hAnsi="Arial" w:cs="Arial"/>
        </w:rPr>
        <w:t xml:space="preserve"> </w:t>
      </w:r>
      <w:r w:rsidRPr="00165697">
        <w:rPr>
          <w:rFonts w:ascii="Arial" w:hAnsi="Arial" w:cs="Arial"/>
        </w:rPr>
        <w:fldChar w:fldCharType="begin"/>
      </w:r>
      <w:r w:rsidR="00363B44" w:rsidRPr="00165697">
        <w:rPr>
          <w:rFonts w:ascii="Arial" w:hAnsi="Arial" w:cs="Arial"/>
        </w:rPr>
        <w:instrText xml:space="preserve"> ADDIN EN.CITE &lt;EndNote&gt;&lt;Cite&gt;&lt;Author&gt;Su&lt;/Author&gt;&lt;Year&gt;2016&lt;/Year&gt;&lt;RecNum&gt;4170&lt;/RecNum&gt;&lt;DisplayText&gt;(197)&lt;/DisplayText&gt;&lt;record&gt;&lt;rec-number&gt;4170&lt;/rec-number&gt;&lt;foreign-keys&gt;&lt;key app="EN" db-id="90rzw95zw52fxoep22sxewxm9zev0v5vfavs" timestamp="1563333519"&gt;4170&lt;/key&gt;&lt;/foreign-keys&gt;&lt;ref-type name="Journal Article"&gt;17&lt;/ref-type&gt;&lt;contributors&gt;&lt;authors&gt;&lt;author&gt;Su, X.&lt;/author&gt;&lt;author&gt;Lyu, Y.&lt;/author&gt;&lt;author&gt;Wang, W.&lt;/author&gt;&lt;author&gt;Zhang, Y.&lt;/author&gt;&lt;author&gt;Li, D.&lt;/author&gt;&lt;author&gt;Wei, S.&lt;/author&gt;&lt;author&gt;Du, C.&lt;/author&gt;&lt;author&gt;Geng, B.&lt;/author&gt;&lt;author&gt;Sztalryd, C.&lt;/author&gt;&lt;author&gt;Xu, G.&lt;/author&gt;&lt;/authors&gt;&lt;/contributors&gt;&lt;titles&gt;&lt;title&gt;Fascia Origin of Adipose Cells&lt;/title&gt;&lt;secondary-title&gt;Stem Cells.&lt;/secondary-title&gt;&lt;/titles&gt;&lt;periodical&gt;&lt;full-title&gt;Stem Cells.&lt;/full-title&gt;&lt;/periodical&gt;&lt;pages&gt;1407-19. doi: 10.1002/stem.2338. Epub 2016 Mar 7.&lt;/pages&gt;&lt;volume&gt;34&lt;/volume&gt;&lt;number&gt;5&lt;/number&gt;&lt;keywords&gt;&lt;keyword&gt;Adipocytes/cytology&lt;/keyword&gt;&lt;keyword&gt;Adipogenesis&lt;/keyword&gt;&lt;keyword&gt;Adipose Tissue/*cytology&lt;/keyword&gt;&lt;keyword&gt;Animals&lt;/keyword&gt;&lt;keyword&gt;Cell Lineage&lt;/keyword&gt;&lt;keyword&gt;Cell Shape&lt;/keyword&gt;&lt;keyword&gt;Fascia/*cytology&lt;/keyword&gt;&lt;keyword&gt;Male&lt;/keyword&gt;&lt;keyword&gt;Organ Specificity&lt;/keyword&gt;&lt;keyword&gt;Phenotype&lt;/keyword&gt;&lt;keyword&gt;Rats, Sprague-Dawley&lt;/keyword&gt;&lt;keyword&gt;Species Specificity&lt;/keyword&gt;&lt;keyword&gt;Stromal Cells/cytology&lt;/keyword&gt;&lt;/keywords&gt;&lt;dates&gt;&lt;year&gt;2016&lt;/year&gt;&lt;pub-dates&gt;&lt;date&gt;May&lt;/date&gt;&lt;/pub-dates&gt;&lt;/dates&gt;&lt;orig-pub&gt;*Adipogenesis&amp;#xD;*Adipose precursor cell&amp;#xD;*Fascia-derived stromal cell&amp;#xD;*Preadipocyte&amp;#xD;*Superficial fascia&lt;/orig-pub&gt;&lt;isbn&gt;1549-4918 (Electronic)&amp;#xD;1066-5099 (Linking)&lt;/isbn&gt;&lt;work-type&gt;Research Support, Non-U.S. Gov&amp;apos;t&lt;/work-type&gt;&lt;urls&gt;&lt;/urls&gt;&lt;/record&gt;&lt;/Cite&gt;&lt;/EndNote&gt;</w:instrText>
      </w:r>
      <w:r w:rsidRPr="00165697">
        <w:rPr>
          <w:rFonts w:ascii="Arial" w:hAnsi="Arial" w:cs="Arial"/>
        </w:rPr>
        <w:fldChar w:fldCharType="separate"/>
      </w:r>
      <w:r w:rsidR="00363B44" w:rsidRPr="00165697">
        <w:rPr>
          <w:rFonts w:ascii="Arial" w:hAnsi="Arial" w:cs="Arial"/>
          <w:noProof/>
        </w:rPr>
        <w:t>(197)</w:t>
      </w:r>
      <w:r w:rsidRPr="00165697">
        <w:rPr>
          <w:rFonts w:ascii="Arial" w:hAnsi="Arial" w:cs="Arial"/>
        </w:rPr>
        <w:fldChar w:fldCharType="end"/>
      </w:r>
      <w:r w:rsidR="004577D4" w:rsidRPr="00165697">
        <w:rPr>
          <w:rFonts w:ascii="Arial" w:hAnsi="Arial" w:cs="Arial"/>
        </w:rPr>
        <w:t>.</w:t>
      </w:r>
      <w:r w:rsidRPr="00165697">
        <w:rPr>
          <w:rFonts w:ascii="Arial" w:hAnsi="Arial" w:cs="Arial"/>
        </w:rPr>
        <w:t xml:space="preserve"> It is thought that m</w:t>
      </w:r>
      <w:r w:rsidR="00F05860" w:rsidRPr="00165697">
        <w:rPr>
          <w:rFonts w:ascii="Arial" w:hAnsi="Arial" w:cs="Arial"/>
        </w:rPr>
        <w:t xml:space="preserve">icrothrombi in angiolipomas leads to necrosis of blood vessels, adipocytes and other components of adipofascia. </w:t>
      </w:r>
      <w:r w:rsidR="001D6D97" w:rsidRPr="00165697">
        <w:rPr>
          <w:rFonts w:ascii="Arial" w:hAnsi="Arial" w:cs="Arial"/>
        </w:rPr>
        <w:t xml:space="preserve">Other hypotheses regarding pain include nerve damage from limited blood flow and tethering </w:t>
      </w:r>
      <w:r w:rsidR="00F05860" w:rsidRPr="00165697">
        <w:rPr>
          <w:rFonts w:ascii="Arial" w:hAnsi="Arial" w:cs="Arial"/>
        </w:rPr>
        <w:t xml:space="preserve">by fibrotic tissue.  </w:t>
      </w:r>
    </w:p>
    <w:p w14:paraId="7F7E39AC" w14:textId="77777777" w:rsidR="00AA297B" w:rsidRPr="00165697" w:rsidRDefault="00AA297B" w:rsidP="00165697">
      <w:pPr>
        <w:pStyle w:val="Heading4"/>
        <w:spacing w:before="0" w:line="276" w:lineRule="auto"/>
        <w:rPr>
          <w:rFonts w:ascii="Arial" w:hAnsi="Arial" w:cs="Arial"/>
          <w:i w:val="0"/>
          <w:color w:val="000000" w:themeColor="text1"/>
          <w:shd w:val="clear" w:color="auto" w:fill="FFFFFF"/>
        </w:rPr>
      </w:pPr>
    </w:p>
    <w:p w14:paraId="1E1A4C92" w14:textId="1D9C2D50" w:rsidR="00CF4E2E" w:rsidRPr="00165697" w:rsidRDefault="00860247" w:rsidP="00165697">
      <w:pPr>
        <w:spacing w:after="0" w:line="276" w:lineRule="auto"/>
        <w:rPr>
          <w:rFonts w:ascii="Arial" w:hAnsi="Arial" w:cs="Arial"/>
          <w:color w:val="000000"/>
          <w:shd w:val="clear" w:color="auto" w:fill="FFFFFF"/>
        </w:rPr>
      </w:pPr>
      <w:r w:rsidRPr="00165697">
        <w:rPr>
          <w:rFonts w:ascii="Arial" w:hAnsi="Arial" w:cs="Arial"/>
        </w:rPr>
        <w:t xml:space="preserve">Subcutaneous angiolipomas are assumed to be congenital in origin where pubertal hormones </w:t>
      </w:r>
      <w:r w:rsidR="00CF437F" w:rsidRPr="00165697">
        <w:rPr>
          <w:rFonts w:ascii="Arial" w:hAnsi="Arial" w:cs="Arial"/>
        </w:rPr>
        <w:t xml:space="preserve">may </w:t>
      </w:r>
      <w:r w:rsidRPr="00165697">
        <w:rPr>
          <w:rFonts w:ascii="Arial" w:hAnsi="Arial" w:cs="Arial"/>
        </w:rPr>
        <w:t xml:space="preserve">induce differentiation </w:t>
      </w:r>
      <w:r w:rsidR="00517040" w:rsidRPr="00165697">
        <w:rPr>
          <w:rFonts w:ascii="Arial" w:hAnsi="Arial" w:cs="Arial"/>
        </w:rPr>
        <w:t xml:space="preserve">of </w:t>
      </w:r>
      <w:r w:rsidR="00517040" w:rsidRPr="00165697">
        <w:rPr>
          <w:rFonts w:ascii="Arial" w:hAnsi="Arial" w:cs="Arial"/>
          <w:shd w:val="clear" w:color="auto" w:fill="FFFFFF"/>
        </w:rPr>
        <w:t xml:space="preserve">adult adipose-derived stromal adipogenic precursors </w:t>
      </w:r>
      <w:r w:rsidR="00517040" w:rsidRPr="00165697">
        <w:rPr>
          <w:rFonts w:ascii="Arial" w:hAnsi="Arial" w:cs="Arial"/>
        </w:rPr>
        <w:t>that reside in adipofascia</w:t>
      </w:r>
      <w:r w:rsidR="007D07F3" w:rsidRPr="00165697">
        <w:rPr>
          <w:rFonts w:ascii="Arial" w:hAnsi="Arial" w:cs="Arial"/>
        </w:rPr>
        <w:t>;</w:t>
      </w:r>
      <w:r w:rsidR="00517040" w:rsidRPr="00165697">
        <w:rPr>
          <w:rFonts w:ascii="Arial" w:hAnsi="Arial" w:cs="Arial"/>
        </w:rPr>
        <w:t xml:space="preserve"> </w:t>
      </w:r>
      <w:r w:rsidR="007D07F3" w:rsidRPr="00165697">
        <w:rPr>
          <w:rFonts w:ascii="Arial" w:hAnsi="Arial" w:cs="Arial"/>
        </w:rPr>
        <w:t xml:space="preserve">these precursors develop into adipocytes in </w:t>
      </w:r>
      <w:r w:rsidR="00517040" w:rsidRPr="00165697">
        <w:rPr>
          <w:rFonts w:ascii="Arial" w:hAnsi="Arial" w:cs="Arial"/>
        </w:rPr>
        <w:t>intimate associat</w:t>
      </w:r>
      <w:r w:rsidR="007D07F3" w:rsidRPr="00165697">
        <w:rPr>
          <w:rFonts w:ascii="Arial" w:hAnsi="Arial" w:cs="Arial"/>
        </w:rPr>
        <w:t>ion</w:t>
      </w:r>
      <w:r w:rsidR="00517040" w:rsidRPr="00165697">
        <w:rPr>
          <w:rFonts w:ascii="Arial" w:hAnsi="Arial" w:cs="Arial"/>
        </w:rPr>
        <w:t xml:space="preserve"> with blood vessels</w:t>
      </w:r>
      <w:r w:rsidR="007E6032" w:rsidRPr="00165697">
        <w:rPr>
          <w:rFonts w:ascii="Arial" w:hAnsi="Arial" w:cs="Arial"/>
        </w:rPr>
        <w:t xml:space="preserve"> </w:t>
      </w:r>
      <w:r w:rsidR="00CF437F" w:rsidRPr="00165697">
        <w:rPr>
          <w:rFonts w:ascii="Arial" w:hAnsi="Arial" w:cs="Arial"/>
        </w:rPr>
        <w:fldChar w:fldCharType="begin"/>
      </w:r>
      <w:r w:rsidR="00363B44" w:rsidRPr="00165697">
        <w:rPr>
          <w:rFonts w:ascii="Arial" w:hAnsi="Arial" w:cs="Arial"/>
        </w:rPr>
        <w:instrText xml:space="preserve"> ADDIN EN.CITE &lt;EndNote&gt;&lt;Cite&gt;&lt;Author&gt;Su&lt;/Author&gt;&lt;Year&gt;2016&lt;/Year&gt;&lt;RecNum&gt;4170&lt;/RecNum&gt;&lt;DisplayText&gt;(197)&lt;/DisplayText&gt;&lt;record&gt;&lt;rec-number&gt;4170&lt;/rec-number&gt;&lt;foreign-keys&gt;&lt;key app="EN" db-id="90rzw95zw52fxoep22sxewxm9zev0v5vfavs" timestamp="1563333519"&gt;4170&lt;/key&gt;&lt;/foreign-keys&gt;&lt;ref-type name="Journal Article"&gt;17&lt;/ref-type&gt;&lt;contributors&gt;&lt;authors&gt;&lt;author&gt;Su, X.&lt;/author&gt;&lt;author&gt;Lyu, Y.&lt;/author&gt;&lt;author&gt;Wang, W.&lt;/author&gt;&lt;author&gt;Zhang, Y.&lt;/author&gt;&lt;author&gt;Li, D.&lt;/author&gt;&lt;author&gt;Wei, S.&lt;/author&gt;&lt;author&gt;Du, C.&lt;/author&gt;&lt;author&gt;Geng, B.&lt;/author&gt;&lt;author&gt;Sztalryd, C.&lt;/author&gt;&lt;author&gt;Xu, G.&lt;/author&gt;&lt;/authors&gt;&lt;/contributors&gt;&lt;titles&gt;&lt;title&gt;Fascia Origin of Adipose Cells&lt;/title&gt;&lt;secondary-title&gt;Stem Cells.&lt;/secondary-title&gt;&lt;/titles&gt;&lt;periodical&gt;&lt;full-title&gt;Stem Cells.&lt;/full-title&gt;&lt;/periodical&gt;&lt;pages&gt;1407-19. doi: 10.1002/stem.2338. Epub 2016 Mar 7.&lt;/pages&gt;&lt;volume&gt;34&lt;/volume&gt;&lt;number&gt;5&lt;/number&gt;&lt;keywords&gt;&lt;keyword&gt;Adipocytes/cytology&lt;/keyword&gt;&lt;keyword&gt;Adipogenesis&lt;/keyword&gt;&lt;keyword&gt;Adipose Tissue/*cytology&lt;/keyword&gt;&lt;keyword&gt;Animals&lt;/keyword&gt;&lt;keyword&gt;Cell Lineage&lt;/keyword&gt;&lt;keyword&gt;Cell Shape&lt;/keyword&gt;&lt;keyword&gt;Fascia/*cytology&lt;/keyword&gt;&lt;keyword&gt;Male&lt;/keyword&gt;&lt;keyword&gt;Organ Specificity&lt;/keyword&gt;&lt;keyword&gt;Phenotype&lt;/keyword&gt;&lt;keyword&gt;Rats, Sprague-Dawley&lt;/keyword&gt;&lt;keyword&gt;Species Specificity&lt;/keyword&gt;&lt;keyword&gt;Stromal Cells/cytology&lt;/keyword&gt;&lt;/keywords&gt;&lt;dates&gt;&lt;year&gt;2016&lt;/year&gt;&lt;pub-dates&gt;&lt;date&gt;May&lt;/date&gt;&lt;/pub-dates&gt;&lt;/dates&gt;&lt;orig-pub&gt;*Adipogenesis&amp;#xD;*Adipose precursor cell&amp;#xD;*Fascia-derived stromal cell&amp;#xD;*Preadipocyte&amp;#xD;*Superficial fascia&lt;/orig-pub&gt;&lt;isbn&gt;1549-4918 (Electronic)&amp;#xD;1066-5099 (Linking)&lt;/isbn&gt;&lt;work-type&gt;Research Support, Non-U.S. Gov&amp;apos;t&lt;/work-type&gt;&lt;urls&gt;&lt;/urls&gt;&lt;/record&gt;&lt;/Cite&gt;&lt;/EndNote&gt;</w:instrText>
      </w:r>
      <w:r w:rsidR="00CF437F" w:rsidRPr="00165697">
        <w:rPr>
          <w:rFonts w:ascii="Arial" w:hAnsi="Arial" w:cs="Arial"/>
        </w:rPr>
        <w:fldChar w:fldCharType="separate"/>
      </w:r>
      <w:r w:rsidR="00363B44" w:rsidRPr="00165697">
        <w:rPr>
          <w:rFonts w:ascii="Arial" w:hAnsi="Arial" w:cs="Arial"/>
          <w:noProof/>
        </w:rPr>
        <w:t>(197)</w:t>
      </w:r>
      <w:r w:rsidR="00CF437F" w:rsidRPr="00165697">
        <w:rPr>
          <w:rFonts w:ascii="Arial" w:hAnsi="Arial" w:cs="Arial"/>
        </w:rPr>
        <w:fldChar w:fldCharType="end"/>
      </w:r>
      <w:r w:rsidR="007E6032" w:rsidRPr="00165697">
        <w:rPr>
          <w:rFonts w:ascii="Arial" w:hAnsi="Arial" w:cs="Arial"/>
        </w:rPr>
        <w:t>.</w:t>
      </w:r>
      <w:r w:rsidR="00CF437F" w:rsidRPr="00165697">
        <w:rPr>
          <w:rFonts w:ascii="Arial" w:hAnsi="Arial" w:cs="Arial"/>
        </w:rPr>
        <w:t xml:space="preserve"> </w:t>
      </w:r>
      <w:r w:rsidRPr="00165697">
        <w:rPr>
          <w:rFonts w:ascii="Arial" w:hAnsi="Arial" w:cs="Arial"/>
        </w:rPr>
        <w:t xml:space="preserve">Vascular proliferation is thought to occur after </w:t>
      </w:r>
      <w:r w:rsidR="00CF437F" w:rsidRPr="00165697">
        <w:rPr>
          <w:rFonts w:ascii="Arial" w:hAnsi="Arial" w:cs="Arial"/>
        </w:rPr>
        <w:t xml:space="preserve">repeated </w:t>
      </w:r>
      <w:r w:rsidRPr="00165697">
        <w:rPr>
          <w:rFonts w:ascii="Arial" w:hAnsi="Arial" w:cs="Arial"/>
        </w:rPr>
        <w:t>trauma</w:t>
      </w:r>
      <w:r w:rsidR="007D07F3" w:rsidRPr="00165697">
        <w:rPr>
          <w:rFonts w:ascii="Arial" w:hAnsi="Arial" w:cs="Arial"/>
        </w:rPr>
        <w:t xml:space="preserve"> to the fascia resulting in the development of an angiolipoma</w:t>
      </w:r>
      <w:r w:rsidRPr="00165697">
        <w:rPr>
          <w:rFonts w:ascii="Arial" w:hAnsi="Arial" w:cs="Arial"/>
        </w:rPr>
        <w:t xml:space="preserve">. </w:t>
      </w:r>
      <w:r w:rsidR="004E7D6C" w:rsidRPr="00165697">
        <w:rPr>
          <w:rFonts w:ascii="Arial" w:hAnsi="Arial" w:cs="Arial"/>
        </w:rPr>
        <w:t xml:space="preserve">However, there is a question of whether angiolipomas can become autonomous as a cancer. </w:t>
      </w:r>
      <w:r w:rsidR="00536479" w:rsidRPr="00165697">
        <w:rPr>
          <w:rFonts w:ascii="Arial" w:hAnsi="Arial" w:cs="Arial"/>
        </w:rPr>
        <w:t>Two of three cases of a</w:t>
      </w:r>
      <w:r w:rsidR="00CF4E2E" w:rsidRPr="00165697">
        <w:rPr>
          <w:rFonts w:ascii="Arial" w:hAnsi="Arial" w:cs="Arial"/>
        </w:rPr>
        <w:t xml:space="preserve">ngiolipomas </w:t>
      </w:r>
      <w:r w:rsidR="007F4C3D" w:rsidRPr="00165697">
        <w:rPr>
          <w:rFonts w:ascii="Arial" w:hAnsi="Arial" w:cs="Arial"/>
        </w:rPr>
        <w:t xml:space="preserve">in one publication </w:t>
      </w:r>
      <w:r w:rsidR="00536479" w:rsidRPr="00165697">
        <w:rPr>
          <w:rFonts w:ascii="Arial" w:hAnsi="Arial" w:cs="Arial"/>
        </w:rPr>
        <w:t>suggest a</w:t>
      </w:r>
      <w:r w:rsidR="00CF4E2E" w:rsidRPr="00165697">
        <w:rPr>
          <w:rFonts w:ascii="Arial" w:hAnsi="Arial" w:cs="Arial"/>
        </w:rPr>
        <w:t xml:space="preserve"> neoplas</w:t>
      </w:r>
      <w:r w:rsidR="00536479" w:rsidRPr="00165697">
        <w:rPr>
          <w:rFonts w:ascii="Arial" w:hAnsi="Arial" w:cs="Arial"/>
        </w:rPr>
        <w:t>tic nature for these tumors</w:t>
      </w:r>
      <w:r w:rsidR="00CF4E2E" w:rsidRPr="00165697">
        <w:rPr>
          <w:rFonts w:ascii="Arial" w:hAnsi="Arial" w:cs="Arial"/>
        </w:rPr>
        <w:t xml:space="preserve"> due to deletion of parts of</w:t>
      </w:r>
      <w:r w:rsidR="006E7617" w:rsidRPr="00165697">
        <w:rPr>
          <w:rFonts w:ascii="Arial" w:hAnsi="Arial" w:cs="Arial"/>
        </w:rPr>
        <w:t xml:space="preserve"> </w:t>
      </w:r>
      <w:r w:rsidR="00CF4E2E" w:rsidRPr="00165697">
        <w:rPr>
          <w:rFonts w:ascii="Arial" w:hAnsi="Arial" w:cs="Arial"/>
        </w:rPr>
        <w:t>chromosom</w:t>
      </w:r>
      <w:r w:rsidR="006E7617" w:rsidRPr="00165697">
        <w:rPr>
          <w:rFonts w:ascii="Arial" w:hAnsi="Arial" w:cs="Arial"/>
        </w:rPr>
        <w:t>e</w:t>
      </w:r>
      <w:r w:rsidR="00CF4E2E" w:rsidRPr="00165697">
        <w:rPr>
          <w:rFonts w:ascii="Arial" w:hAnsi="Arial" w:cs="Arial"/>
        </w:rPr>
        <w:t xml:space="preserve"> 13, a region containing the retinoblastoma gene,</w:t>
      </w:r>
      <w:r w:rsidR="007F4C3D" w:rsidRPr="00165697">
        <w:rPr>
          <w:rFonts w:ascii="Arial" w:hAnsi="Arial" w:cs="Arial"/>
        </w:rPr>
        <w:t xml:space="preserve"> a tumor suppressor gene</w:t>
      </w:r>
      <w:r w:rsidR="007E6032" w:rsidRPr="00165697">
        <w:rPr>
          <w:rFonts w:ascii="Arial" w:hAnsi="Arial" w:cs="Arial"/>
        </w:rPr>
        <w:t xml:space="preserve"> </w:t>
      </w:r>
      <w:r w:rsidR="00CF4E2E" w:rsidRPr="00165697">
        <w:rPr>
          <w:rFonts w:ascii="Arial" w:hAnsi="Arial" w:cs="Arial"/>
        </w:rPr>
        <w:fldChar w:fldCharType="begin"/>
      </w:r>
      <w:r w:rsidR="00363B44" w:rsidRPr="00165697">
        <w:rPr>
          <w:rFonts w:ascii="Arial" w:hAnsi="Arial" w:cs="Arial"/>
        </w:rPr>
        <w:instrText xml:space="preserve"> ADDIN EN.CITE &lt;EndNote&gt;&lt;Cite&gt;&lt;Author&gt;Panagopoulos&lt;/Author&gt;&lt;Year&gt;2018&lt;/Year&gt;&lt;RecNum&gt;4008&lt;/RecNum&gt;&lt;DisplayText&gt;(198)&lt;/DisplayText&gt;&lt;record&gt;&lt;rec-number&gt;4008&lt;/rec-number&gt;&lt;foreign-keys&gt;&lt;key app="EN" db-id="90rzw95zw52fxoep22sxewxm9zev0v5vfavs" timestamp="1534972730"&gt;4008&lt;/key&gt;&lt;/foreign-keys&gt;&lt;ref-type name="Journal Article"&gt;17&lt;/ref-type&gt;&lt;contributors&gt;&lt;authors&gt;&lt;author&gt;Panagopoulos, I.&lt;/author&gt;&lt;author&gt;Gorunova, L.&lt;/author&gt;&lt;author&gt;Andersen, K.&lt;/author&gt;&lt;author&gt;Lobmaier, I.&lt;/author&gt;&lt;author&gt;Bjerkehagen, B.&lt;/author&gt;&lt;author&gt;Heim, S.&lt;/author&gt;&lt;/authors&gt;&lt;/contributors&gt;&lt;titles&gt;&lt;title&gt;Consistent Involvement of Chromosome 13 in Angiolipoma&lt;/title&gt;&lt;secondary-title&gt;Cancer Genomics Proteomics.&lt;/secondary-title&gt;&lt;/titles&gt;&lt;periodical&gt;&lt;full-title&gt;Cancer Genomics Proteomics.&lt;/full-title&gt;&lt;/periodical&gt;&lt;pages&gt;61-65. doi: 10.21873/cgp.20065.&lt;/pages&gt;&lt;volume&gt;15&lt;/volume&gt;&lt;number&gt;1&lt;/number&gt;&lt;keywords&gt;&lt;keyword&gt;Adult&lt;/keyword&gt;&lt;keyword&gt;Angiolipoma/*genetics/pathology&lt;/keyword&gt;&lt;keyword&gt;*Chromosome Deletion&lt;/keyword&gt;&lt;keyword&gt;*Chromosomes, Human, Pair 13&lt;/keyword&gt;&lt;keyword&gt;Female&lt;/keyword&gt;&lt;keyword&gt;Humans&lt;/keyword&gt;&lt;keyword&gt;Karyotype&lt;/keyword&gt;&lt;keyword&gt;Male&lt;/keyword&gt;&lt;keyword&gt;Middle Aged&lt;/keyword&gt;&lt;/keywords&gt;&lt;dates&gt;&lt;year&gt;2018&lt;/year&gt;&lt;pub-dates&gt;&lt;date&gt;Jan-Feb&lt;/date&gt;&lt;/pub-dates&gt;&lt;/dates&gt;&lt;orig-pub&gt;*Angiolipoma&amp;#xD;*RB1 gene&amp;#xD;*chromosome 13&amp;#xD;*cytogenetics&amp;#xD;*deletion&lt;/orig-pub&gt;&lt;isbn&gt;1790-6245 (Electronic)&amp;#xD;1109-6535 (Linking)&lt;/isbn&gt;&lt;urls&gt;&lt;/urls&gt;&lt;/record&gt;&lt;/Cite&gt;&lt;/EndNote&gt;</w:instrText>
      </w:r>
      <w:r w:rsidR="00CF4E2E" w:rsidRPr="00165697">
        <w:rPr>
          <w:rFonts w:ascii="Arial" w:hAnsi="Arial" w:cs="Arial"/>
        </w:rPr>
        <w:fldChar w:fldCharType="separate"/>
      </w:r>
      <w:r w:rsidR="00363B44" w:rsidRPr="00165697">
        <w:rPr>
          <w:rFonts w:ascii="Arial" w:hAnsi="Arial" w:cs="Arial"/>
          <w:noProof/>
        </w:rPr>
        <w:t>(198)</w:t>
      </w:r>
      <w:r w:rsidR="00CF4E2E" w:rsidRPr="00165697">
        <w:rPr>
          <w:rFonts w:ascii="Arial" w:hAnsi="Arial" w:cs="Arial"/>
        </w:rPr>
        <w:fldChar w:fldCharType="end"/>
      </w:r>
      <w:r w:rsidR="007E6032" w:rsidRPr="00165697">
        <w:rPr>
          <w:rFonts w:ascii="Arial" w:hAnsi="Arial" w:cs="Arial"/>
        </w:rPr>
        <w:t>.</w:t>
      </w:r>
      <w:r w:rsidR="00A76E8E">
        <w:rPr>
          <w:rFonts w:ascii="Arial" w:hAnsi="Arial" w:cs="Arial"/>
        </w:rPr>
        <w:t xml:space="preserve"> </w:t>
      </w:r>
      <w:r w:rsidR="00C92C5B" w:rsidRPr="00165697">
        <w:rPr>
          <w:rFonts w:ascii="Arial" w:hAnsi="Arial" w:cs="Arial"/>
        </w:rPr>
        <w:t>The neoplastic nature of angiolipomas should be considered in i</w:t>
      </w:r>
      <w:r w:rsidR="004E7D6C" w:rsidRPr="00165697">
        <w:rPr>
          <w:rFonts w:ascii="Arial" w:hAnsi="Arial" w:cs="Arial"/>
        </w:rPr>
        <w:t xml:space="preserve">ndividuals </w:t>
      </w:r>
      <w:r w:rsidR="007E6032" w:rsidRPr="00165697">
        <w:rPr>
          <w:rFonts w:ascii="Arial" w:hAnsi="Arial" w:cs="Arial"/>
        </w:rPr>
        <w:t>with significant numbers of angiolipomas</w:t>
      </w:r>
      <w:r w:rsidR="007D07F3" w:rsidRPr="00165697">
        <w:rPr>
          <w:rFonts w:ascii="Arial" w:hAnsi="Arial" w:cs="Arial"/>
        </w:rPr>
        <w:t xml:space="preserve"> and anti-neoplastic treatments considered</w:t>
      </w:r>
      <w:r w:rsidR="007E6032" w:rsidRPr="00165697">
        <w:rPr>
          <w:rFonts w:ascii="Arial" w:hAnsi="Arial" w:cs="Arial"/>
        </w:rPr>
        <w:t xml:space="preserve"> when other conservative therapies fail</w:t>
      </w:r>
      <w:r w:rsidR="004E7D6C" w:rsidRPr="00165697">
        <w:rPr>
          <w:rFonts w:ascii="Arial" w:hAnsi="Arial" w:cs="Arial"/>
        </w:rPr>
        <w:t>.</w:t>
      </w:r>
    </w:p>
    <w:p w14:paraId="703F642D" w14:textId="77777777" w:rsidR="001D6D97" w:rsidRPr="00165697" w:rsidRDefault="001D6D97" w:rsidP="00165697">
      <w:pPr>
        <w:pStyle w:val="Heading3"/>
        <w:spacing w:before="0" w:line="276" w:lineRule="auto"/>
        <w:rPr>
          <w:rFonts w:ascii="Arial" w:hAnsi="Arial" w:cs="Arial"/>
          <w:b/>
          <w:color w:val="000000" w:themeColor="text1"/>
          <w:sz w:val="22"/>
          <w:szCs w:val="22"/>
        </w:rPr>
      </w:pPr>
    </w:p>
    <w:p w14:paraId="7935668E" w14:textId="4D667FBD" w:rsidR="00013570" w:rsidRPr="008F59F9" w:rsidRDefault="00013570" w:rsidP="00165697">
      <w:pPr>
        <w:pStyle w:val="Heading3"/>
        <w:spacing w:before="0" w:line="276" w:lineRule="auto"/>
        <w:rPr>
          <w:rFonts w:ascii="Arial" w:eastAsia="Times New Roman" w:hAnsi="Arial" w:cs="Arial"/>
          <w:b/>
          <w:color w:val="00B050"/>
          <w:sz w:val="22"/>
          <w:szCs w:val="22"/>
        </w:rPr>
      </w:pPr>
      <w:r w:rsidRPr="008F59F9">
        <w:rPr>
          <w:rFonts w:ascii="Arial" w:hAnsi="Arial" w:cs="Arial"/>
          <w:b/>
          <w:color w:val="00B050"/>
          <w:sz w:val="22"/>
          <w:szCs w:val="22"/>
        </w:rPr>
        <w:t>Imaging of Angiolipomatosis</w:t>
      </w:r>
    </w:p>
    <w:p w14:paraId="2153A3E3" w14:textId="77777777" w:rsidR="00654A0C" w:rsidRPr="00165697" w:rsidRDefault="00654A0C" w:rsidP="00165697">
      <w:pPr>
        <w:spacing w:after="0" w:line="276" w:lineRule="auto"/>
        <w:rPr>
          <w:rFonts w:ascii="Arial" w:hAnsi="Arial" w:cs="Arial"/>
          <w:color w:val="000000"/>
          <w:shd w:val="clear" w:color="auto" w:fill="FFFFFF"/>
        </w:rPr>
      </w:pPr>
    </w:p>
    <w:p w14:paraId="3C50F4E9" w14:textId="27686711" w:rsidR="00F05860" w:rsidRPr="00165697" w:rsidRDefault="00F05860" w:rsidP="00165697">
      <w:pPr>
        <w:spacing w:after="0" w:line="276" w:lineRule="auto"/>
        <w:rPr>
          <w:rFonts w:ascii="Arial" w:hAnsi="Arial" w:cs="Arial"/>
          <w:color w:val="000000"/>
          <w:shd w:val="clear" w:color="auto" w:fill="FFFFFF"/>
        </w:rPr>
      </w:pPr>
      <w:r w:rsidRPr="00165697">
        <w:rPr>
          <w:rFonts w:ascii="Arial" w:hAnsi="Arial" w:cs="Arial"/>
          <w:color w:val="000000"/>
          <w:shd w:val="clear" w:color="auto" w:fill="FFFFFF"/>
        </w:rPr>
        <w:t>I</w:t>
      </w:r>
      <w:r w:rsidRPr="00165697">
        <w:rPr>
          <w:rFonts w:ascii="Arial" w:hAnsi="Arial" w:cs="Arial"/>
        </w:rPr>
        <w:t xml:space="preserve">dentification of angiolipomas in tissue by </w:t>
      </w:r>
      <w:r w:rsidRPr="00165697">
        <w:rPr>
          <w:rFonts w:ascii="Arial" w:hAnsi="Arial" w:cs="Arial"/>
          <w:color w:val="000000"/>
          <w:shd w:val="clear" w:color="auto" w:fill="FFFFFF"/>
        </w:rPr>
        <w:t>Ga-PSMA PET/CT</w:t>
      </w:r>
      <w:r w:rsidR="00654A0C" w:rsidRPr="00165697">
        <w:rPr>
          <w:rFonts w:ascii="Arial" w:hAnsi="Arial" w:cs="Arial"/>
          <w:color w:val="000000"/>
          <w:shd w:val="clear" w:color="auto" w:fill="FFFFFF"/>
        </w:rPr>
        <w:t xml:space="preserve"> </w:t>
      </w:r>
      <w:r w:rsidRPr="00165697">
        <w:rPr>
          <w:rFonts w:ascii="Arial" w:hAnsi="Arial" w:cs="Arial"/>
          <w:color w:val="000000"/>
          <w:shd w:val="clear" w:color="auto" w:fill="FFFFFF"/>
        </w:rPr>
        <w:fldChar w:fldCharType="begin"/>
      </w:r>
      <w:r w:rsidR="00363B44" w:rsidRPr="00165697">
        <w:rPr>
          <w:rFonts w:ascii="Arial" w:hAnsi="Arial" w:cs="Arial"/>
          <w:color w:val="000000"/>
          <w:shd w:val="clear" w:color="auto" w:fill="FFFFFF"/>
        </w:rPr>
        <w:instrText xml:space="preserve"> ADDIN EN.CITE &lt;EndNote&gt;&lt;Cite&gt;&lt;Author&gt;Dekker&lt;/Author&gt;&lt;Year&gt;2018&lt;/Year&gt;&lt;RecNum&gt;4023&lt;/RecNum&gt;&lt;DisplayText&gt;(199)&lt;/DisplayText&gt;&lt;record&gt;&lt;rec-number&gt;4023&lt;/rec-number&gt;&lt;foreign-keys&gt;&lt;key app="EN" db-id="90rzw95zw52fxoep22sxewxm9zev0v5vfavs" timestamp="1536659352"&gt;4023&lt;/key&gt;&lt;/foreign-keys&gt;&lt;ref-type name="Journal Article"&gt;17&lt;/ref-type&gt;&lt;contributors&gt;&lt;authors&gt;&lt;author&gt;Dekker, I.&lt;/author&gt;&lt;author&gt;van der Leest, M.&lt;/author&gt;&lt;author&gt;van Rijk, M. C.&lt;/author&gt;&lt;author&gt;Gerritsen, W. R.&lt;/author&gt;&lt;author&gt;Arens, A. I. J.&lt;/author&gt;&lt;/authors&gt;&lt;/contributors&gt;&lt;titles&gt;&lt;title&gt;68Ga-PSMA Uptake in Angiolipoma&lt;/title&gt;&lt;secondary-title&gt;Clin Nucl Med.&lt;/secondary-title&gt;&lt;/titles&gt;&lt;periodical&gt;&lt;full-title&gt;Clin Nucl Med.&lt;/full-title&gt;&lt;/periodical&gt;&lt;pages&gt;757-758. doi: 10.1097/RLU.0000000000002236.&lt;/pages&gt;&lt;volume&gt;43&lt;/volume&gt;&lt;number&gt;10&lt;/number&gt;&lt;dates&gt;&lt;year&gt;2018&lt;/year&gt;&lt;pub-dates&gt;&lt;date&gt;Oct&lt;/date&gt;&lt;/pub-dates&gt;&lt;/dates&gt;&lt;isbn&gt;1536-0229 (Electronic)&amp;#xD;0363-9762 (Linking)&lt;/isbn&gt;&lt;urls&gt;&lt;/urls&gt;&lt;/record&gt;&lt;/Cite&gt;&lt;/EndNote&gt;</w:instrText>
      </w:r>
      <w:r w:rsidRPr="00165697">
        <w:rPr>
          <w:rFonts w:ascii="Arial" w:hAnsi="Arial" w:cs="Arial"/>
          <w:color w:val="000000"/>
          <w:shd w:val="clear" w:color="auto" w:fill="FFFFFF"/>
        </w:rPr>
        <w:fldChar w:fldCharType="separate"/>
      </w:r>
      <w:r w:rsidR="00363B44" w:rsidRPr="00165697">
        <w:rPr>
          <w:rFonts w:ascii="Arial" w:hAnsi="Arial" w:cs="Arial"/>
          <w:noProof/>
          <w:color w:val="000000"/>
          <w:shd w:val="clear" w:color="auto" w:fill="FFFFFF"/>
        </w:rPr>
        <w:t>(199)</w:t>
      </w:r>
      <w:r w:rsidRPr="00165697">
        <w:rPr>
          <w:rFonts w:ascii="Arial" w:hAnsi="Arial" w:cs="Arial"/>
          <w:color w:val="000000"/>
          <w:shd w:val="clear" w:color="auto" w:fill="FFFFFF"/>
        </w:rPr>
        <w:fldChar w:fldCharType="end"/>
      </w:r>
      <w:r w:rsidR="00654A0C" w:rsidRPr="00165697">
        <w:rPr>
          <w:rFonts w:ascii="Arial" w:hAnsi="Arial" w:cs="Arial"/>
          <w:color w:val="000000"/>
          <w:shd w:val="clear" w:color="auto" w:fill="FFFFFF"/>
        </w:rPr>
        <w:t xml:space="preserve">, </w:t>
      </w:r>
      <w:r w:rsidRPr="00165697">
        <w:rPr>
          <w:rFonts w:ascii="Arial" w:hAnsi="Arial" w:cs="Arial"/>
          <w:color w:val="000000"/>
          <w:shd w:val="clear" w:color="auto" w:fill="FFFFFF"/>
        </w:rPr>
        <w:t>magnetic resonance imaging</w:t>
      </w:r>
      <w:r w:rsidR="004577D4" w:rsidRPr="00165697">
        <w:rPr>
          <w:rFonts w:ascii="Arial" w:hAnsi="Arial" w:cs="Arial"/>
          <w:color w:val="000000"/>
          <w:shd w:val="clear" w:color="auto" w:fill="FFFFFF"/>
        </w:rPr>
        <w:t xml:space="preserve"> </w:t>
      </w:r>
      <w:r w:rsidRPr="00165697">
        <w:rPr>
          <w:rFonts w:ascii="Arial" w:hAnsi="Arial" w:cs="Arial"/>
          <w:color w:val="000000"/>
          <w:shd w:val="clear" w:color="auto" w:fill="FFFFFF"/>
        </w:rPr>
        <w:fldChar w:fldCharType="begin"/>
      </w:r>
      <w:r w:rsidR="00363B44" w:rsidRPr="00165697">
        <w:rPr>
          <w:rFonts w:ascii="Arial" w:hAnsi="Arial" w:cs="Arial"/>
          <w:color w:val="000000"/>
          <w:shd w:val="clear" w:color="auto" w:fill="FFFFFF"/>
        </w:rPr>
        <w:instrText xml:space="preserve"> ADDIN EN.CITE &lt;EndNote&gt;&lt;Cite&gt;&lt;Author&gt;Kitagawa&lt;/Author&gt;&lt;Year&gt;2014&lt;/Year&gt;&lt;RecNum&gt;3160&lt;/RecNum&gt;&lt;DisplayText&gt;(200)&lt;/DisplayText&gt;&lt;record&gt;&lt;rec-number&gt;3160&lt;/rec-number&gt;&lt;foreign-keys&gt;&lt;key app="EN" db-id="90rzw95zw52fxoep22sxewxm9zev0v5vfavs" timestamp="1419904585"&gt;3160&lt;/key&gt;&lt;/foreign-keys&gt;&lt;ref-type name="Journal Article"&gt;17&lt;/ref-type&gt;&lt;contributors&gt;&lt;authors&gt;&lt;author&gt;Kitagawa, Y.&lt;/author&gt;&lt;author&gt;Miyamoto, M.&lt;/author&gt;&lt;author&gt;Konno, S.&lt;/author&gt;&lt;author&gt;Makino, A.&lt;/author&gt;&lt;author&gt;Maruyama, G.&lt;/author&gt;&lt;author&gt;Takai, S.&lt;/author&gt;&lt;author&gt;Higashi, N.&lt;/author&gt;&lt;/authors&gt;&lt;/contributors&gt;&lt;titles&gt;&lt;title&gt;Subcutaneous angiolipoma: magnetic resonance imaging features with histological correlation&lt;/title&gt;&lt;secondary-title&gt;J Nippon Med Sch.&lt;/secondary-title&gt;&lt;/titles&gt;&lt;periodical&gt;&lt;full-title&gt;J Nippon Med Sch.&lt;/full-title&gt;&lt;/periodical&gt;&lt;pages&gt;313-9.&lt;/pages&gt;&lt;volume&gt;81&lt;/volume&gt;&lt;number&gt;5&lt;/number&gt;&lt;dates&gt;&lt;year&gt;2014&lt;/year&gt;&lt;/dates&gt;&lt;urls&gt;&lt;/urls&gt;&lt;/record&gt;&lt;/Cite&gt;&lt;/EndNote&gt;</w:instrText>
      </w:r>
      <w:r w:rsidRPr="00165697">
        <w:rPr>
          <w:rFonts w:ascii="Arial" w:hAnsi="Arial" w:cs="Arial"/>
          <w:color w:val="000000"/>
          <w:shd w:val="clear" w:color="auto" w:fill="FFFFFF"/>
        </w:rPr>
        <w:fldChar w:fldCharType="separate"/>
      </w:r>
      <w:r w:rsidR="00363B44" w:rsidRPr="00165697">
        <w:rPr>
          <w:rFonts w:ascii="Arial" w:hAnsi="Arial" w:cs="Arial"/>
          <w:noProof/>
          <w:color w:val="000000"/>
          <w:shd w:val="clear" w:color="auto" w:fill="FFFFFF"/>
        </w:rPr>
        <w:t>(200)</w:t>
      </w:r>
      <w:r w:rsidRPr="00165697">
        <w:rPr>
          <w:rFonts w:ascii="Arial" w:hAnsi="Arial" w:cs="Arial"/>
          <w:color w:val="000000"/>
          <w:shd w:val="clear" w:color="auto" w:fill="FFFFFF"/>
        </w:rPr>
        <w:fldChar w:fldCharType="end"/>
      </w:r>
      <w:r w:rsidR="00654A0C" w:rsidRPr="00165697">
        <w:rPr>
          <w:rFonts w:ascii="Arial" w:hAnsi="Arial" w:cs="Arial"/>
          <w:color w:val="000000"/>
          <w:shd w:val="clear" w:color="auto" w:fill="FFFFFF"/>
        </w:rPr>
        <w:t xml:space="preserve">, </w:t>
      </w:r>
      <w:r w:rsidRPr="00165697">
        <w:rPr>
          <w:rFonts w:ascii="Arial" w:hAnsi="Arial" w:cs="Arial"/>
          <w:color w:val="000000"/>
          <w:shd w:val="clear" w:color="auto" w:fill="FFFFFF"/>
        </w:rPr>
        <w:t>and ultrasound</w:t>
      </w:r>
      <w:r w:rsidR="004577D4" w:rsidRPr="00165697">
        <w:rPr>
          <w:rFonts w:ascii="Arial" w:hAnsi="Arial" w:cs="Arial"/>
          <w:color w:val="000000"/>
          <w:shd w:val="clear" w:color="auto" w:fill="FFFFFF"/>
        </w:rPr>
        <w:t xml:space="preserve"> </w:t>
      </w:r>
      <w:r w:rsidRPr="00165697">
        <w:rPr>
          <w:rFonts w:ascii="Arial" w:hAnsi="Arial" w:cs="Arial"/>
          <w:color w:val="000000"/>
          <w:shd w:val="clear" w:color="auto" w:fill="FFFFFF"/>
        </w:rPr>
        <w:fldChar w:fldCharType="begin"/>
      </w:r>
      <w:r w:rsidR="00363B44" w:rsidRPr="00165697">
        <w:rPr>
          <w:rFonts w:ascii="Arial" w:hAnsi="Arial" w:cs="Arial"/>
          <w:color w:val="000000"/>
          <w:shd w:val="clear" w:color="auto" w:fill="FFFFFF"/>
        </w:rPr>
        <w:instrText xml:space="preserve"> ADDIN EN.CITE &lt;EndNote&gt;&lt;Cite&gt;&lt;Author&gt;Bang&lt;/Author&gt;&lt;Year&gt;2012&lt;/Year&gt;&lt;RecNum&gt;4031&lt;/RecNum&gt;&lt;DisplayText&gt;(201)&lt;/DisplayText&gt;&lt;record&gt;&lt;rec-number&gt;4031&lt;/rec-number&gt;&lt;foreign-keys&gt;&lt;key app="EN" db-id="90rzw95zw52fxoep22sxewxm9zev0v5vfavs" timestamp="1536676444"&gt;4031&lt;/key&gt;&lt;/foreign-keys&gt;&lt;ref-type name="Journal Article"&gt;17&lt;/ref-type&gt;&lt;contributors&gt;&lt;authors&gt;&lt;author&gt;Bang, M.&lt;/author&gt;&lt;author&gt;Kang, B. S.&lt;/author&gt;&lt;author&gt;Hwang, J. C.&lt;/author&gt;&lt;author&gt;Weon, Y. C.&lt;/author&gt;&lt;author&gt;Choi, S. H.&lt;/author&gt;&lt;author&gt;Shin, S. H.&lt;/author&gt;&lt;author&gt;Kwon, W. J.&lt;/author&gt;&lt;author&gt;Hwang, C. M.&lt;/author&gt;&lt;author&gt;Lee, S. Y.&lt;/author&gt;&lt;/authors&gt;&lt;/contributors&gt;&lt;titles&gt;&lt;title&gt;Ultrasonographic analysis of subcutaneous angiolipoma&lt;/title&gt;&lt;secondary-title&gt;Skeletal Radiol.&lt;/secondary-title&gt;&lt;/titles&gt;&lt;periodical&gt;&lt;full-title&gt;Skeletal Radiol.&lt;/full-title&gt;&lt;/periodical&gt;&lt;pages&gt;1055-9. doi: 10.1007/s00256-011-1309-x. Epub 2011 Nov 8.&lt;/pages&gt;&lt;volume&gt;41&lt;/volume&gt;&lt;number&gt;9&lt;/number&gt;&lt;keywords&gt;&lt;keyword&gt;Adult&lt;/keyword&gt;&lt;keyword&gt;Angiolipoma/*diagnostic imaging&lt;/keyword&gt;&lt;keyword&gt;Humans&lt;/keyword&gt;&lt;keyword&gt;Male&lt;/keyword&gt;&lt;keyword&gt;Middle Aged&lt;/keyword&gt;&lt;keyword&gt;Muscle Neoplasms/*diagnostic imaging&lt;/keyword&gt;&lt;keyword&gt;Reproducibility of Results&lt;/keyword&gt;&lt;keyword&gt;Sensitivity and Specificity&lt;/keyword&gt;&lt;keyword&gt;Ultrasonography/*methods&lt;/keyword&gt;&lt;/keywords&gt;&lt;dates&gt;&lt;year&gt;2012&lt;/year&gt;&lt;pub-dates&gt;&lt;date&gt;Sep&lt;/date&gt;&lt;/pub-dates&gt;&lt;/dates&gt;&lt;isbn&gt;1432-2161 (Electronic)&amp;#xD;0364-2348 (Linking)&lt;/isbn&gt;&lt;urls&gt;&lt;/urls&gt;&lt;/record&gt;&lt;/Cite&gt;&lt;/EndNote&gt;</w:instrText>
      </w:r>
      <w:r w:rsidRPr="00165697">
        <w:rPr>
          <w:rFonts w:ascii="Arial" w:hAnsi="Arial" w:cs="Arial"/>
          <w:color w:val="000000"/>
          <w:shd w:val="clear" w:color="auto" w:fill="FFFFFF"/>
        </w:rPr>
        <w:fldChar w:fldCharType="separate"/>
      </w:r>
      <w:r w:rsidR="00363B44" w:rsidRPr="00165697">
        <w:rPr>
          <w:rFonts w:ascii="Arial" w:hAnsi="Arial" w:cs="Arial"/>
          <w:noProof/>
          <w:color w:val="000000"/>
          <w:shd w:val="clear" w:color="auto" w:fill="FFFFFF"/>
        </w:rPr>
        <w:t>(201)</w:t>
      </w:r>
      <w:r w:rsidRPr="00165697">
        <w:rPr>
          <w:rFonts w:ascii="Arial" w:hAnsi="Arial" w:cs="Arial"/>
          <w:color w:val="000000"/>
          <w:shd w:val="clear" w:color="auto" w:fill="FFFFFF"/>
        </w:rPr>
        <w:fldChar w:fldCharType="end"/>
      </w:r>
      <w:r w:rsidRPr="00165697">
        <w:rPr>
          <w:rFonts w:ascii="Arial" w:hAnsi="Arial" w:cs="Arial"/>
          <w:color w:val="000000"/>
          <w:shd w:val="clear" w:color="auto" w:fill="FFFFFF"/>
        </w:rPr>
        <w:t xml:space="preserve"> allows surgeons to identify superficial and deeper angiolipomas targeted for removal.  </w:t>
      </w:r>
    </w:p>
    <w:p w14:paraId="69A5A258" w14:textId="77777777" w:rsidR="001D6D97" w:rsidRPr="00165697" w:rsidRDefault="001D6D97" w:rsidP="00165697">
      <w:pPr>
        <w:pStyle w:val="Heading3"/>
        <w:spacing w:before="0" w:line="276" w:lineRule="auto"/>
        <w:rPr>
          <w:rFonts w:ascii="Arial" w:hAnsi="Arial" w:cs="Arial"/>
          <w:b/>
          <w:color w:val="000000" w:themeColor="text1"/>
          <w:sz w:val="22"/>
          <w:szCs w:val="22"/>
        </w:rPr>
      </w:pPr>
    </w:p>
    <w:p w14:paraId="216C7C35" w14:textId="7D7827E3" w:rsidR="00013570" w:rsidRPr="008F59F9" w:rsidRDefault="00013570" w:rsidP="00165697">
      <w:pPr>
        <w:pStyle w:val="Heading3"/>
        <w:spacing w:before="0" w:line="276" w:lineRule="auto"/>
        <w:rPr>
          <w:rFonts w:ascii="Arial" w:hAnsi="Arial" w:cs="Arial"/>
          <w:b/>
          <w:color w:val="00B050"/>
          <w:sz w:val="22"/>
          <w:szCs w:val="22"/>
        </w:rPr>
      </w:pPr>
      <w:r w:rsidRPr="008F59F9">
        <w:rPr>
          <w:rFonts w:ascii="Arial" w:hAnsi="Arial" w:cs="Arial"/>
          <w:b/>
          <w:color w:val="00B050"/>
          <w:sz w:val="22"/>
          <w:szCs w:val="22"/>
        </w:rPr>
        <w:t>Treatment of Angiolipomatosis</w:t>
      </w:r>
    </w:p>
    <w:p w14:paraId="059F1E70" w14:textId="77777777" w:rsidR="00654A0C" w:rsidRPr="00165697" w:rsidRDefault="00654A0C" w:rsidP="00165697">
      <w:pPr>
        <w:spacing w:after="0" w:line="276" w:lineRule="auto"/>
        <w:rPr>
          <w:rFonts w:ascii="Arial" w:hAnsi="Arial" w:cs="Arial"/>
        </w:rPr>
      </w:pPr>
    </w:p>
    <w:p w14:paraId="7D8BE13A" w14:textId="526E5B34" w:rsidR="00051C7D" w:rsidRPr="008F59F9" w:rsidRDefault="00051C7D" w:rsidP="00165697">
      <w:pPr>
        <w:pStyle w:val="Heading4"/>
        <w:spacing w:before="0" w:line="276" w:lineRule="auto"/>
        <w:rPr>
          <w:rFonts w:ascii="Arial" w:eastAsia="Times New Roman" w:hAnsi="Arial" w:cs="Arial"/>
          <w:i w:val="0"/>
          <w:caps/>
          <w:color w:val="FF0000"/>
        </w:rPr>
      </w:pPr>
      <w:r w:rsidRPr="008F59F9">
        <w:rPr>
          <w:rFonts w:ascii="Arial" w:eastAsia="Times New Roman" w:hAnsi="Arial" w:cs="Arial"/>
          <w:i w:val="0"/>
          <w:caps/>
          <w:color w:val="FF0000"/>
        </w:rPr>
        <w:t>Surgical</w:t>
      </w:r>
    </w:p>
    <w:p w14:paraId="4AB23F53" w14:textId="77777777" w:rsidR="00654A0C" w:rsidRPr="00165697" w:rsidRDefault="00654A0C" w:rsidP="00165697">
      <w:pPr>
        <w:spacing w:after="0" w:line="276" w:lineRule="auto"/>
        <w:rPr>
          <w:rFonts w:ascii="Arial" w:eastAsia="Times New Roman" w:hAnsi="Arial" w:cs="Arial"/>
          <w:color w:val="404040"/>
        </w:rPr>
      </w:pPr>
    </w:p>
    <w:p w14:paraId="2F248E54" w14:textId="091313C4" w:rsidR="006E7617" w:rsidRPr="00165697" w:rsidRDefault="004E7D6C" w:rsidP="00165697">
      <w:pPr>
        <w:spacing w:after="0" w:line="276" w:lineRule="auto"/>
        <w:rPr>
          <w:rFonts w:ascii="Arial" w:eastAsia="Times New Roman" w:hAnsi="Arial" w:cs="Arial"/>
          <w:color w:val="404040"/>
        </w:rPr>
      </w:pPr>
      <w:r w:rsidRPr="00165697">
        <w:rPr>
          <w:rFonts w:ascii="Arial" w:eastAsia="Times New Roman" w:hAnsi="Arial" w:cs="Arial"/>
          <w:color w:val="404040"/>
        </w:rPr>
        <w:t xml:space="preserve">The only </w:t>
      </w:r>
      <w:r w:rsidR="00051C7D" w:rsidRPr="00165697">
        <w:rPr>
          <w:rFonts w:ascii="Arial" w:eastAsia="Times New Roman" w:hAnsi="Arial" w:cs="Arial"/>
          <w:color w:val="404040"/>
        </w:rPr>
        <w:t xml:space="preserve">definitive </w:t>
      </w:r>
      <w:r w:rsidRPr="00165697">
        <w:rPr>
          <w:rFonts w:ascii="Arial" w:eastAsia="Times New Roman" w:hAnsi="Arial" w:cs="Arial"/>
          <w:color w:val="404040"/>
        </w:rPr>
        <w:t xml:space="preserve">treatment of angiolipomas to date is </w:t>
      </w:r>
      <w:r w:rsidR="00AF6A0D" w:rsidRPr="00165697">
        <w:rPr>
          <w:rFonts w:ascii="Arial" w:eastAsia="Times New Roman" w:hAnsi="Arial" w:cs="Arial"/>
          <w:color w:val="404040"/>
        </w:rPr>
        <w:t xml:space="preserve">individual </w:t>
      </w:r>
      <w:r w:rsidRPr="00165697">
        <w:rPr>
          <w:rFonts w:ascii="Arial" w:eastAsia="Times New Roman" w:hAnsi="Arial" w:cs="Arial"/>
          <w:color w:val="404040"/>
        </w:rPr>
        <w:t xml:space="preserve">resection </w:t>
      </w:r>
      <w:r w:rsidR="00051C7D" w:rsidRPr="00165697">
        <w:rPr>
          <w:rFonts w:ascii="Arial" w:eastAsia="Times New Roman" w:hAnsi="Arial" w:cs="Arial"/>
          <w:color w:val="404040"/>
        </w:rPr>
        <w:t>by excision or liposuction</w:t>
      </w:r>
      <w:r w:rsidR="00654A0C" w:rsidRPr="00165697">
        <w:rPr>
          <w:rFonts w:ascii="Arial" w:eastAsia="Times New Roman" w:hAnsi="Arial" w:cs="Arial"/>
          <w:color w:val="404040"/>
        </w:rPr>
        <w:t xml:space="preserve"> </w:t>
      </w:r>
      <w:r w:rsidR="00051C7D" w:rsidRPr="00165697">
        <w:rPr>
          <w:rFonts w:ascii="Arial" w:eastAsia="Times New Roman" w:hAnsi="Arial" w:cs="Arial"/>
          <w:color w:val="404040"/>
        </w:rPr>
        <w:fldChar w:fldCharType="begin"/>
      </w:r>
      <w:r w:rsidR="00363B44" w:rsidRPr="00165697">
        <w:rPr>
          <w:rFonts w:ascii="Arial" w:eastAsia="Times New Roman" w:hAnsi="Arial" w:cs="Arial"/>
          <w:color w:val="404040"/>
        </w:rPr>
        <w:instrText xml:space="preserve"> ADDIN EN.CITE &lt;EndNote&gt;&lt;Cite&gt;&lt;Author&gt;Kaneko&lt;/Author&gt;&lt;Year&gt;1994&lt;/Year&gt;&lt;RecNum&gt;4098&lt;/RecNum&gt;&lt;DisplayText&gt;(202)&lt;/DisplayText&gt;&lt;record&gt;&lt;rec-number&gt;4098&lt;/rec-number&gt;&lt;foreign-keys&gt;&lt;key app="EN" db-id="90rzw95zw52fxoep22sxewxm9zev0v5vfavs" timestamp="1560014121"&gt;4098&lt;/key&gt;&lt;/foreign-keys&gt;&lt;ref-type name="Journal Article"&gt;17&lt;/ref-type&gt;&lt;contributors&gt;&lt;authors&gt;&lt;author&gt;Kaneko, T.&lt;/author&gt;&lt;author&gt;Tokushige, H.&lt;/author&gt;&lt;author&gt;Kimura, N.&lt;/author&gt;&lt;author&gt;Moriya, S.&lt;/author&gt;&lt;author&gt;Toda, K.&lt;/author&gt;&lt;/authors&gt;&lt;/contributors&gt;&lt;titles&gt;&lt;title&gt;The treatment of multiple angiolipomas by liposuction surgery&lt;/title&gt;&lt;secondary-title&gt;J Dermatol Surg Oncol.&lt;/secondary-title&gt;&lt;/titles&gt;&lt;periodical&gt;&lt;full-title&gt;J Dermatol Surg Oncol.&lt;/full-title&gt;&lt;/periodical&gt;&lt;pages&gt;690-2.&lt;/pages&gt;&lt;volume&gt;20&lt;/volume&gt;&lt;number&gt;10&lt;/number&gt;&lt;keywords&gt;&lt;keyword&gt;Adipose Tissue/pathology&lt;/keyword&gt;&lt;keyword&gt;Adult&lt;/keyword&gt;&lt;keyword&gt;Angiolipoma/pathology/*surgery&lt;/keyword&gt;&lt;keyword&gt;Humans&lt;/keyword&gt;&lt;keyword&gt;*Lipectomy&lt;/keyword&gt;&lt;keyword&gt;Male&lt;/keyword&gt;&lt;keyword&gt;Skin Neoplasms/pathology/*surgery&lt;/keyword&gt;&lt;/keywords&gt;&lt;dates&gt;&lt;year&gt;1994&lt;/year&gt;&lt;pub-dates&gt;&lt;date&gt;Oct&lt;/date&gt;&lt;/pub-dates&gt;&lt;/dates&gt;&lt;isbn&gt;0148-0812 (Print)&amp;#xD;0148-0812 (Linking)&lt;/isbn&gt;&lt;work-type&gt;Case Reports&lt;/work-type&gt;&lt;urls&gt;&lt;/urls&gt;&lt;/record&gt;&lt;/Cite&gt;&lt;/EndNote&gt;</w:instrText>
      </w:r>
      <w:r w:rsidR="00051C7D" w:rsidRPr="00165697">
        <w:rPr>
          <w:rFonts w:ascii="Arial" w:eastAsia="Times New Roman" w:hAnsi="Arial" w:cs="Arial"/>
          <w:color w:val="404040"/>
        </w:rPr>
        <w:fldChar w:fldCharType="separate"/>
      </w:r>
      <w:r w:rsidR="00363B44" w:rsidRPr="00165697">
        <w:rPr>
          <w:rFonts w:ascii="Arial" w:eastAsia="Times New Roman" w:hAnsi="Arial" w:cs="Arial"/>
          <w:noProof/>
          <w:color w:val="404040"/>
        </w:rPr>
        <w:t>(202)</w:t>
      </w:r>
      <w:r w:rsidR="00051C7D" w:rsidRPr="00165697">
        <w:rPr>
          <w:rFonts w:ascii="Arial" w:eastAsia="Times New Roman" w:hAnsi="Arial" w:cs="Arial"/>
          <w:color w:val="404040"/>
        </w:rPr>
        <w:fldChar w:fldCharType="end"/>
      </w:r>
      <w:r w:rsidR="00654A0C" w:rsidRPr="00165697">
        <w:rPr>
          <w:rFonts w:ascii="Arial" w:eastAsia="Times New Roman" w:hAnsi="Arial" w:cs="Arial"/>
          <w:color w:val="404040"/>
        </w:rPr>
        <w:t>.</w:t>
      </w:r>
      <w:r w:rsidRPr="00165697">
        <w:rPr>
          <w:rFonts w:ascii="Arial" w:eastAsia="Times New Roman" w:hAnsi="Arial" w:cs="Arial"/>
          <w:color w:val="404040"/>
        </w:rPr>
        <w:t xml:space="preserve"> </w:t>
      </w:r>
      <w:r w:rsidR="00654A0C" w:rsidRPr="00165697">
        <w:rPr>
          <w:rFonts w:ascii="Arial" w:hAnsi="Arial" w:cs="Arial"/>
          <w:color w:val="000000"/>
          <w:shd w:val="clear" w:color="auto" w:fill="FFFFFF"/>
        </w:rPr>
        <w:t xml:space="preserve">Angiolipomas are typically removed if they are painful or restrict movement. A surgical emergency may occur to prevent hemorrhage of angiolipomas which can compress the spinal cord </w:t>
      </w:r>
      <w:r w:rsidR="00654A0C" w:rsidRPr="00165697">
        <w:rPr>
          <w:rFonts w:ascii="Arial" w:hAnsi="Arial" w:cs="Arial"/>
          <w:color w:val="000000"/>
          <w:shd w:val="clear" w:color="auto" w:fill="FFFFFF"/>
        </w:rPr>
        <w:fldChar w:fldCharType="begin">
          <w:fldData xml:space="preserve">PEVuZE5vdGU+PENpdGU+PEF1dGhvcj5Ib3JpdWNoaTwvQXV0aG9yPjxZZWFyPjIwMTg8L1llYXI+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</w:fldData>
        </w:fldChar>
      </w:r>
      <w:r w:rsidR="00363B44" w:rsidRPr="00165697">
        <w:rPr>
          <w:rFonts w:ascii="Arial" w:hAnsi="Arial" w:cs="Arial"/>
          <w:color w:val="000000"/>
          <w:shd w:val="clear" w:color="auto" w:fill="FFFFFF"/>
        </w:rPr>
        <w:instrText xml:space="preserve"> ADDIN EN.CITE </w:instrText>
      </w:r>
      <w:r w:rsidR="00363B44" w:rsidRPr="00165697">
        <w:rPr>
          <w:rFonts w:ascii="Arial" w:hAnsi="Arial" w:cs="Arial"/>
          <w:color w:val="000000"/>
          <w:shd w:val="clear" w:color="auto" w:fill="FFFFFF"/>
        </w:rPr>
        <w:fldChar w:fldCharType="begin">
          <w:fldData xml:space="preserve">PEVuZE5vdGU+PENpdGU+PEF1dGhvcj5Ib3JpdWNoaTwvQXV0aG9yPjxZZWFyPjIwMTg8L1llYXI+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</w:fldData>
        </w:fldChar>
      </w:r>
      <w:r w:rsidR="00363B44" w:rsidRPr="00165697">
        <w:rPr>
          <w:rFonts w:ascii="Arial" w:hAnsi="Arial" w:cs="Arial"/>
          <w:color w:val="000000"/>
          <w:shd w:val="clear" w:color="auto" w:fill="FFFFFF"/>
        </w:rPr>
        <w:instrText xml:space="preserve"> ADDIN EN.CITE.DATA </w:instrText>
      </w:r>
      <w:r w:rsidR="00363B44" w:rsidRPr="00165697">
        <w:rPr>
          <w:rFonts w:ascii="Arial" w:hAnsi="Arial" w:cs="Arial"/>
          <w:color w:val="000000"/>
          <w:shd w:val="clear" w:color="auto" w:fill="FFFFFF"/>
        </w:rPr>
      </w:r>
      <w:r w:rsidR="00363B44" w:rsidRPr="00165697">
        <w:rPr>
          <w:rFonts w:ascii="Arial" w:hAnsi="Arial" w:cs="Arial"/>
          <w:color w:val="000000"/>
          <w:shd w:val="clear" w:color="auto" w:fill="FFFFFF"/>
        </w:rPr>
        <w:fldChar w:fldCharType="end"/>
      </w:r>
      <w:r w:rsidR="00654A0C" w:rsidRPr="00165697">
        <w:rPr>
          <w:rFonts w:ascii="Arial" w:hAnsi="Arial" w:cs="Arial"/>
          <w:color w:val="000000"/>
          <w:shd w:val="clear" w:color="auto" w:fill="FFFFFF"/>
        </w:rPr>
      </w:r>
      <w:r w:rsidR="00654A0C" w:rsidRPr="00165697">
        <w:rPr>
          <w:rFonts w:ascii="Arial" w:hAnsi="Arial" w:cs="Arial"/>
          <w:color w:val="000000"/>
          <w:shd w:val="clear" w:color="auto" w:fill="FFFFFF"/>
        </w:rPr>
        <w:fldChar w:fldCharType="separate"/>
      </w:r>
      <w:r w:rsidR="00363B44" w:rsidRPr="00165697">
        <w:rPr>
          <w:rFonts w:ascii="Arial" w:hAnsi="Arial" w:cs="Arial"/>
          <w:noProof/>
          <w:color w:val="000000"/>
          <w:shd w:val="clear" w:color="auto" w:fill="FFFFFF"/>
        </w:rPr>
        <w:t>(203,204)</w:t>
      </w:r>
      <w:r w:rsidR="00654A0C" w:rsidRPr="00165697">
        <w:rPr>
          <w:rFonts w:ascii="Arial" w:hAnsi="Arial" w:cs="Arial"/>
          <w:color w:val="000000"/>
          <w:shd w:val="clear" w:color="auto" w:fill="FFFFFF"/>
        </w:rPr>
        <w:fldChar w:fldCharType="end"/>
      </w:r>
      <w:r w:rsidR="00654A0C" w:rsidRPr="00165697">
        <w:rPr>
          <w:rFonts w:ascii="Arial" w:hAnsi="Arial" w:cs="Arial"/>
          <w:color w:val="000000"/>
          <w:shd w:val="clear" w:color="auto" w:fill="FFFFFF"/>
        </w:rPr>
        <w:t xml:space="preserve">. </w:t>
      </w:r>
      <w:r w:rsidRPr="00165697">
        <w:rPr>
          <w:rFonts w:ascii="Arial" w:eastAsia="Times New Roman" w:hAnsi="Arial" w:cs="Arial"/>
          <w:color w:val="404040"/>
        </w:rPr>
        <w:t xml:space="preserve">Karyotypes of DNA from the angiolipomas should </w:t>
      </w:r>
      <w:r w:rsidR="00942BCB" w:rsidRPr="00165697">
        <w:rPr>
          <w:rFonts w:ascii="Arial" w:eastAsia="Times New Roman" w:hAnsi="Arial" w:cs="Arial"/>
          <w:color w:val="404040"/>
        </w:rPr>
        <w:t>b</w:t>
      </w:r>
      <w:r w:rsidRPr="00165697">
        <w:rPr>
          <w:rFonts w:ascii="Arial" w:eastAsia="Times New Roman" w:hAnsi="Arial" w:cs="Arial"/>
          <w:color w:val="404040"/>
        </w:rPr>
        <w:t xml:space="preserve">e assessed </w:t>
      </w:r>
      <w:r w:rsidR="00051C7D" w:rsidRPr="00165697">
        <w:rPr>
          <w:rFonts w:ascii="Arial" w:eastAsia="Times New Roman" w:hAnsi="Arial" w:cs="Arial"/>
          <w:color w:val="404040"/>
        </w:rPr>
        <w:t>to determine the neoplastic nature of the angiolipomas so as to prepare the patient for the potential of multiple resections throughout life</w:t>
      </w:r>
      <w:r w:rsidR="007E6032" w:rsidRPr="00165697">
        <w:rPr>
          <w:rFonts w:ascii="Arial" w:eastAsia="Times New Roman" w:hAnsi="Arial" w:cs="Arial"/>
          <w:color w:val="404040"/>
        </w:rPr>
        <w:t xml:space="preserve"> </w:t>
      </w:r>
      <w:r w:rsidR="007E6032" w:rsidRPr="00165697">
        <w:rPr>
          <w:rFonts w:ascii="Arial" w:hAnsi="Arial" w:cs="Arial"/>
        </w:rPr>
        <w:fldChar w:fldCharType="begin"/>
      </w:r>
      <w:r w:rsidR="00363B44" w:rsidRPr="00165697">
        <w:rPr>
          <w:rFonts w:ascii="Arial" w:hAnsi="Arial" w:cs="Arial"/>
        </w:rPr>
        <w:instrText xml:space="preserve"> ADDIN EN.CITE &lt;EndNote&gt;&lt;Cite&gt;&lt;Author&gt;Panagopoulos&lt;/Author&gt;&lt;Year&gt;2018&lt;/Year&gt;&lt;RecNum&gt;4008&lt;/RecNum&gt;&lt;DisplayText&gt;(198)&lt;/DisplayText&gt;&lt;record&gt;&lt;rec-number&gt;4008&lt;/rec-number&gt;&lt;foreign-keys&gt;&lt;key app="EN" db-id="90rzw95zw52fxoep22sxewxm9zev0v5vfavs" timestamp="1534972730"&gt;4008&lt;/key&gt;&lt;/foreign-keys&gt;&lt;ref-type name="Journal Article"&gt;17&lt;/ref-type&gt;&lt;contributors&gt;&lt;authors&gt;&lt;author&gt;Panagopoulos, I.&lt;/author&gt;&lt;author&gt;Gorunova, L.&lt;/author&gt;&lt;author&gt;Andersen, K.&lt;/author&gt;&lt;author&gt;Lobmaier, I.&lt;/author&gt;&lt;author&gt;Bjerkehagen, B.&lt;/author&gt;&lt;author&gt;Heim, S.&lt;/author&gt;&lt;/authors&gt;&lt;/contributors&gt;&lt;titles&gt;&lt;title&gt;Consistent Involvement of Chromosome 13 in Angiolipoma&lt;/title&gt;&lt;secondary-title&gt;Cancer Genomics Proteomics.&lt;/secondary-title&gt;&lt;/titles&gt;&lt;periodical&gt;&lt;full-title&gt;Cancer Genomics Proteomics.&lt;/full-title&gt;&lt;/periodical&gt;&lt;pages&gt;61-65. doi: 10.21873/cgp.20065.&lt;/pages&gt;&lt;volume&gt;15&lt;/volume&gt;&lt;number&gt;1&lt;/number&gt;&lt;keywords&gt;&lt;keyword&gt;Adult&lt;/keyword&gt;&lt;keyword&gt;Angiolipoma/*genetics/pathology&lt;/keyword&gt;&lt;keyword&gt;*Chromosome Deletion&lt;/keyword&gt;&lt;keyword&gt;*Chromosomes, Human, Pair 13&lt;/keyword&gt;&lt;keyword&gt;Female&lt;/keyword&gt;&lt;keyword&gt;Humans&lt;/keyword&gt;&lt;keyword&gt;Karyotype&lt;/keyword&gt;&lt;keyword&gt;Male&lt;/keyword&gt;&lt;keyword&gt;Middle Aged&lt;/keyword&gt;&lt;/keywords&gt;&lt;dates&gt;&lt;year&gt;2018&lt;/year&gt;&lt;pub-dates&gt;&lt;date&gt;Jan-Feb&lt;/date&gt;&lt;/pub-dates&gt;&lt;/dates&gt;&lt;orig-pub&gt;*Angiolipoma&amp;#xD;*RB1 gene&amp;#xD;*chromosome 13&amp;#xD;*cytogenetics&amp;#xD;*deletion&lt;/orig-pub&gt;&lt;isbn&gt;1790-6245 (Electronic)&amp;#xD;1109-6535 (Linking)&lt;/isbn&gt;&lt;urls&gt;&lt;/urls&gt;&lt;/record&gt;&lt;/Cite&gt;&lt;/EndNote&gt;</w:instrText>
      </w:r>
      <w:r w:rsidR="007E6032" w:rsidRPr="00165697">
        <w:rPr>
          <w:rFonts w:ascii="Arial" w:hAnsi="Arial" w:cs="Arial"/>
        </w:rPr>
        <w:fldChar w:fldCharType="separate"/>
      </w:r>
      <w:r w:rsidR="00363B44" w:rsidRPr="00165697">
        <w:rPr>
          <w:rFonts w:ascii="Arial" w:hAnsi="Arial" w:cs="Arial"/>
          <w:noProof/>
        </w:rPr>
        <w:t>(198)</w:t>
      </w:r>
      <w:r w:rsidR="007E6032" w:rsidRPr="00165697">
        <w:rPr>
          <w:rFonts w:ascii="Arial" w:hAnsi="Arial" w:cs="Arial"/>
        </w:rPr>
        <w:fldChar w:fldCharType="end"/>
      </w:r>
      <w:r w:rsidR="00051C7D" w:rsidRPr="00165697">
        <w:rPr>
          <w:rFonts w:ascii="Arial" w:eastAsia="Times New Roman" w:hAnsi="Arial" w:cs="Arial"/>
          <w:color w:val="404040"/>
        </w:rPr>
        <w:t>.</w:t>
      </w:r>
    </w:p>
    <w:p w14:paraId="7A8F311D" w14:textId="77777777" w:rsidR="00654A0C" w:rsidRPr="00165697" w:rsidRDefault="00654A0C" w:rsidP="00165697">
      <w:pPr>
        <w:spacing w:after="0" w:line="276" w:lineRule="auto"/>
        <w:rPr>
          <w:rFonts w:ascii="Arial" w:hAnsi="Arial" w:cs="Arial"/>
          <w:color w:val="000000"/>
          <w:shd w:val="clear" w:color="auto" w:fill="FFFFFF"/>
        </w:rPr>
      </w:pPr>
    </w:p>
    <w:p w14:paraId="17E0899A" w14:textId="1905866E" w:rsidR="00051C7D" w:rsidRPr="00165697" w:rsidRDefault="00E41ED3" w:rsidP="00165697">
      <w:pPr>
        <w:spacing w:after="0" w:line="276" w:lineRule="auto"/>
        <w:rPr>
          <w:rFonts w:ascii="Arial" w:eastAsia="Times New Roman" w:hAnsi="Arial" w:cs="Arial"/>
          <w:color w:val="404040"/>
        </w:rPr>
      </w:pPr>
      <w:r w:rsidRPr="00165697">
        <w:rPr>
          <w:rFonts w:ascii="Arial" w:eastAsia="Times New Roman" w:hAnsi="Arial" w:cs="Arial"/>
          <w:color w:val="404040"/>
        </w:rPr>
        <w:t xml:space="preserve">A concern with resection of lipomas is that inflammation is </w:t>
      </w:r>
      <w:r w:rsidR="00654A0C" w:rsidRPr="00165697">
        <w:rPr>
          <w:rFonts w:ascii="Arial" w:eastAsia="Times New Roman" w:hAnsi="Arial" w:cs="Arial"/>
          <w:color w:val="404040"/>
        </w:rPr>
        <w:t>often a sequela of the removal</w:t>
      </w:r>
      <w:r w:rsidRPr="00165697">
        <w:rPr>
          <w:rFonts w:ascii="Arial" w:eastAsia="Times New Roman" w:hAnsi="Arial" w:cs="Arial"/>
          <w:color w:val="404040"/>
        </w:rPr>
        <w:t xml:space="preserve"> process. As fascia plays an important role in the pathophysiology of angiolipomas, generation of inflammation in the fascia by surgical techniques </w:t>
      </w:r>
      <w:r w:rsidR="00654A0C" w:rsidRPr="00165697">
        <w:rPr>
          <w:rFonts w:ascii="Arial" w:eastAsia="Times New Roman" w:hAnsi="Arial" w:cs="Arial"/>
          <w:color w:val="404040"/>
        </w:rPr>
        <w:t>has been anecdotally noted to</w:t>
      </w:r>
      <w:r w:rsidRPr="00165697">
        <w:rPr>
          <w:rFonts w:ascii="Arial" w:eastAsia="Times New Roman" w:hAnsi="Arial" w:cs="Arial"/>
          <w:color w:val="404040"/>
        </w:rPr>
        <w:t xml:space="preserve"> incite a pain crisis</w:t>
      </w:r>
      <w:r w:rsidR="006E7617" w:rsidRPr="00165697">
        <w:rPr>
          <w:rFonts w:ascii="Arial" w:eastAsia="Times New Roman" w:hAnsi="Arial" w:cs="Arial"/>
          <w:color w:val="404040"/>
        </w:rPr>
        <w:t xml:space="preserve">. Removal of angiolipomas must </w:t>
      </w:r>
      <w:r w:rsidR="00654A0C" w:rsidRPr="00165697">
        <w:rPr>
          <w:rFonts w:ascii="Arial" w:eastAsia="Times New Roman" w:hAnsi="Arial" w:cs="Arial"/>
          <w:color w:val="404040"/>
        </w:rPr>
        <w:t xml:space="preserve">therefore be </w:t>
      </w:r>
      <w:r w:rsidR="006E7617" w:rsidRPr="00165697">
        <w:rPr>
          <w:rFonts w:ascii="Arial" w:eastAsia="Times New Roman" w:hAnsi="Arial" w:cs="Arial"/>
          <w:color w:val="404040"/>
        </w:rPr>
        <w:t>considered carefully and manual or IAST</w:t>
      </w:r>
      <w:r w:rsidRPr="00165697">
        <w:rPr>
          <w:rFonts w:ascii="Arial" w:eastAsia="Times New Roman" w:hAnsi="Arial" w:cs="Arial"/>
          <w:color w:val="404040"/>
        </w:rPr>
        <w:t xml:space="preserve"> therap</w:t>
      </w:r>
      <w:r w:rsidR="006E7617" w:rsidRPr="00165697">
        <w:rPr>
          <w:rFonts w:ascii="Arial" w:eastAsia="Times New Roman" w:hAnsi="Arial" w:cs="Arial"/>
          <w:color w:val="404040"/>
        </w:rPr>
        <w:t>ies</w:t>
      </w:r>
      <w:r w:rsidRPr="00165697">
        <w:rPr>
          <w:rFonts w:ascii="Arial" w:eastAsia="Times New Roman" w:hAnsi="Arial" w:cs="Arial"/>
          <w:color w:val="404040"/>
        </w:rPr>
        <w:t xml:space="preserve"> for the fascia </w:t>
      </w:r>
      <w:r w:rsidR="007E6032" w:rsidRPr="00165697">
        <w:rPr>
          <w:rFonts w:ascii="Arial" w:eastAsia="Times New Roman" w:hAnsi="Arial" w:cs="Arial"/>
          <w:color w:val="404040"/>
        </w:rPr>
        <w:t xml:space="preserve">should be considered </w:t>
      </w:r>
      <w:r w:rsidRPr="00165697">
        <w:rPr>
          <w:rFonts w:ascii="Arial" w:eastAsia="Times New Roman" w:hAnsi="Arial" w:cs="Arial"/>
          <w:color w:val="404040"/>
        </w:rPr>
        <w:t>after any surgery to speed recovery and reduce pain.</w:t>
      </w:r>
      <w:r w:rsidR="00051C7D" w:rsidRPr="00165697">
        <w:rPr>
          <w:rFonts w:ascii="Arial" w:eastAsia="Times New Roman" w:hAnsi="Arial" w:cs="Arial"/>
          <w:color w:val="404040"/>
        </w:rPr>
        <w:t xml:space="preserve"> </w:t>
      </w:r>
    </w:p>
    <w:p w14:paraId="0BC9EE5A" w14:textId="77777777" w:rsidR="0033226D" w:rsidRPr="00165697" w:rsidRDefault="0033226D" w:rsidP="00165697">
      <w:pPr>
        <w:pStyle w:val="Heading4"/>
        <w:spacing w:before="0" w:line="276" w:lineRule="auto"/>
        <w:rPr>
          <w:rFonts w:ascii="Arial" w:eastAsia="Times New Roman" w:hAnsi="Arial" w:cs="Arial"/>
          <w:i w:val="0"/>
          <w:color w:val="000000" w:themeColor="text1"/>
        </w:rPr>
      </w:pPr>
    </w:p>
    <w:p w14:paraId="26D33F11" w14:textId="691CAA9B" w:rsidR="00013570" w:rsidRPr="008F59F9" w:rsidRDefault="00013570" w:rsidP="00165697">
      <w:pPr>
        <w:pStyle w:val="Heading4"/>
        <w:spacing w:before="0" w:line="276" w:lineRule="auto"/>
        <w:rPr>
          <w:rFonts w:ascii="Arial" w:eastAsia="Times New Roman" w:hAnsi="Arial" w:cs="Arial"/>
          <w:i w:val="0"/>
          <w:caps/>
          <w:color w:val="FF0000"/>
        </w:rPr>
      </w:pPr>
      <w:r w:rsidRPr="008F59F9">
        <w:rPr>
          <w:rFonts w:ascii="Arial" w:eastAsia="Times New Roman" w:hAnsi="Arial" w:cs="Arial"/>
          <w:i w:val="0"/>
          <w:caps/>
          <w:color w:val="FF0000"/>
        </w:rPr>
        <w:t>Pain Management</w:t>
      </w:r>
    </w:p>
    <w:p w14:paraId="45603A00" w14:textId="77777777" w:rsidR="00654A0C" w:rsidRPr="00165697" w:rsidRDefault="00654A0C" w:rsidP="00165697">
      <w:pPr>
        <w:spacing w:after="0" w:line="276" w:lineRule="auto"/>
        <w:rPr>
          <w:rFonts w:ascii="Arial" w:eastAsia="Times New Roman" w:hAnsi="Arial" w:cs="Arial"/>
          <w:color w:val="404040"/>
        </w:rPr>
      </w:pPr>
    </w:p>
    <w:p w14:paraId="2FA1E889" w14:textId="5D18BAFF" w:rsidR="00C06F65" w:rsidRPr="00165697" w:rsidRDefault="00BD2A22" w:rsidP="00165697">
      <w:pPr>
        <w:spacing w:after="0" w:line="276" w:lineRule="auto"/>
        <w:rPr>
          <w:rFonts w:ascii="Arial" w:eastAsia="Times New Roman" w:hAnsi="Arial" w:cs="Arial"/>
          <w:color w:val="404040"/>
        </w:rPr>
      </w:pPr>
      <w:r w:rsidRPr="00165697">
        <w:rPr>
          <w:rFonts w:ascii="Arial" w:eastAsia="Times New Roman" w:hAnsi="Arial" w:cs="Arial"/>
          <w:color w:val="404040"/>
        </w:rPr>
        <w:lastRenderedPageBreak/>
        <w:t xml:space="preserve">The necrosis of tissue in angiolipomas </w:t>
      </w:r>
      <w:r w:rsidR="006E7617" w:rsidRPr="00165697">
        <w:rPr>
          <w:rFonts w:ascii="Arial" w:eastAsia="Times New Roman" w:hAnsi="Arial" w:cs="Arial"/>
          <w:color w:val="404040"/>
        </w:rPr>
        <w:t xml:space="preserve">and inflammation of fascia with all of its nerve endings </w:t>
      </w:r>
      <w:r w:rsidRPr="00165697">
        <w:rPr>
          <w:rFonts w:ascii="Arial" w:eastAsia="Times New Roman" w:hAnsi="Arial" w:cs="Arial"/>
          <w:color w:val="404040"/>
        </w:rPr>
        <w:t>can cause severe pain in individuals with angiolipomatosis.</w:t>
      </w:r>
      <w:r w:rsidR="0033226D" w:rsidRPr="00165697">
        <w:rPr>
          <w:rFonts w:ascii="Arial" w:eastAsia="Times New Roman" w:hAnsi="Arial" w:cs="Arial"/>
          <w:color w:val="404040"/>
        </w:rPr>
        <w:t xml:space="preserve"> </w:t>
      </w:r>
      <w:r w:rsidRPr="00165697">
        <w:rPr>
          <w:rFonts w:ascii="Arial" w:eastAsia="Times New Roman" w:hAnsi="Arial" w:cs="Arial"/>
          <w:color w:val="404040"/>
        </w:rPr>
        <w:t xml:space="preserve"> </w:t>
      </w:r>
      <w:r w:rsidR="00CF4E2E" w:rsidRPr="00165697">
        <w:rPr>
          <w:rFonts w:ascii="Arial" w:eastAsia="Times New Roman" w:hAnsi="Arial" w:cs="Arial"/>
          <w:color w:val="404040"/>
        </w:rPr>
        <w:t>In a case report from Germany, the systemic administration of acetylsalicylic acid, diclofenac, ketotifen, ranitidine, tramadol, or tilidine combined with naloxone did not provide adequate pain relief. In contrast, the antidepressant doxepin, which also has antihistamin</w:t>
      </w:r>
      <w:r w:rsidR="00051C7D" w:rsidRPr="00165697">
        <w:rPr>
          <w:rFonts w:ascii="Arial" w:eastAsia="Times New Roman" w:hAnsi="Arial" w:cs="Arial"/>
          <w:color w:val="404040"/>
        </w:rPr>
        <w:t>ergic</w:t>
      </w:r>
      <w:r w:rsidR="00CF4E2E" w:rsidRPr="00165697">
        <w:rPr>
          <w:rFonts w:ascii="Arial" w:eastAsia="Times New Roman" w:hAnsi="Arial" w:cs="Arial"/>
          <w:color w:val="404040"/>
        </w:rPr>
        <w:t xml:space="preserve"> effects</w:t>
      </w:r>
      <w:r w:rsidR="00051C7D" w:rsidRPr="00165697">
        <w:rPr>
          <w:rFonts w:ascii="Arial" w:eastAsia="Times New Roman" w:hAnsi="Arial" w:cs="Arial"/>
          <w:color w:val="404040"/>
        </w:rPr>
        <w:t xml:space="preserve"> to control the </w:t>
      </w:r>
      <w:r w:rsidR="00BD343E" w:rsidRPr="00165697">
        <w:rPr>
          <w:rFonts w:ascii="Arial" w:eastAsia="Times New Roman" w:hAnsi="Arial" w:cs="Arial"/>
          <w:color w:val="404040"/>
        </w:rPr>
        <w:t xml:space="preserve">release of </w:t>
      </w:r>
      <w:r w:rsidR="00051C7D" w:rsidRPr="00165697">
        <w:rPr>
          <w:rFonts w:ascii="Arial" w:eastAsia="Times New Roman" w:hAnsi="Arial" w:cs="Arial"/>
          <w:color w:val="404040"/>
        </w:rPr>
        <w:t>mast cell</w:t>
      </w:r>
      <w:r w:rsidR="00BD343E" w:rsidRPr="00165697">
        <w:rPr>
          <w:rFonts w:ascii="Arial" w:eastAsia="Times New Roman" w:hAnsi="Arial" w:cs="Arial"/>
          <w:color w:val="404040"/>
        </w:rPr>
        <w:t xml:space="preserve"> mediators</w:t>
      </w:r>
      <w:r w:rsidR="00CF4E2E" w:rsidRPr="00165697">
        <w:rPr>
          <w:rFonts w:ascii="Arial" w:eastAsia="Times New Roman" w:hAnsi="Arial" w:cs="Arial"/>
          <w:color w:val="404040"/>
        </w:rPr>
        <w:t xml:space="preserve">, demonstrated good therapeutic efficiency for the pain </w:t>
      </w:r>
      <w:r w:rsidR="0033226D" w:rsidRPr="00165697">
        <w:rPr>
          <w:rFonts w:ascii="Arial" w:eastAsia="Times New Roman" w:hAnsi="Arial" w:cs="Arial"/>
          <w:color w:val="404040"/>
        </w:rPr>
        <w:t xml:space="preserve">from </w:t>
      </w:r>
      <w:r w:rsidR="00CF4E2E" w:rsidRPr="00165697">
        <w:rPr>
          <w:rFonts w:ascii="Arial" w:eastAsia="Times New Roman" w:hAnsi="Arial" w:cs="Arial"/>
          <w:color w:val="404040"/>
        </w:rPr>
        <w:t>angiolipomas</w:t>
      </w:r>
      <w:r w:rsidR="004577D4" w:rsidRPr="00165697">
        <w:rPr>
          <w:rFonts w:ascii="Arial" w:eastAsia="Times New Roman" w:hAnsi="Arial" w:cs="Arial"/>
          <w:color w:val="404040"/>
        </w:rPr>
        <w:t xml:space="preserve"> </w:t>
      </w:r>
      <w:r w:rsidR="00CF4E2E" w:rsidRPr="00165697">
        <w:rPr>
          <w:rFonts w:ascii="Arial" w:eastAsia="Times New Roman" w:hAnsi="Arial" w:cs="Arial"/>
          <w:color w:val="404040"/>
        </w:rPr>
        <w:fldChar w:fldCharType="begin"/>
      </w:r>
      <w:r w:rsidR="00363B44" w:rsidRPr="00165697">
        <w:rPr>
          <w:rFonts w:ascii="Arial" w:eastAsia="Times New Roman" w:hAnsi="Arial" w:cs="Arial"/>
          <w:color w:val="404040"/>
        </w:rPr>
        <w:instrText xml:space="preserve"> ADDIN EN.CITE &lt;EndNote&gt;&lt;Cite&gt;&lt;Author&gt;Behrendt&lt;/Author&gt;&lt;Year&gt;1992&lt;/Year&gt;&lt;RecNum&gt;4044&lt;/RecNum&gt;&lt;DisplayText&gt;(205)&lt;/DisplayText&gt;&lt;record&gt;&lt;rec-number&gt;4044&lt;/rec-number&gt;&lt;foreign-keys&gt;&lt;key app="EN" db-id="90rzw95zw52fxoep22sxewxm9zev0v5vfavs" timestamp="1541370701"&gt;4044&lt;/key&gt;&lt;/foreign-keys&gt;&lt;ref-type name="Journal Article"&gt;17&lt;/ref-type&gt;&lt;contributors&gt;&lt;authors&gt;&lt;author&gt;Behrendt, H.&lt;/author&gt;&lt;author&gt;Faes, J.&lt;/author&gt;&lt;author&gt;Ruzicka, T.&lt;/author&gt;&lt;/authors&gt;&lt;/contributors&gt;&lt;titles&gt;&lt;title&gt;[Multiple angiolipomas--analgesics therapy with doxepin]&lt;/title&gt;&lt;secondary-title&gt;Hautarzt.&lt;/secondary-title&gt;&lt;/titles&gt;&lt;periodical&gt;&lt;full-title&gt;Hautarzt.&lt;/full-title&gt;&lt;/periodical&gt;&lt;pages&gt;139-42.&lt;/pages&gt;&lt;volume&gt;43&lt;/volume&gt;&lt;number&gt;3&lt;/number&gt;&lt;keywords&gt;&lt;keyword&gt;1668-19-5 (Doxepin)&lt;/keyword&gt;&lt;keyword&gt;Biopsy&lt;/keyword&gt;&lt;keyword&gt;Doxepin/*therapeutic use&lt;/keyword&gt;&lt;keyword&gt;Hemangioma/pathology/*physiopathology&lt;/keyword&gt;&lt;keyword&gt;Humans&lt;/keyword&gt;&lt;keyword&gt;Lipoma/pathology/*physiopathology&lt;/keyword&gt;&lt;keyword&gt;Male&lt;/keyword&gt;&lt;keyword&gt;Middle Aged&lt;/keyword&gt;&lt;keyword&gt;Neoplasms, Multiple Primary/pathology/*physiopathology&lt;/keyword&gt;&lt;keyword&gt;Pain/*drug therapy&lt;/keyword&gt;&lt;keyword&gt;*Palliative Care&lt;/keyword&gt;&lt;keyword&gt;Skin/pathology&lt;/keyword&gt;&lt;keyword&gt;Skin Neoplasms/pathology/*physiopathology&lt;/keyword&gt;&lt;/keywords&gt;&lt;dates&gt;&lt;year&gt;1992&lt;/year&gt;&lt;pub-dates&gt;&lt;date&gt;Mar&lt;/date&gt;&lt;/pub-dates&gt;&lt;/dates&gt;&lt;isbn&gt;0017-8470 (Print)&amp;#xD;0017-8470 (Linking)&lt;/isbn&gt;&lt;work-type&gt;Case Reports&lt;/work-type&gt;&lt;urls&gt;&lt;/urls&gt;&lt;/record&gt;&lt;/Cite&gt;&lt;/EndNote&gt;</w:instrText>
      </w:r>
      <w:r w:rsidR="00CF4E2E" w:rsidRPr="00165697">
        <w:rPr>
          <w:rFonts w:ascii="Arial" w:eastAsia="Times New Roman" w:hAnsi="Arial" w:cs="Arial"/>
          <w:color w:val="404040"/>
        </w:rPr>
        <w:fldChar w:fldCharType="separate"/>
      </w:r>
      <w:r w:rsidR="00363B44" w:rsidRPr="00165697">
        <w:rPr>
          <w:rFonts w:ascii="Arial" w:eastAsia="Times New Roman" w:hAnsi="Arial" w:cs="Arial"/>
          <w:noProof/>
          <w:color w:val="404040"/>
        </w:rPr>
        <w:t>(205)</w:t>
      </w:r>
      <w:r w:rsidR="00CF4E2E" w:rsidRPr="00165697">
        <w:rPr>
          <w:rFonts w:ascii="Arial" w:eastAsia="Times New Roman" w:hAnsi="Arial" w:cs="Arial"/>
          <w:color w:val="404040"/>
        </w:rPr>
        <w:fldChar w:fldCharType="end"/>
      </w:r>
      <w:r w:rsidR="004577D4" w:rsidRPr="00165697">
        <w:rPr>
          <w:rFonts w:ascii="Arial" w:eastAsia="Times New Roman" w:hAnsi="Arial" w:cs="Arial"/>
          <w:color w:val="404040"/>
        </w:rPr>
        <w:t>.</w:t>
      </w:r>
      <w:r w:rsidR="00051C7D" w:rsidRPr="00165697">
        <w:rPr>
          <w:rFonts w:ascii="Arial" w:eastAsia="Times New Roman" w:hAnsi="Arial" w:cs="Arial"/>
          <w:color w:val="404040"/>
        </w:rPr>
        <w:t xml:space="preserve">  </w:t>
      </w:r>
      <w:r w:rsidR="00BD343E" w:rsidRPr="00165697">
        <w:rPr>
          <w:rFonts w:ascii="Arial" w:eastAsia="Times New Roman" w:hAnsi="Arial" w:cs="Arial"/>
          <w:color w:val="404040"/>
        </w:rPr>
        <w:t xml:space="preserve">Depending on the </w:t>
      </w:r>
      <w:r w:rsidR="0033226D" w:rsidRPr="00165697">
        <w:rPr>
          <w:rFonts w:ascii="Arial" w:eastAsia="Times New Roman" w:hAnsi="Arial" w:cs="Arial"/>
          <w:color w:val="404040"/>
        </w:rPr>
        <w:t xml:space="preserve">mast cell </w:t>
      </w:r>
      <w:r w:rsidR="00BD343E" w:rsidRPr="00165697">
        <w:rPr>
          <w:rFonts w:ascii="Arial" w:eastAsia="Times New Roman" w:hAnsi="Arial" w:cs="Arial"/>
          <w:color w:val="404040"/>
        </w:rPr>
        <w:t>burden in angiolipomas</w:t>
      </w:r>
      <w:r w:rsidR="008873A4" w:rsidRPr="00165697">
        <w:rPr>
          <w:rFonts w:ascii="Arial" w:eastAsia="Times New Roman" w:hAnsi="Arial" w:cs="Arial"/>
          <w:color w:val="404040"/>
        </w:rPr>
        <w:t xml:space="preserve"> and their systemic effects including flushing, itching</w:t>
      </w:r>
      <w:r w:rsidR="005C7D5C" w:rsidRPr="00165697">
        <w:rPr>
          <w:rFonts w:ascii="Arial" w:eastAsia="Times New Roman" w:hAnsi="Arial" w:cs="Arial"/>
          <w:color w:val="404040"/>
        </w:rPr>
        <w:t>, nausea, diarrhea, angioedema</w:t>
      </w:r>
      <w:r w:rsidR="00654A0C" w:rsidRPr="00165697">
        <w:rPr>
          <w:rFonts w:ascii="Arial" w:eastAsia="Times New Roman" w:hAnsi="Arial" w:cs="Arial"/>
          <w:color w:val="404040"/>
        </w:rPr>
        <w:t xml:space="preserve">, </w:t>
      </w:r>
      <w:r w:rsidR="008873A4" w:rsidRPr="00165697">
        <w:rPr>
          <w:rFonts w:ascii="Arial" w:eastAsia="Times New Roman" w:hAnsi="Arial" w:cs="Arial"/>
          <w:color w:val="404040"/>
        </w:rPr>
        <w:t>pain and a cadre of other signs and symptoms</w:t>
      </w:r>
      <w:r w:rsidR="004577D4" w:rsidRPr="00165697">
        <w:rPr>
          <w:rFonts w:ascii="Arial" w:eastAsia="Times New Roman" w:hAnsi="Arial" w:cs="Arial"/>
          <w:color w:val="404040"/>
        </w:rPr>
        <w:t xml:space="preserve"> </w:t>
      </w:r>
      <w:r w:rsidR="008873A4" w:rsidRPr="00165697">
        <w:rPr>
          <w:rFonts w:ascii="Arial" w:eastAsia="Times New Roman" w:hAnsi="Arial" w:cs="Arial"/>
          <w:color w:val="404040"/>
        </w:rPr>
        <w:fldChar w:fldCharType="begin"/>
      </w:r>
      <w:r w:rsidR="00363B44" w:rsidRPr="00165697">
        <w:rPr>
          <w:rFonts w:ascii="Arial" w:eastAsia="Times New Roman" w:hAnsi="Arial" w:cs="Arial"/>
          <w:color w:val="404040"/>
        </w:rPr>
        <w:instrText xml:space="preserve"> ADDIN EN.CITE &lt;EndNote&gt;&lt;Cite&gt;&lt;Author&gt;Afrin&lt;/Author&gt;&lt;Year&gt;2014&lt;/Year&gt;&lt;RecNum&gt;3387&lt;/RecNum&gt;&lt;DisplayText&gt;(206,207)&lt;/DisplayText&gt;&lt;record&gt;&lt;rec-number&gt;3387&lt;/rec-number&gt;&lt;foreign-keys&gt;&lt;key app="EN" db-id="90rzw95zw52fxoep22sxewxm9zev0v5vfavs" timestamp="1456071809"&gt;3387&lt;/key&gt;&lt;/foreign-keys&gt;&lt;ref-type name="Journal Article"&gt;17&lt;/ref-type&gt;&lt;contributors&gt;&lt;authors&gt;&lt;author&gt;Afrin, L.&lt;/author&gt;&lt;author&gt;Molderings, G.&lt;/author&gt;&lt;/authors&gt;&lt;/contributors&gt;&lt;titles&gt;&lt;title&gt;A concise, practical guide to diagnostic assessment for mast cell activation disease&lt;/title&gt;&lt;secondary-title&gt;World Journal of Hematology&lt;/secondary-title&gt;&lt;/titles&gt;&lt;periodical&gt;&lt;full-title&gt;World Journal of Hematology&lt;/full-title&gt;&lt;/periodical&gt;&lt;pages&gt;1-17&lt;/pages&gt;&lt;volume&gt;3&lt;/volume&gt;&lt;dates&gt;&lt;year&gt;2014&lt;/year&gt;&lt;/dates&gt;&lt;urls&gt;&lt;/urls&gt;&lt;/record&gt;&lt;/Cite&gt;&lt;Cite&gt;&lt;Author&gt;Afrin&lt;/Author&gt;&lt;Year&gt;2015&lt;/Year&gt;&lt;RecNum&gt;3332&lt;/RecNum&gt;&lt;record&gt;&lt;rec-number&gt;3332&lt;/rec-number&gt;&lt;foreign-keys&gt;&lt;key app="EN" db-id="90rzw95zw52fxoep22sxewxm9zev0v5vfavs" timestamp="1453218646"&gt;3332&lt;/key&gt;&lt;/foreign-keys&gt;&lt;ref-type name="Journal Article"&gt;17&lt;/ref-type&gt;&lt;contributors&gt;&lt;authors&gt;&lt;author&gt;Afrin, L. B.&lt;/author&gt;&lt;author&gt;Pohlau, D.&lt;/author&gt;&lt;author&gt;Raithel, M.&lt;/author&gt;&lt;author&gt;Haenisch, B.&lt;/author&gt;&lt;author&gt;Dumoulin, F. L.&lt;/author&gt;&lt;author&gt;Homann, J.&lt;/author&gt;&lt;author&gt;Mauer, U. M.&lt;/author&gt;&lt;author&gt;Harzer, S.&lt;/author&gt;&lt;author&gt;Molderings, G. J.&lt;/author&gt;&lt;/authors&gt;&lt;/contributors&gt;&lt;titles&gt;&lt;title&gt;Mast cell activation disease: An underappreciated cause of neurologic and psychiatric symptoms and diseases&lt;/title&gt;&lt;secondary-title&gt;Brain Behav Immun.&lt;/secondary-title&gt;&lt;/titles&gt;&lt;periodical&gt;&lt;full-title&gt;Brain Behav Immun.&lt;/full-title&gt;&lt;/periodical&gt;&lt;pages&gt;10.1016/j.bbi.2015.07.002. Epub 2015 Jul 8.&lt;/pages&gt;&lt;volume&gt;50:314-21.&lt;/volume&gt;&lt;number&gt;doi&lt;/number&gt;&lt;dates&gt;&lt;year&gt;2015&lt;/year&gt;&lt;/dates&gt;&lt;urls&gt;&lt;/urls&gt;&lt;/record&gt;&lt;/Cite&gt;&lt;/EndNote&gt;</w:instrText>
      </w:r>
      <w:r w:rsidR="008873A4" w:rsidRPr="00165697">
        <w:rPr>
          <w:rFonts w:ascii="Arial" w:eastAsia="Times New Roman" w:hAnsi="Arial" w:cs="Arial"/>
          <w:color w:val="404040"/>
        </w:rPr>
        <w:fldChar w:fldCharType="separate"/>
      </w:r>
      <w:r w:rsidR="00363B44" w:rsidRPr="00165697">
        <w:rPr>
          <w:rFonts w:ascii="Arial" w:eastAsia="Times New Roman" w:hAnsi="Arial" w:cs="Arial"/>
          <w:noProof/>
          <w:color w:val="404040"/>
        </w:rPr>
        <w:t>(206,207)</w:t>
      </w:r>
      <w:r w:rsidR="008873A4" w:rsidRPr="00165697">
        <w:rPr>
          <w:rFonts w:ascii="Arial" w:eastAsia="Times New Roman" w:hAnsi="Arial" w:cs="Arial"/>
          <w:color w:val="404040"/>
        </w:rPr>
        <w:fldChar w:fldCharType="end"/>
      </w:r>
      <w:r w:rsidR="004577D4" w:rsidRPr="00165697">
        <w:rPr>
          <w:rFonts w:ascii="Arial" w:eastAsia="Times New Roman" w:hAnsi="Arial" w:cs="Arial"/>
          <w:color w:val="404040"/>
        </w:rPr>
        <w:t>,</w:t>
      </w:r>
      <w:r w:rsidR="00BD343E" w:rsidRPr="00165697">
        <w:rPr>
          <w:rFonts w:ascii="Arial" w:eastAsia="Times New Roman" w:hAnsi="Arial" w:cs="Arial"/>
          <w:color w:val="404040"/>
        </w:rPr>
        <w:t xml:space="preserve"> individuals with angiolipomatosis may be considered to have mast cell disease </w:t>
      </w:r>
      <w:r w:rsidR="008873A4" w:rsidRPr="00165697">
        <w:rPr>
          <w:rFonts w:ascii="Arial" w:eastAsia="Times New Roman" w:hAnsi="Arial" w:cs="Arial"/>
          <w:color w:val="404040"/>
        </w:rPr>
        <w:t>or</w:t>
      </w:r>
      <w:r w:rsidR="00BD343E" w:rsidRPr="00165697">
        <w:rPr>
          <w:rFonts w:ascii="Arial" w:eastAsia="Times New Roman" w:hAnsi="Arial" w:cs="Arial"/>
          <w:color w:val="404040"/>
        </w:rPr>
        <w:t xml:space="preserve"> mast cell activation disease. T</w:t>
      </w:r>
      <w:r w:rsidR="00C06F65" w:rsidRPr="00165697">
        <w:rPr>
          <w:rFonts w:ascii="Arial" w:eastAsia="Times New Roman" w:hAnsi="Arial" w:cs="Arial"/>
          <w:color w:val="404040"/>
        </w:rPr>
        <w:t xml:space="preserve">reatments </w:t>
      </w:r>
      <w:r w:rsidR="00BD343E" w:rsidRPr="00165697">
        <w:rPr>
          <w:rFonts w:ascii="Arial" w:eastAsia="Times New Roman" w:hAnsi="Arial" w:cs="Arial"/>
          <w:color w:val="404040"/>
        </w:rPr>
        <w:t xml:space="preserve">to reduce the burden of mast cells in angiolipomas such as histamine 1 and/or histamine 2 receptor blockers, </w:t>
      </w:r>
      <w:r w:rsidR="005C7D5C" w:rsidRPr="00165697">
        <w:rPr>
          <w:rFonts w:ascii="Arial" w:eastAsia="Times New Roman" w:hAnsi="Arial" w:cs="Arial"/>
          <w:color w:val="404040"/>
        </w:rPr>
        <w:t xml:space="preserve">montelukast, </w:t>
      </w:r>
      <w:r w:rsidR="00BD343E" w:rsidRPr="00165697">
        <w:rPr>
          <w:rFonts w:ascii="Arial" w:eastAsia="Times New Roman" w:hAnsi="Arial" w:cs="Arial"/>
          <w:color w:val="404040"/>
        </w:rPr>
        <w:t>non-steroidal anti-inflammatory drugs, antihistaminergic bioflavonoids such as quercetin or pycnogenol, amphetamines, and possibly stronger immunosuppressants that have been used for mastocytosis such as sunitinib</w:t>
      </w:r>
      <w:r w:rsidR="004577D4" w:rsidRPr="00165697">
        <w:rPr>
          <w:rFonts w:ascii="Arial" w:eastAsia="Times New Roman" w:hAnsi="Arial" w:cs="Arial"/>
          <w:color w:val="404040"/>
        </w:rPr>
        <w:t xml:space="preserve"> </w:t>
      </w:r>
      <w:r w:rsidR="00BD343E" w:rsidRPr="00165697">
        <w:rPr>
          <w:rFonts w:ascii="Arial" w:eastAsia="Times New Roman" w:hAnsi="Arial" w:cs="Arial"/>
          <w:color w:val="404040"/>
        </w:rPr>
        <w:fldChar w:fldCharType="begin"/>
      </w:r>
      <w:r w:rsidR="00363B44" w:rsidRPr="00165697">
        <w:rPr>
          <w:rFonts w:ascii="Arial" w:eastAsia="Times New Roman" w:hAnsi="Arial" w:cs="Arial"/>
          <w:color w:val="404040"/>
        </w:rPr>
        <w:instrText xml:space="preserve"> ADDIN EN.CITE &lt;EndNote&gt;&lt;Cite&gt;&lt;Author&gt;Molderings&lt;/Author&gt;&lt;Year&gt;2017&lt;/Year&gt;&lt;RecNum&gt;4100&lt;/RecNum&gt;&lt;DisplayText&gt;(208)&lt;/DisplayText&gt;&lt;record&gt;&lt;rec-number&gt;4100&lt;/rec-number&gt;&lt;foreign-keys&gt;&lt;key app="EN" db-id="90rzw95zw52fxoep22sxewxm9zev0v5vfavs" timestamp="1560016152"&gt;4100&lt;/key&gt;&lt;/foreign-keys&gt;&lt;ref-type name="Journal Article"&gt;17&lt;/ref-type&gt;&lt;contributors&gt;&lt;authors&gt;&lt;author&gt;Molderings, G. J.&lt;/author&gt;&lt;author&gt;Afrin, L. B.&lt;/author&gt;&lt;author&gt;Hertfelder, H. J.&lt;/author&gt;&lt;author&gt;Brettner, S.&lt;/author&gt;&lt;/authors&gt;&lt;/contributors&gt;&lt;titles&gt;&lt;title&gt;Case Report: Treatment of systemic mastocytosis with sunitinib&lt;/title&gt;&lt;secondary-title&gt;1000Res.&lt;/secondary-title&gt;&lt;/titles&gt;&lt;periodical&gt;&lt;full-title&gt;1000Res.&lt;/full-title&gt;&lt;/periodical&gt;&lt;pages&gt;10.12688/f1000research.13343.1. eCollection 2017.&lt;/pages&gt;&lt;volume&gt;6:2182.&lt;/volume&gt;&lt;number&gt;doi&lt;/number&gt;&lt;dates&gt;&lt;year&gt;2017&lt;/year&gt;&lt;pub-dates&gt;&lt;date&gt;Dec 28&lt;/date&gt;&lt;/pub-dates&gt;&lt;/dates&gt;&lt;orig-pub&gt;mast cell&amp;#xD;sunitinib&amp;#xD;systemic mast cell activation disease&amp;#xD;systemic mastocytosis&amp;#xD;tyrosine kinase inhibitors&lt;/orig-pub&gt;&lt;isbn&gt;2046-1402 (Print)&amp;#xD;2046-1402 (Linking)&lt;/isbn&gt;&lt;urls&gt;&lt;/urls&gt;&lt;/record&gt;&lt;/Cite&gt;&lt;/EndNote&gt;</w:instrText>
      </w:r>
      <w:r w:rsidR="00BD343E" w:rsidRPr="00165697">
        <w:rPr>
          <w:rFonts w:ascii="Arial" w:eastAsia="Times New Roman" w:hAnsi="Arial" w:cs="Arial"/>
          <w:color w:val="404040"/>
        </w:rPr>
        <w:fldChar w:fldCharType="separate"/>
      </w:r>
      <w:r w:rsidR="00363B44" w:rsidRPr="00165697">
        <w:rPr>
          <w:rFonts w:ascii="Arial" w:eastAsia="Times New Roman" w:hAnsi="Arial" w:cs="Arial"/>
          <w:noProof/>
          <w:color w:val="404040"/>
        </w:rPr>
        <w:t>(208)</w:t>
      </w:r>
      <w:r w:rsidR="00BD343E" w:rsidRPr="00165697">
        <w:rPr>
          <w:rFonts w:ascii="Arial" w:eastAsia="Times New Roman" w:hAnsi="Arial" w:cs="Arial"/>
          <w:color w:val="404040"/>
        </w:rPr>
        <w:fldChar w:fldCharType="end"/>
      </w:r>
      <w:r w:rsidR="00BD343E" w:rsidRPr="00165697">
        <w:rPr>
          <w:rFonts w:ascii="Arial" w:eastAsia="Times New Roman" w:hAnsi="Arial" w:cs="Arial"/>
          <w:color w:val="404040"/>
        </w:rPr>
        <w:t xml:space="preserve"> or mast cell activation syndrome such as tofacitinib</w:t>
      </w:r>
      <w:r w:rsidR="004577D4" w:rsidRPr="00165697">
        <w:rPr>
          <w:rFonts w:ascii="Arial" w:eastAsia="Times New Roman" w:hAnsi="Arial" w:cs="Arial"/>
          <w:color w:val="404040"/>
        </w:rPr>
        <w:t xml:space="preserve"> </w:t>
      </w:r>
      <w:r w:rsidR="00BD343E" w:rsidRPr="00165697">
        <w:rPr>
          <w:rFonts w:ascii="Arial" w:eastAsia="Times New Roman" w:hAnsi="Arial" w:cs="Arial"/>
          <w:color w:val="404040"/>
        </w:rPr>
        <w:fldChar w:fldCharType="begin"/>
      </w:r>
      <w:r w:rsidR="00363B44" w:rsidRPr="00165697">
        <w:rPr>
          <w:rFonts w:ascii="Arial" w:eastAsia="Times New Roman" w:hAnsi="Arial" w:cs="Arial"/>
          <w:color w:val="404040"/>
        </w:rPr>
        <w:instrText xml:space="preserve"> ADDIN EN.CITE &lt;EndNote&gt;&lt;Cite&gt;&lt;Author&gt;Afrin&lt;/Author&gt;&lt;Year&gt;2017&lt;/Year&gt;&lt;RecNum&gt;4101&lt;/RecNum&gt;&lt;DisplayText&gt;(209)&lt;/DisplayText&gt;&lt;record&gt;&lt;rec-number&gt;4101&lt;/rec-number&gt;&lt;foreign-keys&gt;&lt;key app="EN" db-id="90rzw95zw52fxoep22sxewxm9zev0v5vfavs" timestamp="1560016327"&gt;4101&lt;/key&gt;&lt;/foreign-keys&gt;&lt;ref-type name="Journal Article"&gt;17&lt;/ref-type&gt;&lt;contributors&gt;&lt;authors&gt;&lt;author&gt;Afrin, L. B.&lt;/author&gt;&lt;author&gt;Fox, R. W.&lt;/author&gt;&lt;author&gt;Zito, S. L.&lt;/author&gt;&lt;author&gt;Choe, L.&lt;/author&gt;&lt;author&gt;Glover, S. C.&lt;/author&gt;&lt;/authors&gt;&lt;/contributors&gt;&lt;titles&gt;&lt;title&gt;Successful targeted treatment of mast cell activation syndrome with tofacitinib&lt;/title&gt;&lt;secondary-title&gt;Eur J Haematol.&lt;/secondary-title&gt;&lt;/titles&gt;&lt;periodical&gt;&lt;full-title&gt;Eur J Haematol.&lt;/full-title&gt;&lt;/periodical&gt;&lt;pages&gt;190-193. doi: 10.1111/ejh.12893. Epub 2017 May 3.&lt;/pages&gt;&lt;volume&gt;99&lt;/volume&gt;&lt;number&gt;2&lt;/number&gt;&lt;keywords&gt;&lt;keyword&gt;0 (Biomarkers)&lt;/keyword&gt;&lt;keyword&gt;0 (Piperidines)&lt;/keyword&gt;&lt;keyword&gt;0 (Protein Kinase Inhibitors)&lt;/keyword&gt;&lt;keyword&gt;0 (Pyrimidines)&lt;/keyword&gt;&lt;keyword&gt;0 (Pyrroles)&lt;/keyword&gt;&lt;keyword&gt;87LA6FU830 (tofacitinib)&lt;/keyword&gt;&lt;keyword&gt;Adult&lt;/keyword&gt;&lt;keyword&gt;Biomarkers&lt;/keyword&gt;&lt;keyword&gt;Female&lt;/keyword&gt;&lt;keyword&gt;Humans&lt;/keyword&gt;&lt;keyword&gt;Mastocytosis/*drug therapy/metabolism&lt;/keyword&gt;&lt;keyword&gt;Middle Aged&lt;/keyword&gt;&lt;keyword&gt;Molecular Targeted Therapy&lt;/keyword&gt;&lt;keyword&gt;Piperidines/*therapeutic use&lt;/keyword&gt;&lt;keyword&gt;Protein Kinase Inhibitors/*therapeutic use&lt;/keyword&gt;&lt;keyword&gt;Pyrimidines/*therapeutic use&lt;/keyword&gt;&lt;keyword&gt;Pyrroles/*therapeutic use&lt;/keyword&gt;&lt;keyword&gt;Symptom Assessment&lt;/keyword&gt;&lt;keyword&gt;Treatment Outcome&lt;/keyword&gt;&lt;/keywords&gt;&lt;dates&gt;&lt;year&gt;2017&lt;/year&gt;&lt;pub-dates&gt;&lt;date&gt;Aug&lt;/date&gt;&lt;/pub-dates&gt;&lt;/dates&gt;&lt;orig-pub&gt;JAK inhibitors&amp;#xD;KIT activation&amp;#xD;dysautonomia&amp;#xD;fibromyalgia&amp;#xD;mast cell activation syndrome&amp;#xD;mast cells&amp;#xD;rheumatoid arthritis&amp;#xD;tofacitinib&lt;/orig-pub&gt;&lt;isbn&gt;1600-0609 (Electronic)&amp;#xD;0902-4441 (Linking)&lt;/isbn&gt;&lt;work-type&gt;Case Reports&lt;/work-type&gt;&lt;urls&gt;&lt;/urls&gt;&lt;/record&gt;&lt;/Cite&gt;&lt;/EndNote&gt;</w:instrText>
      </w:r>
      <w:r w:rsidR="00BD343E" w:rsidRPr="00165697">
        <w:rPr>
          <w:rFonts w:ascii="Arial" w:eastAsia="Times New Roman" w:hAnsi="Arial" w:cs="Arial"/>
          <w:color w:val="404040"/>
        </w:rPr>
        <w:fldChar w:fldCharType="separate"/>
      </w:r>
      <w:r w:rsidR="00363B44" w:rsidRPr="00165697">
        <w:rPr>
          <w:rFonts w:ascii="Arial" w:eastAsia="Times New Roman" w:hAnsi="Arial" w:cs="Arial"/>
          <w:noProof/>
          <w:color w:val="404040"/>
        </w:rPr>
        <w:t>(209)</w:t>
      </w:r>
      <w:r w:rsidR="00BD343E" w:rsidRPr="00165697">
        <w:rPr>
          <w:rFonts w:ascii="Arial" w:eastAsia="Times New Roman" w:hAnsi="Arial" w:cs="Arial"/>
          <w:color w:val="404040"/>
        </w:rPr>
        <w:fldChar w:fldCharType="end"/>
      </w:r>
      <w:r w:rsidR="00BD343E" w:rsidRPr="00165697">
        <w:rPr>
          <w:rFonts w:ascii="Arial" w:eastAsia="Times New Roman" w:hAnsi="Arial" w:cs="Arial"/>
          <w:color w:val="404040"/>
        </w:rPr>
        <w:t xml:space="preserve"> </w:t>
      </w:r>
      <w:r w:rsidR="008873A4" w:rsidRPr="00165697">
        <w:rPr>
          <w:rFonts w:ascii="Arial" w:eastAsia="Times New Roman" w:hAnsi="Arial" w:cs="Arial"/>
          <w:color w:val="404040"/>
        </w:rPr>
        <w:t>or imatinib</w:t>
      </w:r>
      <w:r w:rsidR="004577D4" w:rsidRPr="00165697">
        <w:rPr>
          <w:rFonts w:ascii="Arial" w:eastAsia="Times New Roman" w:hAnsi="Arial" w:cs="Arial"/>
          <w:color w:val="404040"/>
        </w:rPr>
        <w:t xml:space="preserve"> </w:t>
      </w:r>
      <w:r w:rsidR="008873A4" w:rsidRPr="00165697">
        <w:rPr>
          <w:rFonts w:ascii="Arial" w:eastAsia="Times New Roman" w:hAnsi="Arial" w:cs="Arial"/>
          <w:color w:val="404040"/>
        </w:rPr>
        <w:fldChar w:fldCharType="begin">
          <w:fldData xml:space="preserve">PEVuZE5vdGU+PENpdGU+PEF1dGhvcj5NYWxpazwvQXV0aG9yPjxZZWFyPjIwMTc8L1llYXI+PFJl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</w:fldData>
        </w:fldChar>
      </w:r>
      <w:r w:rsidR="00363B44" w:rsidRPr="00165697">
        <w:rPr>
          <w:rFonts w:ascii="Arial" w:eastAsia="Times New Roman" w:hAnsi="Arial" w:cs="Arial"/>
          <w:color w:val="404040"/>
        </w:rPr>
        <w:instrText xml:space="preserve"> ADDIN EN.CITE </w:instrText>
      </w:r>
      <w:r w:rsidR="00363B44" w:rsidRPr="00165697">
        <w:rPr>
          <w:rFonts w:ascii="Arial" w:eastAsia="Times New Roman" w:hAnsi="Arial" w:cs="Arial"/>
          <w:color w:val="404040"/>
        </w:rPr>
        <w:fldChar w:fldCharType="begin">
          <w:fldData xml:space="preserve">PEVuZE5vdGU+PENpdGU+PEF1dGhvcj5NYWxpazwvQXV0aG9yPjxZZWFyPjIwMTc8L1llYXI+PFJl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</w:fldData>
        </w:fldChar>
      </w:r>
      <w:r w:rsidR="00363B44" w:rsidRPr="00165697">
        <w:rPr>
          <w:rFonts w:ascii="Arial" w:eastAsia="Times New Roman" w:hAnsi="Arial" w:cs="Arial"/>
          <w:color w:val="404040"/>
        </w:rPr>
        <w:instrText xml:space="preserve"> ADDIN EN.CITE.DATA </w:instrText>
      </w:r>
      <w:r w:rsidR="00363B44" w:rsidRPr="00165697">
        <w:rPr>
          <w:rFonts w:ascii="Arial" w:eastAsia="Times New Roman" w:hAnsi="Arial" w:cs="Arial"/>
          <w:color w:val="404040"/>
        </w:rPr>
      </w:r>
      <w:r w:rsidR="00363B44" w:rsidRPr="00165697">
        <w:rPr>
          <w:rFonts w:ascii="Arial" w:eastAsia="Times New Roman" w:hAnsi="Arial" w:cs="Arial"/>
          <w:color w:val="404040"/>
        </w:rPr>
        <w:fldChar w:fldCharType="end"/>
      </w:r>
      <w:r w:rsidR="008873A4" w:rsidRPr="00165697">
        <w:rPr>
          <w:rFonts w:ascii="Arial" w:eastAsia="Times New Roman" w:hAnsi="Arial" w:cs="Arial"/>
          <w:color w:val="404040"/>
        </w:rPr>
      </w:r>
      <w:r w:rsidR="008873A4" w:rsidRPr="00165697">
        <w:rPr>
          <w:rFonts w:ascii="Arial" w:eastAsia="Times New Roman" w:hAnsi="Arial" w:cs="Arial"/>
          <w:color w:val="404040"/>
        </w:rPr>
        <w:fldChar w:fldCharType="separate"/>
      </w:r>
      <w:r w:rsidR="00363B44" w:rsidRPr="00165697">
        <w:rPr>
          <w:rFonts w:ascii="Arial" w:eastAsia="Times New Roman" w:hAnsi="Arial" w:cs="Arial"/>
          <w:noProof/>
          <w:color w:val="404040"/>
        </w:rPr>
        <w:t>(210)</w:t>
      </w:r>
      <w:r w:rsidR="008873A4" w:rsidRPr="00165697">
        <w:rPr>
          <w:rFonts w:ascii="Arial" w:eastAsia="Times New Roman" w:hAnsi="Arial" w:cs="Arial"/>
          <w:color w:val="404040"/>
        </w:rPr>
        <w:fldChar w:fldCharType="end"/>
      </w:r>
      <w:r w:rsidR="008873A4" w:rsidRPr="00165697">
        <w:rPr>
          <w:rFonts w:ascii="Arial" w:eastAsia="Times New Roman" w:hAnsi="Arial" w:cs="Arial"/>
          <w:color w:val="404040"/>
        </w:rPr>
        <w:t xml:space="preserve"> </w:t>
      </w:r>
      <w:r w:rsidR="00C06F65" w:rsidRPr="00165697">
        <w:rPr>
          <w:rFonts w:ascii="Arial" w:eastAsia="Times New Roman" w:hAnsi="Arial" w:cs="Arial"/>
          <w:color w:val="404040"/>
        </w:rPr>
        <w:t>may provide benefit for pain</w:t>
      </w:r>
      <w:r w:rsidR="00BD343E" w:rsidRPr="00165697">
        <w:rPr>
          <w:rFonts w:ascii="Arial" w:eastAsia="Times New Roman" w:hAnsi="Arial" w:cs="Arial"/>
          <w:color w:val="404040"/>
        </w:rPr>
        <w:t xml:space="preserve"> and growth of angiolipomas.</w:t>
      </w:r>
      <w:r w:rsidR="008873A4" w:rsidRPr="00165697">
        <w:rPr>
          <w:rFonts w:ascii="Arial" w:eastAsia="Times New Roman" w:hAnsi="Arial" w:cs="Arial"/>
          <w:color w:val="404040"/>
        </w:rPr>
        <w:t xml:space="preserve"> </w:t>
      </w:r>
      <w:r w:rsidRPr="00165697">
        <w:rPr>
          <w:rFonts w:ascii="Arial" w:eastAsia="Times New Roman" w:hAnsi="Arial" w:cs="Arial"/>
          <w:color w:val="404040"/>
        </w:rPr>
        <w:t>Non-neoplastic</w:t>
      </w:r>
      <w:r w:rsidR="008873A4" w:rsidRPr="00165697">
        <w:rPr>
          <w:rFonts w:ascii="Arial" w:eastAsia="Times New Roman" w:hAnsi="Arial" w:cs="Arial"/>
          <w:color w:val="404040"/>
        </w:rPr>
        <w:t xml:space="preserve"> therapy </w:t>
      </w:r>
      <w:r w:rsidR="00DC7386" w:rsidRPr="00165697">
        <w:rPr>
          <w:rFonts w:ascii="Arial" w:eastAsia="Times New Roman" w:hAnsi="Arial" w:cs="Arial"/>
          <w:color w:val="404040"/>
        </w:rPr>
        <w:t xml:space="preserve">for mast cell activation disease </w:t>
      </w:r>
      <w:r w:rsidR="008873A4" w:rsidRPr="00165697">
        <w:rPr>
          <w:rFonts w:ascii="Arial" w:eastAsia="Times New Roman" w:hAnsi="Arial" w:cs="Arial"/>
          <w:color w:val="404040"/>
        </w:rPr>
        <w:t>should be considered prior to the use of antineoplastic agents</w:t>
      </w:r>
      <w:r w:rsidR="00654A0C" w:rsidRPr="00165697">
        <w:rPr>
          <w:rFonts w:ascii="Arial" w:eastAsia="Times New Roman" w:hAnsi="Arial" w:cs="Arial"/>
          <w:color w:val="404040"/>
        </w:rPr>
        <w:t>,</w:t>
      </w:r>
      <w:r w:rsidRPr="00165697">
        <w:rPr>
          <w:rFonts w:ascii="Arial" w:eastAsia="Times New Roman" w:hAnsi="Arial" w:cs="Arial"/>
          <w:color w:val="404040"/>
        </w:rPr>
        <w:t xml:space="preserve"> which ha</w:t>
      </w:r>
      <w:r w:rsidR="00654A0C" w:rsidRPr="00165697">
        <w:rPr>
          <w:rFonts w:ascii="Arial" w:eastAsia="Times New Roman" w:hAnsi="Arial" w:cs="Arial"/>
          <w:color w:val="404040"/>
        </w:rPr>
        <w:t>ve</w:t>
      </w:r>
      <w:r w:rsidRPr="00165697">
        <w:rPr>
          <w:rFonts w:ascii="Arial" w:eastAsia="Times New Roman" w:hAnsi="Arial" w:cs="Arial"/>
          <w:color w:val="404040"/>
        </w:rPr>
        <w:t xml:space="preserve"> been descri</w:t>
      </w:r>
      <w:r w:rsidR="007D07F3" w:rsidRPr="00165697">
        <w:rPr>
          <w:rFonts w:ascii="Arial" w:eastAsia="Times New Roman" w:hAnsi="Arial" w:cs="Arial"/>
          <w:color w:val="404040"/>
        </w:rPr>
        <w:t>b</w:t>
      </w:r>
      <w:r w:rsidRPr="00165697">
        <w:rPr>
          <w:rFonts w:ascii="Arial" w:eastAsia="Times New Roman" w:hAnsi="Arial" w:cs="Arial"/>
          <w:color w:val="404040"/>
        </w:rPr>
        <w:t>ed extensively</w:t>
      </w:r>
      <w:r w:rsidR="004577D4" w:rsidRPr="00165697">
        <w:rPr>
          <w:rFonts w:ascii="Arial" w:eastAsia="Times New Roman" w:hAnsi="Arial" w:cs="Arial"/>
          <w:color w:val="404040"/>
        </w:rPr>
        <w:t xml:space="preserve"> </w:t>
      </w:r>
      <w:r w:rsidRPr="00165697">
        <w:rPr>
          <w:rFonts w:ascii="Arial" w:eastAsia="Times New Roman" w:hAnsi="Arial" w:cs="Arial"/>
          <w:color w:val="404040"/>
        </w:rPr>
        <w:fldChar w:fldCharType="begin">
          <w:fldData xml:space="preserve">PEVuZE5vdGU+PENpdGU+PEF1dGhvcj5Nb2xkZXJpbmdzPC9BdXRob3I+PFllYXI+MjAxNjwvWWVh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=
</w:fldData>
        </w:fldChar>
      </w:r>
      <w:r w:rsidR="00363B44" w:rsidRPr="00165697">
        <w:rPr>
          <w:rFonts w:ascii="Arial" w:eastAsia="Times New Roman" w:hAnsi="Arial" w:cs="Arial"/>
          <w:color w:val="404040"/>
        </w:rPr>
        <w:instrText xml:space="preserve"> ADDIN EN.CITE </w:instrText>
      </w:r>
      <w:r w:rsidR="00363B44" w:rsidRPr="00165697">
        <w:rPr>
          <w:rFonts w:ascii="Arial" w:eastAsia="Times New Roman" w:hAnsi="Arial" w:cs="Arial"/>
          <w:color w:val="404040"/>
        </w:rPr>
        <w:fldChar w:fldCharType="begin">
          <w:fldData xml:space="preserve">PEVuZE5vdGU+PENpdGU+PEF1dGhvcj5Nb2xkZXJpbmdzPC9BdXRob3I+PFllYXI+MjAxNjwvWWVh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=
</w:fldData>
        </w:fldChar>
      </w:r>
      <w:r w:rsidR="00363B44" w:rsidRPr="00165697">
        <w:rPr>
          <w:rFonts w:ascii="Arial" w:eastAsia="Times New Roman" w:hAnsi="Arial" w:cs="Arial"/>
          <w:color w:val="404040"/>
        </w:rPr>
        <w:instrText xml:space="preserve"> ADDIN EN.CITE.DATA </w:instrText>
      </w:r>
      <w:r w:rsidR="00363B44" w:rsidRPr="00165697">
        <w:rPr>
          <w:rFonts w:ascii="Arial" w:eastAsia="Times New Roman" w:hAnsi="Arial" w:cs="Arial"/>
          <w:color w:val="404040"/>
        </w:rPr>
      </w:r>
      <w:r w:rsidR="00363B44" w:rsidRPr="00165697">
        <w:rPr>
          <w:rFonts w:ascii="Arial" w:eastAsia="Times New Roman" w:hAnsi="Arial" w:cs="Arial"/>
          <w:color w:val="404040"/>
        </w:rPr>
        <w:fldChar w:fldCharType="end"/>
      </w:r>
      <w:r w:rsidRPr="00165697">
        <w:rPr>
          <w:rFonts w:ascii="Arial" w:eastAsia="Times New Roman" w:hAnsi="Arial" w:cs="Arial"/>
          <w:color w:val="404040"/>
        </w:rPr>
      </w:r>
      <w:r w:rsidRPr="00165697">
        <w:rPr>
          <w:rFonts w:ascii="Arial" w:eastAsia="Times New Roman" w:hAnsi="Arial" w:cs="Arial"/>
          <w:color w:val="404040"/>
        </w:rPr>
        <w:fldChar w:fldCharType="separate"/>
      </w:r>
      <w:r w:rsidR="00363B44" w:rsidRPr="00165697">
        <w:rPr>
          <w:rFonts w:ascii="Arial" w:eastAsia="Times New Roman" w:hAnsi="Arial" w:cs="Arial"/>
          <w:noProof/>
          <w:color w:val="404040"/>
        </w:rPr>
        <w:t>(211)</w:t>
      </w:r>
      <w:r w:rsidRPr="00165697">
        <w:rPr>
          <w:rFonts w:ascii="Arial" w:eastAsia="Times New Roman" w:hAnsi="Arial" w:cs="Arial"/>
          <w:color w:val="404040"/>
        </w:rPr>
        <w:fldChar w:fldCharType="end"/>
      </w:r>
      <w:r w:rsidR="004577D4" w:rsidRPr="00165697">
        <w:rPr>
          <w:rFonts w:ascii="Arial" w:eastAsia="Times New Roman" w:hAnsi="Arial" w:cs="Arial"/>
          <w:color w:val="404040"/>
        </w:rPr>
        <w:t>.</w:t>
      </w:r>
      <w:r w:rsidR="008873A4" w:rsidRPr="00165697">
        <w:rPr>
          <w:rFonts w:ascii="Arial" w:eastAsia="Times New Roman" w:hAnsi="Arial" w:cs="Arial"/>
          <w:color w:val="404040"/>
        </w:rPr>
        <w:t xml:space="preserve"> Patients with angiolipomatosis can have a poor quality of life </w:t>
      </w:r>
      <w:r w:rsidR="007D64FC" w:rsidRPr="00165697">
        <w:rPr>
          <w:rFonts w:ascii="Arial" w:eastAsia="Times New Roman" w:hAnsi="Arial" w:cs="Arial"/>
          <w:color w:val="404040"/>
        </w:rPr>
        <w:t xml:space="preserve">due to extreme pain and fatigue </w:t>
      </w:r>
      <w:r w:rsidR="008873A4" w:rsidRPr="00165697">
        <w:rPr>
          <w:rFonts w:ascii="Arial" w:eastAsia="Times New Roman" w:hAnsi="Arial" w:cs="Arial"/>
          <w:color w:val="404040"/>
        </w:rPr>
        <w:t>and consider suicide</w:t>
      </w:r>
      <w:r w:rsidR="0033226D" w:rsidRPr="00165697">
        <w:rPr>
          <w:rFonts w:ascii="Arial" w:eastAsia="Times New Roman" w:hAnsi="Arial" w:cs="Arial"/>
          <w:color w:val="404040"/>
        </w:rPr>
        <w:t xml:space="preserve">.  </w:t>
      </w:r>
      <w:r w:rsidR="007A0B91" w:rsidRPr="00165697">
        <w:rPr>
          <w:rFonts w:ascii="Arial" w:eastAsia="Times New Roman" w:hAnsi="Arial" w:cs="Arial"/>
          <w:color w:val="404040"/>
        </w:rPr>
        <w:t xml:space="preserve">In these individuals, </w:t>
      </w:r>
      <w:r w:rsidR="008873A4" w:rsidRPr="00165697">
        <w:rPr>
          <w:rFonts w:ascii="Arial" w:eastAsia="Times New Roman" w:hAnsi="Arial" w:cs="Arial"/>
          <w:color w:val="404040"/>
        </w:rPr>
        <w:t xml:space="preserve">use of </w:t>
      </w:r>
      <w:r w:rsidRPr="00165697">
        <w:rPr>
          <w:rFonts w:ascii="Arial" w:eastAsia="Times New Roman" w:hAnsi="Arial" w:cs="Arial"/>
          <w:color w:val="404040"/>
        </w:rPr>
        <w:t xml:space="preserve">anti-neoplastic </w:t>
      </w:r>
      <w:r w:rsidR="008873A4" w:rsidRPr="00165697">
        <w:rPr>
          <w:rFonts w:ascii="Arial" w:eastAsia="Times New Roman" w:hAnsi="Arial" w:cs="Arial"/>
          <w:color w:val="404040"/>
        </w:rPr>
        <w:t xml:space="preserve">agents should be considered </w:t>
      </w:r>
      <w:r w:rsidR="006D74D8" w:rsidRPr="00165697">
        <w:rPr>
          <w:rFonts w:ascii="Arial" w:eastAsia="Times New Roman" w:hAnsi="Arial" w:cs="Arial"/>
          <w:color w:val="404040"/>
        </w:rPr>
        <w:t>earl</w:t>
      </w:r>
      <w:r w:rsidR="004147EB" w:rsidRPr="00165697">
        <w:rPr>
          <w:rFonts w:ascii="Arial" w:eastAsia="Times New Roman" w:hAnsi="Arial" w:cs="Arial"/>
          <w:color w:val="404040"/>
        </w:rPr>
        <w:t>y</w:t>
      </w:r>
      <w:r w:rsidR="006D74D8" w:rsidRPr="00165697">
        <w:rPr>
          <w:rFonts w:ascii="Arial" w:eastAsia="Times New Roman" w:hAnsi="Arial" w:cs="Arial"/>
          <w:color w:val="404040"/>
        </w:rPr>
        <w:t>.</w:t>
      </w:r>
      <w:r w:rsidR="008873A4" w:rsidRPr="00165697">
        <w:rPr>
          <w:rFonts w:ascii="Arial" w:eastAsia="Times New Roman" w:hAnsi="Arial" w:cs="Arial"/>
          <w:color w:val="404040"/>
        </w:rPr>
        <w:t xml:space="preserve">  </w:t>
      </w:r>
    </w:p>
    <w:p w14:paraId="6AB493ED" w14:textId="77777777" w:rsidR="007A0B91" w:rsidRPr="00165697" w:rsidRDefault="007A0B91" w:rsidP="00165697">
      <w:pPr>
        <w:spacing w:after="0" w:line="276" w:lineRule="auto"/>
        <w:rPr>
          <w:rFonts w:ascii="Arial" w:eastAsia="Times New Roman" w:hAnsi="Arial" w:cs="Arial"/>
          <w:color w:val="404040"/>
        </w:rPr>
      </w:pPr>
    </w:p>
    <w:p w14:paraId="49E1DCC4" w14:textId="31BF28DF" w:rsidR="005C7D5C" w:rsidRPr="00165697" w:rsidRDefault="005C7D5C" w:rsidP="00165697">
      <w:pPr>
        <w:spacing w:after="0" w:line="276" w:lineRule="auto"/>
        <w:rPr>
          <w:rFonts w:ascii="Arial" w:eastAsia="Times New Roman" w:hAnsi="Arial" w:cs="Arial"/>
          <w:color w:val="404040"/>
        </w:rPr>
      </w:pPr>
      <w:r w:rsidRPr="00165697">
        <w:rPr>
          <w:rFonts w:ascii="Arial" w:eastAsia="Times New Roman" w:hAnsi="Arial" w:cs="Arial"/>
          <w:color w:val="404040"/>
        </w:rPr>
        <w:t>Many individuals with angiolipomatosis require opioid pain management</w:t>
      </w:r>
      <w:r w:rsidR="00B24377" w:rsidRPr="00165697">
        <w:rPr>
          <w:rFonts w:ascii="Arial" w:eastAsia="Times New Roman" w:hAnsi="Arial" w:cs="Arial"/>
          <w:color w:val="404040"/>
        </w:rPr>
        <w:t xml:space="preserve"> and</w:t>
      </w:r>
      <w:r w:rsidRPr="00165697">
        <w:rPr>
          <w:rFonts w:ascii="Arial" w:eastAsia="Times New Roman" w:hAnsi="Arial" w:cs="Arial"/>
          <w:color w:val="404040"/>
        </w:rPr>
        <w:t xml:space="preserve"> should be under the care of pain management specialists.</w:t>
      </w:r>
      <w:r w:rsidR="00BD2A22" w:rsidRPr="00165697">
        <w:rPr>
          <w:rFonts w:ascii="Arial" w:eastAsia="Times New Roman" w:hAnsi="Arial" w:cs="Arial"/>
          <w:color w:val="404040"/>
        </w:rPr>
        <w:t xml:space="preserve"> Unfortunately, opioids can activate mast cells requiring concurrent treatment of mast cell signs and symptoms</w:t>
      </w:r>
      <w:r w:rsidR="004577D4" w:rsidRPr="00165697">
        <w:rPr>
          <w:rFonts w:ascii="Arial" w:eastAsia="Times New Roman" w:hAnsi="Arial" w:cs="Arial"/>
          <w:color w:val="404040"/>
        </w:rPr>
        <w:t xml:space="preserve"> </w:t>
      </w:r>
      <w:r w:rsidR="00BD2A22" w:rsidRPr="00165697">
        <w:rPr>
          <w:rFonts w:ascii="Arial" w:eastAsia="Times New Roman" w:hAnsi="Arial" w:cs="Arial"/>
          <w:color w:val="404040"/>
        </w:rPr>
        <w:fldChar w:fldCharType="begin"/>
      </w:r>
      <w:r w:rsidR="00363B44" w:rsidRPr="00165697">
        <w:rPr>
          <w:rFonts w:ascii="Arial" w:eastAsia="Times New Roman" w:hAnsi="Arial" w:cs="Arial"/>
          <w:color w:val="404040"/>
        </w:rPr>
        <w:instrText xml:space="preserve"> ADDIN EN.CITE &lt;EndNote&gt;&lt;Cite&gt;&lt;Author&gt;Baldo&lt;/Author&gt;&lt;Year&gt;2012&lt;/Year&gt;&lt;RecNum&gt;4105&lt;/RecNum&gt;&lt;DisplayText&gt;(212)&lt;/DisplayText&gt;&lt;record&gt;&lt;rec-number&gt;4105&lt;/rec-number&gt;&lt;foreign-keys&gt;&lt;key app="EN" db-id="90rzw95zw52fxoep22sxewxm9zev0v5vfavs" timestamp="1560017997"&gt;4105&lt;/key&gt;&lt;/foreign-keys&gt;&lt;ref-type name="Journal Article"&gt;17&lt;/ref-type&gt;&lt;contributors&gt;&lt;authors&gt;&lt;author&gt;Baldo, B. A.&lt;/author&gt;&lt;author&gt;Pham, N. H.&lt;/author&gt;&lt;/authors&gt;&lt;/contributors&gt;&lt;titles&gt;&lt;title&gt;Histamine-releasing and allergenic properties of opioid analgesic drugs: resolving the two&lt;/title&gt;&lt;secondary-title&gt;Anaesth Intensive Care.&lt;/secondary-title&gt;&lt;/titles&gt;&lt;periodical&gt;&lt;full-title&gt;Anaesth Intensive Care.&lt;/full-title&gt;&lt;/periodical&gt;&lt;pages&gt;216-35. doi: 10.1177/0310057X1204000204.&lt;/pages&gt;&lt;volume&gt;40&lt;/volume&gt;&lt;number&gt;2&lt;/number&gt;&lt;keywords&gt;&lt;keyword&gt;0 (Analgesics, Opioid)&lt;/keyword&gt;&lt;keyword&gt;0 (Receptors, Histamine)&lt;/keyword&gt;&lt;keyword&gt;Analgesics, Opioid/*adverse effects/classification/immunology&lt;/keyword&gt;&lt;keyword&gt;Anaphylaxis/*chemically induced/physiopathology&lt;/keyword&gt;&lt;keyword&gt;Animals&lt;/keyword&gt;&lt;keyword&gt;Drug Hypersensitivity/*etiology&lt;/keyword&gt;&lt;keyword&gt;Histamine Release/*drug effects&lt;/keyword&gt;&lt;keyword&gt;Humans&lt;/keyword&gt;&lt;keyword&gt;Mast Cells/drug effects/metabolism&lt;/keyword&gt;&lt;keyword&gt;Receptors, Histamine/drug effects&lt;/keyword&gt;&lt;keyword&gt;Structure-Activity Relationship&lt;/keyword&gt;&lt;/keywords&gt;&lt;dates&gt;&lt;year&gt;2012&lt;/year&gt;&lt;pub-dates&gt;&lt;date&gt;Mar&lt;/date&gt;&lt;/pub-dates&gt;&lt;/dates&gt;&lt;isbn&gt;0310-057X (Print)&amp;#xD;0310-057X (Linking)&lt;/isbn&gt;&lt;work-type&gt;Review&lt;/work-type&gt;&lt;urls&gt;&lt;/urls&gt;&lt;/record&gt;&lt;/Cite&gt;&lt;/EndNote&gt;</w:instrText>
      </w:r>
      <w:r w:rsidR="00BD2A22" w:rsidRPr="00165697">
        <w:rPr>
          <w:rFonts w:ascii="Arial" w:eastAsia="Times New Roman" w:hAnsi="Arial" w:cs="Arial"/>
          <w:color w:val="404040"/>
        </w:rPr>
        <w:fldChar w:fldCharType="separate"/>
      </w:r>
      <w:r w:rsidR="00363B44" w:rsidRPr="00165697">
        <w:rPr>
          <w:rFonts w:ascii="Arial" w:eastAsia="Times New Roman" w:hAnsi="Arial" w:cs="Arial"/>
          <w:noProof/>
          <w:color w:val="404040"/>
        </w:rPr>
        <w:t>(212)</w:t>
      </w:r>
      <w:r w:rsidR="00BD2A22" w:rsidRPr="00165697">
        <w:rPr>
          <w:rFonts w:ascii="Arial" w:eastAsia="Times New Roman" w:hAnsi="Arial" w:cs="Arial"/>
          <w:color w:val="404040"/>
        </w:rPr>
        <w:fldChar w:fldCharType="end"/>
      </w:r>
      <w:r w:rsidR="004577D4" w:rsidRPr="00165697">
        <w:rPr>
          <w:rFonts w:ascii="Arial" w:eastAsia="Times New Roman" w:hAnsi="Arial" w:cs="Arial"/>
          <w:color w:val="404040"/>
        </w:rPr>
        <w:t>.</w:t>
      </w:r>
      <w:r w:rsidR="007D07F3" w:rsidRPr="00165697">
        <w:rPr>
          <w:rFonts w:ascii="Arial" w:eastAsia="Times New Roman" w:hAnsi="Arial" w:cs="Arial"/>
          <w:color w:val="404040"/>
        </w:rPr>
        <w:t xml:space="preserve"> Opioids should not be withheld during a pain crisis, and in fact may need to be escalated before weaning back down after the pain crisis has resolved.</w:t>
      </w:r>
    </w:p>
    <w:p w14:paraId="2D7BAAC0" w14:textId="77777777" w:rsidR="0033226D" w:rsidRPr="00165697" w:rsidRDefault="0033226D" w:rsidP="00165697">
      <w:pPr>
        <w:pStyle w:val="Heading3"/>
        <w:spacing w:before="0" w:line="276" w:lineRule="auto"/>
        <w:rPr>
          <w:rFonts w:ascii="Arial" w:eastAsia="Times New Roman" w:hAnsi="Arial" w:cs="Arial"/>
          <w:b/>
          <w:color w:val="000000" w:themeColor="text1"/>
          <w:sz w:val="22"/>
          <w:szCs w:val="22"/>
        </w:rPr>
      </w:pPr>
    </w:p>
    <w:p w14:paraId="6CFE2649" w14:textId="1B6A6409" w:rsidR="00C06F65" w:rsidRPr="008F59F9" w:rsidRDefault="00BD2A22" w:rsidP="00165697">
      <w:pPr>
        <w:pStyle w:val="Heading3"/>
        <w:spacing w:before="0" w:line="276" w:lineRule="auto"/>
        <w:rPr>
          <w:rFonts w:ascii="Arial" w:eastAsia="Times New Roman" w:hAnsi="Arial" w:cs="Arial"/>
          <w:b/>
          <w:color w:val="00B050"/>
          <w:sz w:val="22"/>
          <w:szCs w:val="22"/>
        </w:rPr>
      </w:pPr>
      <w:r w:rsidRPr="008F59F9">
        <w:rPr>
          <w:rFonts w:ascii="Arial" w:eastAsia="Times New Roman" w:hAnsi="Arial" w:cs="Arial"/>
          <w:b/>
          <w:color w:val="00B050"/>
          <w:sz w:val="22"/>
          <w:szCs w:val="22"/>
        </w:rPr>
        <w:t>Conclu</w:t>
      </w:r>
      <w:r w:rsidR="00F05860" w:rsidRPr="008F59F9">
        <w:rPr>
          <w:rFonts w:ascii="Arial" w:eastAsia="Times New Roman" w:hAnsi="Arial" w:cs="Arial"/>
          <w:b/>
          <w:color w:val="00B050"/>
          <w:sz w:val="22"/>
          <w:szCs w:val="22"/>
        </w:rPr>
        <w:t xml:space="preserve">ding </w:t>
      </w:r>
      <w:r w:rsidR="00013570" w:rsidRPr="008F59F9">
        <w:rPr>
          <w:rFonts w:ascii="Arial" w:eastAsia="Times New Roman" w:hAnsi="Arial" w:cs="Arial"/>
          <w:b/>
          <w:color w:val="00B050"/>
          <w:sz w:val="22"/>
          <w:szCs w:val="22"/>
        </w:rPr>
        <w:t>R</w:t>
      </w:r>
      <w:r w:rsidR="00F05860" w:rsidRPr="008F59F9">
        <w:rPr>
          <w:rFonts w:ascii="Arial" w:eastAsia="Times New Roman" w:hAnsi="Arial" w:cs="Arial"/>
          <w:b/>
          <w:color w:val="00B050"/>
          <w:sz w:val="22"/>
          <w:szCs w:val="22"/>
        </w:rPr>
        <w:t xml:space="preserve">emarks </w:t>
      </w:r>
      <w:r w:rsidR="00A76E8E" w:rsidRPr="008F59F9">
        <w:rPr>
          <w:rFonts w:ascii="Arial" w:eastAsia="Times New Roman" w:hAnsi="Arial" w:cs="Arial"/>
          <w:b/>
          <w:color w:val="00B050"/>
          <w:sz w:val="22"/>
          <w:szCs w:val="22"/>
        </w:rPr>
        <w:t xml:space="preserve">on </w:t>
      </w:r>
      <w:r w:rsidR="00013570" w:rsidRPr="008F59F9">
        <w:rPr>
          <w:rFonts w:ascii="Arial" w:eastAsia="Times New Roman" w:hAnsi="Arial" w:cs="Arial"/>
          <w:b/>
          <w:color w:val="00B050"/>
          <w:sz w:val="22"/>
          <w:szCs w:val="22"/>
        </w:rPr>
        <w:t>A</w:t>
      </w:r>
      <w:r w:rsidR="00F05860" w:rsidRPr="008F59F9">
        <w:rPr>
          <w:rFonts w:ascii="Arial" w:eastAsia="Times New Roman" w:hAnsi="Arial" w:cs="Arial"/>
          <w:b/>
          <w:color w:val="00B050"/>
          <w:sz w:val="22"/>
          <w:szCs w:val="22"/>
        </w:rPr>
        <w:t>ngiolipomatosis</w:t>
      </w:r>
    </w:p>
    <w:p w14:paraId="6FE1B138" w14:textId="77777777" w:rsidR="007A0B91" w:rsidRPr="00165697" w:rsidRDefault="007A0B91" w:rsidP="00165697">
      <w:pPr>
        <w:spacing w:after="0" w:line="276" w:lineRule="auto"/>
        <w:rPr>
          <w:rFonts w:ascii="Arial" w:eastAsia="Times New Roman" w:hAnsi="Arial" w:cs="Arial"/>
          <w:color w:val="404040"/>
        </w:rPr>
      </w:pPr>
    </w:p>
    <w:p w14:paraId="47B3C9C3" w14:textId="35FA9372" w:rsidR="00BD2A22" w:rsidRPr="00165697" w:rsidRDefault="00BD2A22" w:rsidP="00165697">
      <w:pPr>
        <w:spacing w:after="0" w:line="276" w:lineRule="auto"/>
        <w:rPr>
          <w:rFonts w:ascii="Arial" w:eastAsia="Times New Roman" w:hAnsi="Arial" w:cs="Arial"/>
          <w:color w:val="404040"/>
        </w:rPr>
      </w:pPr>
      <w:r w:rsidRPr="00165697">
        <w:rPr>
          <w:rFonts w:ascii="Arial" w:eastAsia="Times New Roman" w:hAnsi="Arial" w:cs="Arial"/>
          <w:color w:val="404040"/>
        </w:rPr>
        <w:t>People with angiolipomas have severe pain that can be out of proportion to the outward appearance of the individual. Treatment with mast cell stabilizers, pain medications</w:t>
      </w:r>
      <w:r w:rsidR="00A76E8E">
        <w:rPr>
          <w:rFonts w:ascii="Arial" w:eastAsia="Times New Roman" w:hAnsi="Arial" w:cs="Arial"/>
          <w:color w:val="404040"/>
        </w:rPr>
        <w:t>,</w:t>
      </w:r>
      <w:r w:rsidRPr="00165697">
        <w:rPr>
          <w:rFonts w:ascii="Arial" w:eastAsia="Times New Roman" w:hAnsi="Arial" w:cs="Arial"/>
          <w:color w:val="404040"/>
        </w:rPr>
        <w:t xml:space="preserve"> and surgical treatments of angiolipomas are all important in management.</w:t>
      </w:r>
      <w:r w:rsidR="00084D5C" w:rsidRPr="00165697">
        <w:rPr>
          <w:rFonts w:ascii="Arial" w:eastAsia="Times New Roman" w:hAnsi="Arial" w:cs="Arial"/>
          <w:color w:val="404040"/>
        </w:rPr>
        <w:t xml:space="preserve">  More research is needed for this rare disease to enable individuals with angiolipomas to live a full and active life.</w:t>
      </w:r>
      <w:r w:rsidRPr="00165697">
        <w:rPr>
          <w:rFonts w:ascii="Arial" w:eastAsia="Times New Roman" w:hAnsi="Arial" w:cs="Arial"/>
          <w:color w:val="404040"/>
        </w:rPr>
        <w:t xml:space="preserve"> </w:t>
      </w:r>
    </w:p>
    <w:p w14:paraId="495D0236" w14:textId="77777777" w:rsidR="00CF4E2E" w:rsidRPr="00165697" w:rsidRDefault="00CF4E2E" w:rsidP="00165697">
      <w:pPr>
        <w:spacing w:after="0" w:line="276" w:lineRule="auto"/>
        <w:rPr>
          <w:rFonts w:ascii="Arial" w:hAnsi="Arial" w:cs="Arial"/>
          <w:b/>
          <w:iCs/>
          <w:caps/>
          <w:color w:val="000000"/>
          <w:shd w:val="clear" w:color="auto" w:fill="FFFFFF"/>
        </w:rPr>
      </w:pPr>
    </w:p>
    <w:p w14:paraId="102AB8B9" w14:textId="5D1D418B" w:rsidR="0013688D" w:rsidRPr="008F59F9" w:rsidRDefault="0013688D" w:rsidP="00165697">
      <w:pPr>
        <w:pStyle w:val="Heading2"/>
        <w:spacing w:before="0" w:line="276" w:lineRule="auto"/>
        <w:rPr>
          <w:rFonts w:ascii="Arial" w:hAnsi="Arial" w:cs="Arial"/>
          <w:b/>
          <w:caps/>
          <w:color w:val="0070C0"/>
          <w:sz w:val="22"/>
          <w:szCs w:val="22"/>
          <w:shd w:val="clear" w:color="auto" w:fill="FFFFFF"/>
        </w:rPr>
      </w:pPr>
      <w:bookmarkStart w:id="7" w:name="_Hlk27074990"/>
      <w:bookmarkEnd w:id="4"/>
      <w:r w:rsidRPr="008F59F9">
        <w:rPr>
          <w:rFonts w:ascii="Arial" w:hAnsi="Arial" w:cs="Arial"/>
          <w:b/>
          <w:caps/>
          <w:color w:val="0070C0"/>
          <w:sz w:val="22"/>
          <w:szCs w:val="22"/>
          <w:shd w:val="clear" w:color="auto" w:fill="FFFFFF"/>
        </w:rPr>
        <w:t>Dercum disease</w:t>
      </w:r>
    </w:p>
    <w:p w14:paraId="4AAB2C26" w14:textId="77777777" w:rsidR="008A7053" w:rsidRPr="00165697" w:rsidRDefault="008A7053" w:rsidP="00165697">
      <w:pPr>
        <w:autoSpaceDE w:val="0"/>
        <w:autoSpaceDN w:val="0"/>
        <w:adjustRightInd w:val="0"/>
        <w:spacing w:after="0" w:line="276" w:lineRule="auto"/>
        <w:rPr>
          <w:rFonts w:ascii="Arial" w:eastAsia="Times New Roman" w:hAnsi="Arial" w:cs="Arial"/>
          <w:color w:val="000000"/>
        </w:rPr>
      </w:pPr>
    </w:p>
    <w:p w14:paraId="51FD4249" w14:textId="2C12A715" w:rsidR="00E919DC" w:rsidRPr="00165697" w:rsidRDefault="00E919DC" w:rsidP="00165697">
      <w:pPr>
        <w:autoSpaceDE w:val="0"/>
        <w:autoSpaceDN w:val="0"/>
        <w:adjustRightInd w:val="0"/>
        <w:spacing w:after="0" w:line="276" w:lineRule="auto"/>
        <w:rPr>
          <w:rFonts w:ascii="Arial" w:hAnsi="Arial" w:cs="Arial"/>
        </w:rPr>
      </w:pPr>
      <w:r w:rsidRPr="00165697">
        <w:rPr>
          <w:rFonts w:ascii="Arial" w:eastAsia="Times New Roman" w:hAnsi="Arial" w:cs="Arial"/>
          <w:color w:val="000000"/>
        </w:rPr>
        <w:t>Dercum disease (DD</w:t>
      </w:r>
      <w:r w:rsidR="0088330C" w:rsidRPr="00165697">
        <w:rPr>
          <w:rFonts w:ascii="Arial" w:eastAsia="Times New Roman" w:hAnsi="Arial" w:cs="Arial"/>
          <w:color w:val="000000"/>
        </w:rPr>
        <w:t xml:space="preserve">; OMIM </w:t>
      </w:r>
      <w:r w:rsidR="0088330C" w:rsidRPr="00165697">
        <w:rPr>
          <w:rFonts w:ascii="Arial" w:hAnsi="Arial" w:cs="Arial"/>
          <w:color w:val="000000"/>
          <w:shd w:val="clear" w:color="auto" w:fill="FFFFFF"/>
        </w:rPr>
        <w:t>103200</w:t>
      </w:r>
      <w:r w:rsidRPr="00165697">
        <w:rPr>
          <w:rFonts w:ascii="Arial" w:eastAsia="Times New Roman" w:hAnsi="Arial" w:cs="Arial"/>
          <w:color w:val="000000"/>
        </w:rPr>
        <w:t xml:space="preserve">) is a </w:t>
      </w:r>
      <w:r w:rsidR="0088330C" w:rsidRPr="00165697">
        <w:rPr>
          <w:rFonts w:ascii="Arial" w:eastAsia="Times New Roman" w:hAnsi="Arial" w:cs="Arial"/>
          <w:color w:val="000000"/>
        </w:rPr>
        <w:t>term used to describe</w:t>
      </w:r>
      <w:r w:rsidRPr="00165697">
        <w:rPr>
          <w:rFonts w:ascii="Arial" w:eastAsia="Times New Roman" w:hAnsi="Arial" w:cs="Arial"/>
          <w:color w:val="000000"/>
        </w:rPr>
        <w:t xml:space="preserve"> </w:t>
      </w:r>
      <w:r w:rsidR="0088330C" w:rsidRPr="00165697">
        <w:rPr>
          <w:rFonts w:ascii="Arial" w:eastAsia="Times New Roman" w:hAnsi="Arial" w:cs="Arial"/>
          <w:color w:val="000000"/>
        </w:rPr>
        <w:t xml:space="preserve">extremely </w:t>
      </w:r>
      <w:r w:rsidRPr="00165697">
        <w:rPr>
          <w:rFonts w:ascii="Arial" w:eastAsia="Times New Roman" w:hAnsi="Arial" w:cs="Arial"/>
          <w:color w:val="000000"/>
        </w:rPr>
        <w:t xml:space="preserve">painful </w:t>
      </w:r>
      <w:r w:rsidR="00DC7386" w:rsidRPr="00165697">
        <w:rPr>
          <w:rFonts w:ascii="Arial" w:eastAsia="Times New Roman" w:hAnsi="Arial" w:cs="Arial"/>
          <w:color w:val="000000"/>
        </w:rPr>
        <w:t>adipofascial</w:t>
      </w:r>
      <w:r w:rsidRPr="00165697">
        <w:rPr>
          <w:rFonts w:ascii="Arial" w:eastAsia="Times New Roman" w:hAnsi="Arial" w:cs="Arial"/>
          <w:color w:val="000000"/>
        </w:rPr>
        <w:t xml:space="preserve"> tissue</w:t>
      </w:r>
      <w:r w:rsidR="0088330C" w:rsidRPr="00165697">
        <w:rPr>
          <w:rFonts w:ascii="Arial" w:eastAsia="Times New Roman" w:hAnsi="Arial" w:cs="Arial"/>
          <w:color w:val="000000"/>
        </w:rPr>
        <w:t xml:space="preserve"> that is resistant to loss by diet and exercise and poorly responsive to analgesics</w:t>
      </w:r>
      <w:r w:rsidRPr="00165697">
        <w:rPr>
          <w:rFonts w:ascii="Arial" w:eastAsia="Times New Roman" w:hAnsi="Arial" w:cs="Arial"/>
          <w:color w:val="000000"/>
        </w:rPr>
        <w:t xml:space="preserve">. </w:t>
      </w:r>
      <w:r w:rsidR="0088330C" w:rsidRPr="00165697">
        <w:rPr>
          <w:rFonts w:ascii="Arial" w:eastAsia="Times New Roman" w:hAnsi="Arial" w:cs="Arial"/>
          <w:color w:val="000000"/>
        </w:rPr>
        <w:t xml:space="preserve">Other names include adiposis dolorosa (a term that is also used to describe women with lipedema) and Morbus Dercum. </w:t>
      </w:r>
      <w:r w:rsidR="008A7053" w:rsidRPr="00165697">
        <w:rPr>
          <w:rFonts w:ascii="Arial" w:eastAsia="Times New Roman" w:hAnsi="Arial" w:cs="Arial"/>
          <w:color w:val="000000"/>
        </w:rPr>
        <w:t xml:space="preserve">While </w:t>
      </w:r>
      <w:r w:rsidR="008A7053" w:rsidRPr="00165697">
        <w:rPr>
          <w:rFonts w:ascii="Arial" w:hAnsi="Arial" w:cs="Arial"/>
        </w:rPr>
        <w:t xml:space="preserve">Dercum disease is defined as painful fatty masses accompanied by other signs and symptoms of a chronic healing cycle disorder </w:t>
      </w:r>
      <w:r w:rsidR="008A7053" w:rsidRPr="00165697">
        <w:rPr>
          <w:rFonts w:ascii="Arial" w:hAnsi="Arial" w:cs="Arial"/>
        </w:rPr>
        <w:fldChar w:fldCharType="begin"/>
      </w:r>
      <w:r w:rsidR="008D5E76" w:rsidRPr="00165697">
        <w:rPr>
          <w:rFonts w:ascii="Arial" w:hAnsi="Arial" w:cs="Arial"/>
        </w:rPr>
        <w:instrText xml:space="preserve"> ADDIN EN.CITE &lt;EndNote&gt;&lt;Cite&gt;&lt;Author&gt;Beltran&lt;/Author&gt;&lt;Year&gt;2017&lt;/Year&gt;&lt;RecNum&gt;3654&lt;/RecNum&gt;&lt;DisplayText&gt;(25)&lt;/DisplayText&gt;&lt;record&gt;&lt;rec-number&gt;3654&lt;/rec-number&gt;&lt;foreign-keys&gt;&lt;key app="EN" db-id="90rzw95zw52fxoep22sxewxm9zev0v5vfavs" timestamp="1488473416"&gt;3654&lt;/key&gt;&lt;/foreign-keys&gt;&lt;ref-type name="Journal Article"&gt;17&lt;/ref-type&gt;&lt;contributors&gt;&lt;authors&gt;&lt;author&gt;Beltran, K.&lt;/author&gt;&lt;author&gt;Herbst, K. L.&lt;/author&gt;&lt;/authors&gt;&lt;/contributors&gt;&lt;titles&gt;&lt;title&gt;Differentiating lipedema and Dercum&amp;apos;s disease&lt;/title&gt;&lt;secondary-title&gt;Int J Obes (Lond).&lt;/secondary-title&gt;&lt;/titles&gt;&lt;periodical&gt;&lt;full-title&gt;Int J Obes (Lond).&lt;/full-title&gt;&lt;/periodical&gt;&lt;pages&gt;240-245.&lt;/pages&gt;&lt;volume&gt;41&lt;/volume&gt;&lt;number&gt;2&lt;/number&gt;&lt;dates&gt;&lt;year&gt;2017&lt;/year&gt;&lt;pub-dates&gt;&lt;date&gt;Feb&lt;/date&gt;&lt;/pub-dates&gt;&lt;/dates&gt;&lt;isbn&gt;1476-5497 (Electronic)&amp;#xD;0307-0565 (Linking)&lt;/isbn&gt;&lt;urls&gt;&lt;/urls&gt;&lt;/record&gt;&lt;/Cite&gt;&lt;/EndNote&gt;</w:instrText>
      </w:r>
      <w:r w:rsidR="008A7053" w:rsidRPr="00165697">
        <w:rPr>
          <w:rFonts w:ascii="Arial" w:hAnsi="Arial" w:cs="Arial"/>
        </w:rPr>
        <w:fldChar w:fldCharType="separate"/>
      </w:r>
      <w:r w:rsidR="008D5E76" w:rsidRPr="00165697">
        <w:rPr>
          <w:rFonts w:ascii="Arial" w:hAnsi="Arial" w:cs="Arial"/>
          <w:noProof/>
        </w:rPr>
        <w:t>(25)</w:t>
      </w:r>
      <w:r w:rsidR="008A7053" w:rsidRPr="00165697">
        <w:rPr>
          <w:rFonts w:ascii="Arial" w:hAnsi="Arial" w:cs="Arial"/>
        </w:rPr>
        <w:fldChar w:fldCharType="end"/>
      </w:r>
      <w:r w:rsidR="008A7053" w:rsidRPr="00165697">
        <w:rPr>
          <w:rFonts w:ascii="Arial" w:hAnsi="Arial" w:cs="Arial"/>
        </w:rPr>
        <w:t xml:space="preserve"> </w:t>
      </w:r>
      <w:r w:rsidR="008A7053" w:rsidRPr="00165697">
        <w:rPr>
          <w:rFonts w:ascii="Arial" w:hAnsi="Arial" w:cs="Arial"/>
        </w:rPr>
        <w:fldChar w:fldCharType="begin"/>
      </w:r>
      <w:r w:rsidR="00363B44" w:rsidRPr="00165697">
        <w:rPr>
          <w:rFonts w:ascii="Arial" w:hAnsi="Arial" w:cs="Arial"/>
        </w:rPr>
        <w:instrText xml:space="preserve"> ADDIN EN.CITE &lt;EndNote&gt;&lt;Cite&gt;&lt;Author&gt;Naviaux&lt;/Author&gt;&lt;Year&gt;2018&lt;/Year&gt;&lt;RecNum&gt;4022&lt;/RecNum&gt;&lt;DisplayText&gt;(213)&lt;/DisplayText&gt;&lt;record&gt;&lt;rec-number&gt;4022&lt;/rec-number&gt;&lt;foreign-keys&gt;&lt;key app="EN" db-id="90rzw95zw52fxoep22sxewxm9zev0v5vfavs" timestamp="1536655575"&gt;4022&lt;/key&gt;&lt;/foreign-keys&gt;&lt;ref-type name="Journal Article"&gt;17&lt;/ref-type&gt;&lt;contributors&gt;&lt;authors&gt;&lt;author&gt;Naviaux, R. K.&lt;/author&gt;&lt;/authors&gt;&lt;/contributors&gt;&lt;titles&gt;&lt;title&gt;Metabolic features and regulation of the healing cycle-A new model for chronic disease pathogenesis and treatment&lt;/title&gt;&lt;secondary-title&gt;Mitochondrion&lt;/secondary-title&gt;&lt;/titles&gt;&lt;periodical&gt;&lt;full-title&gt;Mitochondrion&lt;/full-title&gt;&lt;/periodical&gt;&lt;pages&gt;30105-3&lt;/pages&gt;&lt;volume&gt;9&lt;/volume&gt;&lt;number&gt;18&lt;/number&gt;&lt;dates&gt;&lt;year&gt;2018&lt;/year&gt;&lt;pub-dates&gt;&lt;date&gt;Aug 9&lt;/date&gt;&lt;/pub-dates&gt;&lt;/dates&gt;&lt;orig-pub&gt;Allostasis&amp;#xD;Allostatic load&amp;#xD;Antipurinergic therapy&amp;#xD;Cell danger response&amp;#xD;Ecoalleles&amp;#xD;Ecogenetics&amp;#xD;Healing cycle&amp;#xD;Integrated stress response&amp;#xD;M0, M1 and M2 mitochondria&amp;#xD;Metabokines&amp;#xD;Metabolic addiction&amp;#xD;Metabolic memory&amp;#xD;Mitochondrial nexus&amp;#xD;Purinergic signaling&lt;/orig-pub&gt;&lt;isbn&gt;1872-8278 (Electronic)&amp;#xD;1567-7249 (Linking)&lt;/isbn&gt;&lt;urls&gt;&lt;/urls&gt;&lt;/record&gt;&lt;/Cite&gt;&lt;/EndNote&gt;</w:instrText>
      </w:r>
      <w:r w:rsidR="008A7053" w:rsidRPr="00165697">
        <w:rPr>
          <w:rFonts w:ascii="Arial" w:hAnsi="Arial" w:cs="Arial"/>
        </w:rPr>
        <w:fldChar w:fldCharType="separate"/>
      </w:r>
      <w:r w:rsidR="00363B44" w:rsidRPr="00165697">
        <w:rPr>
          <w:rFonts w:ascii="Arial" w:hAnsi="Arial" w:cs="Arial"/>
          <w:noProof/>
        </w:rPr>
        <w:t>(213)</w:t>
      </w:r>
      <w:r w:rsidR="008A7053" w:rsidRPr="00165697">
        <w:rPr>
          <w:rFonts w:ascii="Arial" w:hAnsi="Arial" w:cs="Arial"/>
        </w:rPr>
        <w:fldChar w:fldCharType="end"/>
      </w:r>
      <w:r w:rsidR="008A7053" w:rsidRPr="00165697">
        <w:rPr>
          <w:rFonts w:ascii="Arial" w:hAnsi="Arial" w:cs="Arial"/>
        </w:rPr>
        <w:t xml:space="preserve">, there remains </w:t>
      </w:r>
      <w:r w:rsidR="00C92C5B" w:rsidRPr="00165697">
        <w:rPr>
          <w:rFonts w:ascii="Arial" w:eastAsia="Times New Roman" w:hAnsi="Arial" w:cs="Arial"/>
          <w:color w:val="000000"/>
        </w:rPr>
        <w:t xml:space="preserve">a lot of confusion in the literature as to what exactly Dercum disease is. One review article stated that </w:t>
      </w:r>
      <w:r w:rsidR="004147EB" w:rsidRPr="00165697">
        <w:rPr>
          <w:rFonts w:ascii="Arial" w:eastAsia="Times New Roman" w:hAnsi="Arial" w:cs="Arial"/>
          <w:color w:val="000000"/>
        </w:rPr>
        <w:t xml:space="preserve">people with </w:t>
      </w:r>
      <w:r w:rsidR="00C92C5B" w:rsidRPr="00165697">
        <w:rPr>
          <w:rFonts w:ascii="Arial" w:eastAsia="Times New Roman" w:hAnsi="Arial" w:cs="Arial"/>
          <w:color w:val="000000"/>
        </w:rPr>
        <w:t xml:space="preserve">Dercum disease </w:t>
      </w:r>
      <w:r w:rsidR="004147EB" w:rsidRPr="00165697">
        <w:rPr>
          <w:rFonts w:ascii="Arial" w:eastAsia="Times New Roman" w:hAnsi="Arial" w:cs="Arial"/>
          <w:color w:val="000000"/>
        </w:rPr>
        <w:t>have</w:t>
      </w:r>
      <w:r w:rsidR="008A13D3" w:rsidRPr="00165697">
        <w:rPr>
          <w:rFonts w:ascii="Arial" w:eastAsia="Times New Roman" w:hAnsi="Arial" w:cs="Arial"/>
          <w:color w:val="000000"/>
        </w:rPr>
        <w:t xml:space="preserve"> </w:t>
      </w:r>
      <w:r w:rsidR="00C92C5B" w:rsidRPr="00165697">
        <w:rPr>
          <w:rFonts w:ascii="Arial" w:eastAsia="Times New Roman" w:hAnsi="Arial" w:cs="Arial"/>
          <w:color w:val="000000"/>
        </w:rPr>
        <w:t>obesity</w:t>
      </w:r>
      <w:r w:rsidR="008A13D3" w:rsidRPr="00165697">
        <w:rPr>
          <w:rFonts w:ascii="Arial" w:eastAsia="Times New Roman" w:hAnsi="Arial" w:cs="Arial"/>
          <w:color w:val="000000"/>
        </w:rPr>
        <w:t xml:space="preserve"> and </w:t>
      </w:r>
      <w:r w:rsidR="00026045" w:rsidRPr="00165697">
        <w:rPr>
          <w:rFonts w:ascii="Arial" w:eastAsia="Times New Roman" w:hAnsi="Arial" w:cs="Arial"/>
          <w:color w:val="000000"/>
        </w:rPr>
        <w:t xml:space="preserve">chronic </w:t>
      </w:r>
      <w:r w:rsidR="008A13D3" w:rsidRPr="00165697">
        <w:rPr>
          <w:rFonts w:ascii="Arial" w:eastAsia="Times New Roman" w:hAnsi="Arial" w:cs="Arial"/>
          <w:color w:val="000000"/>
        </w:rPr>
        <w:t>pain</w:t>
      </w:r>
      <w:r w:rsidR="00B24377" w:rsidRPr="00165697">
        <w:rPr>
          <w:rFonts w:ascii="Arial" w:eastAsia="Times New Roman" w:hAnsi="Arial" w:cs="Arial"/>
          <w:color w:val="000000"/>
        </w:rPr>
        <w:t xml:space="preserve"> </w:t>
      </w:r>
      <w:r w:rsidR="00C92C5B" w:rsidRPr="00165697">
        <w:rPr>
          <w:rFonts w:ascii="Arial" w:eastAsia="Times New Roman" w:hAnsi="Arial" w:cs="Arial"/>
          <w:color w:val="000000"/>
        </w:rPr>
        <w:fldChar w:fldCharType="begin"/>
      </w:r>
      <w:r w:rsidR="00363B44" w:rsidRPr="00165697">
        <w:rPr>
          <w:rFonts w:ascii="Arial" w:eastAsia="Times New Roman" w:hAnsi="Arial" w:cs="Arial"/>
          <w:color w:val="000000"/>
        </w:rPr>
        <w:instrText xml:space="preserve"> ADDIN EN.CITE &lt;EndNote&gt;&lt;Cite&gt;&lt;Author&gt;Hansson&lt;/Author&gt;&lt;Year&gt;2012&lt;/Year&gt;&lt;RecNum&gt;2941&lt;/RecNum&gt;&lt;DisplayText&gt;(214)&lt;/DisplayText&gt;&lt;record&gt;&lt;rec-number&gt;2941&lt;/rec-number&gt;&lt;foreign-keys&gt;&lt;key app="EN" db-id="90rzw95zw52fxoep22sxewxm9zev0v5vfavs" timestamp="1377887849"&gt;2941&lt;/key&gt;&lt;/foreign-keys&gt;&lt;ref-type name="Journal Article"&gt;17&lt;/ref-type&gt;&lt;contributors&gt;&lt;authors&gt;&lt;author&gt;Hansson, E.&lt;/author&gt;&lt;author&gt;Svensson, H.&lt;/author&gt;&lt;author&gt;Brorson, H.&lt;/author&gt;&lt;/authors&gt;&lt;/contributors&gt;&lt;titles&gt;&lt;title&gt;Review of Dercum&amp;apos;s disease and proposal of diagnostic criteria, diagnostic methods, classification and management&lt;/title&gt;&lt;secondary-title&gt;Orphanet J Rare Dis.&lt;/secondary-title&gt;&lt;/titles&gt;&lt;periodical&gt;&lt;full-title&gt;Orphanet J Rare Dis.&lt;/full-title&gt;&lt;/periodical&gt;&lt;pages&gt;10.1186/1750-1172-7-23.&lt;/pages&gt;&lt;volume&gt;7:23.&lt;/volume&gt;&lt;number&gt;doi&lt;/number&gt;&lt;keywords&gt;&lt;keyword&gt;Adipose Tissue/pathology&lt;/keyword&gt;&lt;keyword&gt;*Adiposis Dolorosa/classification/diagnosis/physiopathology/therapy&lt;/keyword&gt;&lt;keyword&gt;Chronic Disease&lt;/keyword&gt;&lt;keyword&gt;Female&lt;/keyword&gt;&lt;keyword&gt;Humans&lt;/keyword&gt;&lt;keyword&gt;Male&lt;/keyword&gt;&lt;keyword&gt;Obesity&lt;/keyword&gt;&lt;keyword&gt;Pain/diagnosis/physiopathology&lt;/keyword&gt;&lt;keyword&gt;Rare Diseases&lt;/keyword&gt;&lt;keyword&gt;Severity of Illness Index&lt;/keyword&gt;&lt;/keywords&gt;&lt;dates&gt;&lt;year&gt;2012&lt;/year&gt;&lt;/dates&gt;&lt;urls&gt;&lt;/urls&gt;&lt;/record&gt;&lt;/Cite&gt;&lt;/EndNote&gt;</w:instrText>
      </w:r>
      <w:r w:rsidR="00C92C5B" w:rsidRPr="00165697">
        <w:rPr>
          <w:rFonts w:ascii="Arial" w:eastAsia="Times New Roman" w:hAnsi="Arial" w:cs="Arial"/>
          <w:color w:val="000000"/>
        </w:rPr>
        <w:fldChar w:fldCharType="separate"/>
      </w:r>
      <w:r w:rsidR="00363B44" w:rsidRPr="00165697">
        <w:rPr>
          <w:rFonts w:ascii="Arial" w:eastAsia="Times New Roman" w:hAnsi="Arial" w:cs="Arial"/>
          <w:noProof/>
          <w:color w:val="000000"/>
        </w:rPr>
        <w:t>(214)</w:t>
      </w:r>
      <w:r w:rsidR="00C92C5B" w:rsidRPr="00165697">
        <w:rPr>
          <w:rFonts w:ascii="Arial" w:eastAsia="Times New Roman" w:hAnsi="Arial" w:cs="Arial"/>
          <w:color w:val="000000"/>
        </w:rPr>
        <w:fldChar w:fldCharType="end"/>
      </w:r>
      <w:r w:rsidR="00B24377" w:rsidRPr="00165697">
        <w:rPr>
          <w:rFonts w:ascii="Arial" w:eastAsia="Times New Roman" w:hAnsi="Arial" w:cs="Arial"/>
          <w:color w:val="000000"/>
        </w:rPr>
        <w:t>,</w:t>
      </w:r>
      <w:r w:rsidR="00E364C2" w:rsidRPr="00165697">
        <w:rPr>
          <w:rFonts w:ascii="Arial" w:eastAsia="Times New Roman" w:hAnsi="Arial" w:cs="Arial"/>
          <w:color w:val="000000"/>
        </w:rPr>
        <w:t xml:space="preserve"> which can easily be confused with people who have obesity and chronic pain for a variety of reasons</w:t>
      </w:r>
      <w:r w:rsidR="008A7053" w:rsidRPr="00165697">
        <w:rPr>
          <w:rFonts w:ascii="Arial" w:eastAsia="Times New Roman" w:hAnsi="Arial" w:cs="Arial"/>
          <w:color w:val="000000"/>
        </w:rPr>
        <w:t xml:space="preserve"> including fibromyalgia</w:t>
      </w:r>
      <w:r w:rsidR="00E364C2" w:rsidRPr="00165697">
        <w:rPr>
          <w:rFonts w:ascii="Arial" w:eastAsia="Times New Roman" w:hAnsi="Arial" w:cs="Arial"/>
          <w:color w:val="000000"/>
        </w:rPr>
        <w:t>.</w:t>
      </w:r>
      <w:r w:rsidR="00C92C5B" w:rsidRPr="00165697">
        <w:rPr>
          <w:rFonts w:ascii="Arial" w:eastAsia="Times New Roman" w:hAnsi="Arial" w:cs="Arial"/>
          <w:color w:val="000000"/>
        </w:rPr>
        <w:t xml:space="preserve"> </w:t>
      </w:r>
      <w:r w:rsidR="00E7727D">
        <w:rPr>
          <w:rFonts w:ascii="Arial" w:eastAsia="Times New Roman" w:hAnsi="Arial" w:cs="Arial"/>
          <w:color w:val="000000"/>
        </w:rPr>
        <w:t>T</w:t>
      </w:r>
      <w:r w:rsidR="00C92C5B" w:rsidRPr="00165697">
        <w:rPr>
          <w:rFonts w:ascii="Arial" w:eastAsia="Times New Roman" w:hAnsi="Arial" w:cs="Arial"/>
          <w:color w:val="000000"/>
        </w:rPr>
        <w:t xml:space="preserve">he old classification of </w:t>
      </w:r>
      <w:r w:rsidRPr="00165697">
        <w:rPr>
          <w:rFonts w:ascii="Arial" w:eastAsia="Times New Roman" w:hAnsi="Arial" w:cs="Arial"/>
          <w:color w:val="000000"/>
        </w:rPr>
        <w:t xml:space="preserve">Dercum disease </w:t>
      </w:r>
      <w:r w:rsidR="00F849AE" w:rsidRPr="00165697">
        <w:rPr>
          <w:rFonts w:ascii="Arial" w:eastAsia="Times New Roman" w:hAnsi="Arial" w:cs="Arial"/>
          <w:color w:val="000000"/>
        </w:rPr>
        <w:t xml:space="preserve">and a new classification remain inadequate to </w:t>
      </w:r>
      <w:r w:rsidR="00F849AE" w:rsidRPr="00165697">
        <w:rPr>
          <w:rFonts w:ascii="Arial" w:eastAsia="Times New Roman" w:hAnsi="Arial" w:cs="Arial"/>
          <w:color w:val="000000"/>
        </w:rPr>
        <w:lastRenderedPageBreak/>
        <w:t>differentiate the overlapping disorders that are bundle</w:t>
      </w:r>
      <w:r w:rsidR="00DC7386" w:rsidRPr="00165697">
        <w:rPr>
          <w:rFonts w:ascii="Arial" w:eastAsia="Times New Roman" w:hAnsi="Arial" w:cs="Arial"/>
          <w:color w:val="000000"/>
        </w:rPr>
        <w:t>d</w:t>
      </w:r>
      <w:r w:rsidR="00F849AE" w:rsidRPr="00165697">
        <w:rPr>
          <w:rFonts w:ascii="Arial" w:eastAsia="Times New Roman" w:hAnsi="Arial" w:cs="Arial"/>
          <w:color w:val="000000"/>
        </w:rPr>
        <w:t xml:space="preserve"> together as Dercum disease</w:t>
      </w:r>
      <w:r w:rsidR="00E3347F" w:rsidRPr="00165697">
        <w:rPr>
          <w:rFonts w:ascii="Arial" w:eastAsia="Times New Roman" w:hAnsi="Arial" w:cs="Arial"/>
          <w:color w:val="000000"/>
        </w:rPr>
        <w:t xml:space="preserve"> </w:t>
      </w:r>
      <w:r w:rsidR="00F849AE" w:rsidRPr="00165697">
        <w:rPr>
          <w:rFonts w:ascii="Arial" w:hAnsi="Arial" w:cs="Arial"/>
        </w:rPr>
        <w:fldChar w:fldCharType="begin">
          <w:fldData xml:space="preserve">PEVuZE5vdGU+PENpdGU+PEF1dGhvcj5HaXVkaWNlYW5kcmVhPC9BdXRob3I+PFllYXI+MTkwMDwv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</w:fldData>
        </w:fldChar>
      </w:r>
      <w:r w:rsidR="00363B44" w:rsidRPr="00165697">
        <w:rPr>
          <w:rFonts w:ascii="Arial" w:hAnsi="Arial" w:cs="Arial"/>
        </w:rPr>
        <w:instrText xml:space="preserve"> ADDIN EN.CITE </w:instrText>
      </w:r>
      <w:r w:rsidR="00363B44" w:rsidRPr="00165697">
        <w:rPr>
          <w:rFonts w:ascii="Arial" w:hAnsi="Arial" w:cs="Arial"/>
        </w:rPr>
        <w:fldChar w:fldCharType="begin">
          <w:fldData xml:space="preserve">PEVuZE5vdGU+PENpdGU+PEF1dGhvcj5HaXVkaWNlYW5kcmVhPC9BdXRob3I+PFllYXI+MTkwMDwv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</w:fldData>
        </w:fldChar>
      </w:r>
      <w:r w:rsidR="00363B44" w:rsidRPr="00165697">
        <w:rPr>
          <w:rFonts w:ascii="Arial" w:hAnsi="Arial" w:cs="Arial"/>
        </w:rPr>
        <w:instrText xml:space="preserve"> ADDIN EN.CITE.DATA </w:instrText>
      </w:r>
      <w:r w:rsidR="00363B44" w:rsidRPr="00165697">
        <w:rPr>
          <w:rFonts w:ascii="Arial" w:hAnsi="Arial" w:cs="Arial"/>
        </w:rPr>
      </w:r>
      <w:r w:rsidR="00363B44" w:rsidRPr="00165697">
        <w:rPr>
          <w:rFonts w:ascii="Arial" w:hAnsi="Arial" w:cs="Arial"/>
        </w:rPr>
        <w:fldChar w:fldCharType="end"/>
      </w:r>
      <w:r w:rsidR="00F849AE" w:rsidRPr="00165697">
        <w:rPr>
          <w:rFonts w:ascii="Arial" w:hAnsi="Arial" w:cs="Arial"/>
        </w:rPr>
      </w:r>
      <w:r w:rsidR="00F849AE" w:rsidRPr="00165697">
        <w:rPr>
          <w:rFonts w:ascii="Arial" w:hAnsi="Arial" w:cs="Arial"/>
        </w:rPr>
        <w:fldChar w:fldCharType="separate"/>
      </w:r>
      <w:r w:rsidR="00363B44" w:rsidRPr="00165697">
        <w:rPr>
          <w:rFonts w:ascii="Arial" w:hAnsi="Arial" w:cs="Arial"/>
          <w:noProof/>
        </w:rPr>
        <w:t>(65,215,216)</w:t>
      </w:r>
      <w:r w:rsidR="00F849AE" w:rsidRPr="00165697">
        <w:rPr>
          <w:rFonts w:ascii="Arial" w:hAnsi="Arial" w:cs="Arial"/>
        </w:rPr>
        <w:fldChar w:fldCharType="end"/>
      </w:r>
      <w:r w:rsidR="00026045" w:rsidRPr="00165697">
        <w:rPr>
          <w:rFonts w:ascii="Arial" w:hAnsi="Arial" w:cs="Arial"/>
        </w:rPr>
        <w:t xml:space="preserve"> because they describe only the phenotype and not the history (</w:t>
      </w:r>
      <w:r w:rsidR="00026045" w:rsidRPr="00E7727D">
        <w:rPr>
          <w:rFonts w:ascii="Arial" w:hAnsi="Arial" w:cs="Arial"/>
        </w:rPr>
        <w:t xml:space="preserve">Table </w:t>
      </w:r>
      <w:r w:rsidR="00E7727D">
        <w:rPr>
          <w:rFonts w:ascii="Arial" w:hAnsi="Arial" w:cs="Arial"/>
        </w:rPr>
        <w:t>8</w:t>
      </w:r>
      <w:r w:rsidR="00026045" w:rsidRPr="00165697">
        <w:rPr>
          <w:rFonts w:ascii="Arial" w:hAnsi="Arial" w:cs="Arial"/>
        </w:rPr>
        <w:t>).</w:t>
      </w:r>
    </w:p>
    <w:p w14:paraId="25F84D6D" w14:textId="41BF145B" w:rsidR="00F849AE" w:rsidRPr="00165697" w:rsidRDefault="00F849AE" w:rsidP="00165697">
      <w:pPr>
        <w:autoSpaceDE w:val="0"/>
        <w:autoSpaceDN w:val="0"/>
        <w:adjustRightInd w:val="0"/>
        <w:spacing w:after="0" w:line="276" w:lineRule="auto"/>
        <w:rPr>
          <w:rFonts w:ascii="Arial" w:eastAsia="Times New Roman" w:hAnsi="Arial" w:cs="Arial"/>
          <w:color w:val="000000"/>
        </w:rPr>
      </w:pPr>
    </w:p>
    <w:tbl>
      <w:tblPr>
        <w:tblStyle w:val="TableGrid"/>
        <w:tblW w:w="0" w:type="auto"/>
        <w:tblInd w:w="-5" w:type="dxa"/>
        <w:tblLook w:val="04A0" w:firstRow="1" w:lastRow="0" w:firstColumn="1" w:lastColumn="0" w:noHBand="0" w:noVBand="1"/>
      </w:tblPr>
      <w:tblGrid>
        <w:gridCol w:w="3235"/>
        <w:gridCol w:w="6115"/>
      </w:tblGrid>
      <w:tr w:rsidR="00E7727D" w:rsidRPr="00165697" w14:paraId="0C6C4DB0" w14:textId="77777777" w:rsidTr="00E7727D">
        <w:tc>
          <w:tcPr>
            <w:tcW w:w="9350" w:type="dxa"/>
            <w:gridSpan w:val="2"/>
            <w:tcBorders>
              <w:top w:val="single" w:sz="4" w:space="0" w:color="auto"/>
            </w:tcBorders>
            <w:shd w:val="clear" w:color="auto" w:fill="FFFF00"/>
          </w:tcPr>
          <w:p w14:paraId="635D46A7" w14:textId="109446AC" w:rsidR="00E7727D" w:rsidRPr="00165697" w:rsidRDefault="00E7727D" w:rsidP="00165697">
            <w:pPr>
              <w:autoSpaceDE w:val="0"/>
              <w:autoSpaceDN w:val="0"/>
              <w:adjustRightInd w:val="0"/>
              <w:spacing w:line="276" w:lineRule="auto"/>
              <w:rPr>
                <w:rFonts w:ascii="Arial" w:eastAsia="Calibri" w:hAnsi="Arial" w:cs="Arial"/>
                <w:b/>
              </w:rPr>
            </w:pPr>
            <w:r w:rsidRPr="00E7727D">
              <w:rPr>
                <w:rFonts w:ascii="Arial" w:eastAsia="Calibri" w:hAnsi="Arial" w:cs="Arial"/>
                <w:b/>
              </w:rPr>
              <w:t xml:space="preserve">Table 8. Comparison of </w:t>
            </w:r>
            <w:r>
              <w:rPr>
                <w:rFonts w:ascii="Arial" w:eastAsia="Calibri" w:hAnsi="Arial" w:cs="Arial"/>
                <w:b/>
              </w:rPr>
              <w:t>O</w:t>
            </w:r>
            <w:r w:rsidRPr="00E7727D">
              <w:rPr>
                <w:rFonts w:ascii="Arial" w:eastAsia="Calibri" w:hAnsi="Arial" w:cs="Arial"/>
                <w:b/>
              </w:rPr>
              <w:t xml:space="preserve">utdated </w:t>
            </w:r>
            <w:r>
              <w:rPr>
                <w:rFonts w:ascii="Arial" w:eastAsia="Calibri" w:hAnsi="Arial" w:cs="Arial"/>
                <w:b/>
              </w:rPr>
              <w:t>C</w:t>
            </w:r>
            <w:r w:rsidRPr="00E7727D">
              <w:rPr>
                <w:rFonts w:ascii="Arial" w:eastAsia="Calibri" w:hAnsi="Arial" w:cs="Arial"/>
                <w:b/>
              </w:rPr>
              <w:t xml:space="preserve">lassifications of Dercum </w:t>
            </w:r>
            <w:r>
              <w:rPr>
                <w:rFonts w:ascii="Arial" w:eastAsia="Calibri" w:hAnsi="Arial" w:cs="Arial"/>
                <w:b/>
              </w:rPr>
              <w:t>D</w:t>
            </w:r>
            <w:r w:rsidRPr="00E7727D">
              <w:rPr>
                <w:rFonts w:ascii="Arial" w:eastAsia="Calibri" w:hAnsi="Arial" w:cs="Arial"/>
                <w:b/>
              </w:rPr>
              <w:t>isease.</w:t>
            </w:r>
          </w:p>
        </w:tc>
      </w:tr>
      <w:tr w:rsidR="00026045" w:rsidRPr="00165697" w14:paraId="45C00176" w14:textId="77777777" w:rsidTr="00E7727D">
        <w:tc>
          <w:tcPr>
            <w:tcW w:w="3235" w:type="dxa"/>
            <w:tcBorders>
              <w:top w:val="single" w:sz="4" w:space="0" w:color="auto"/>
            </w:tcBorders>
          </w:tcPr>
          <w:p w14:paraId="20AA0066" w14:textId="37726A2D" w:rsidR="00026045" w:rsidRPr="00165697" w:rsidRDefault="00026045" w:rsidP="00165697">
            <w:pPr>
              <w:shd w:val="clear" w:color="auto" w:fill="FFFFFF"/>
              <w:spacing w:line="276" w:lineRule="auto"/>
              <w:rPr>
                <w:rFonts w:ascii="Arial" w:eastAsia="Times New Roman" w:hAnsi="Arial" w:cs="Arial"/>
                <w:b/>
                <w:bCs/>
                <w:color w:val="000000" w:themeColor="text1"/>
              </w:rPr>
            </w:pPr>
            <w:r w:rsidRPr="00165697">
              <w:rPr>
                <w:rFonts w:ascii="Arial" w:eastAsia="Times New Roman" w:hAnsi="Arial" w:cs="Arial"/>
                <w:b/>
                <w:bCs/>
                <w:color w:val="000000" w:themeColor="text1"/>
              </w:rPr>
              <w:t>Older</w:t>
            </w:r>
            <w:r w:rsidR="00DC7386" w:rsidRPr="00165697">
              <w:rPr>
                <w:rFonts w:ascii="Arial" w:eastAsia="Times New Roman" w:hAnsi="Arial" w:cs="Arial"/>
                <w:b/>
                <w:bCs/>
                <w:color w:val="000000" w:themeColor="text1"/>
              </w:rPr>
              <w:t xml:space="preserve"> </w:t>
            </w:r>
            <w:r w:rsidRPr="00165697">
              <w:rPr>
                <w:rFonts w:ascii="Arial" w:eastAsia="Times New Roman" w:hAnsi="Arial" w:cs="Arial"/>
                <w:b/>
                <w:bCs/>
                <w:color w:val="000000" w:themeColor="text1"/>
              </w:rPr>
              <w:t>Classification</w:t>
            </w:r>
          </w:p>
        </w:tc>
        <w:tc>
          <w:tcPr>
            <w:tcW w:w="6115" w:type="dxa"/>
            <w:tcBorders>
              <w:top w:val="single" w:sz="4" w:space="0" w:color="auto"/>
            </w:tcBorders>
            <w:vAlign w:val="center"/>
          </w:tcPr>
          <w:p w14:paraId="34DE0DB1" w14:textId="1E0489C8" w:rsidR="00026045" w:rsidRPr="00165697" w:rsidRDefault="008A7053" w:rsidP="00165697">
            <w:pPr>
              <w:autoSpaceDE w:val="0"/>
              <w:autoSpaceDN w:val="0"/>
              <w:adjustRightInd w:val="0"/>
              <w:spacing w:line="276" w:lineRule="auto"/>
              <w:rPr>
                <w:rFonts w:ascii="Arial" w:eastAsia="Calibri" w:hAnsi="Arial" w:cs="Arial"/>
                <w:b/>
              </w:rPr>
            </w:pPr>
            <w:r w:rsidRPr="00165697">
              <w:rPr>
                <w:rFonts w:ascii="Arial" w:eastAsia="Calibri" w:hAnsi="Arial" w:cs="Arial"/>
                <w:b/>
              </w:rPr>
              <w:t>Previous Recent</w:t>
            </w:r>
            <w:r w:rsidR="00026045" w:rsidRPr="00165697">
              <w:rPr>
                <w:rFonts w:ascii="Arial" w:eastAsia="Calibri" w:hAnsi="Arial" w:cs="Arial"/>
                <w:b/>
              </w:rPr>
              <w:t xml:space="preserve"> Classification</w:t>
            </w:r>
          </w:p>
        </w:tc>
      </w:tr>
      <w:tr w:rsidR="00F849AE" w:rsidRPr="00165697" w14:paraId="635E967F" w14:textId="77777777" w:rsidTr="00E7727D">
        <w:trPr>
          <w:trHeight w:val="1358"/>
        </w:trPr>
        <w:tc>
          <w:tcPr>
            <w:tcW w:w="3235" w:type="dxa"/>
          </w:tcPr>
          <w:p w14:paraId="19EC34CA" w14:textId="2F0E6E35" w:rsidR="00F849AE" w:rsidRPr="00165697" w:rsidRDefault="00F849AE" w:rsidP="00165697">
            <w:pPr>
              <w:shd w:val="clear" w:color="auto" w:fill="FFFFFF"/>
              <w:spacing w:line="276" w:lineRule="auto"/>
              <w:rPr>
                <w:rFonts w:ascii="Arial" w:eastAsia="Times New Roman" w:hAnsi="Arial" w:cs="Arial"/>
                <w:color w:val="000000" w:themeColor="text1"/>
              </w:rPr>
            </w:pPr>
            <w:r w:rsidRPr="00165697">
              <w:rPr>
                <w:rFonts w:ascii="Arial" w:eastAsia="Times New Roman" w:hAnsi="Arial" w:cs="Arial"/>
                <w:b/>
                <w:bCs/>
                <w:color w:val="000000" w:themeColor="text1"/>
              </w:rPr>
              <w:t>Type I:</w:t>
            </w:r>
            <w:r w:rsidRPr="00165697">
              <w:rPr>
                <w:rFonts w:ascii="Arial" w:eastAsia="Times New Roman" w:hAnsi="Arial" w:cs="Arial"/>
                <w:color w:val="000000" w:themeColor="text1"/>
              </w:rPr>
              <w:t> </w:t>
            </w:r>
            <w:r w:rsidR="00026045" w:rsidRPr="00165697">
              <w:rPr>
                <w:rFonts w:ascii="Arial" w:eastAsia="Times New Roman" w:hAnsi="Arial" w:cs="Arial"/>
                <w:color w:val="000000" w:themeColor="text1"/>
              </w:rPr>
              <w:t xml:space="preserve">Diffuse Type. </w:t>
            </w:r>
            <w:r w:rsidRPr="00165697">
              <w:rPr>
                <w:rFonts w:ascii="Arial" w:eastAsia="Times New Roman" w:hAnsi="Arial" w:cs="Arial"/>
                <w:color w:val="000000" w:themeColor="text1"/>
              </w:rPr>
              <w:t>Widespread occurrence of painful lipomas in a diffuse manne</w:t>
            </w:r>
            <w:r w:rsidR="0075779A" w:rsidRPr="00165697">
              <w:rPr>
                <w:rFonts w:ascii="Arial" w:eastAsia="Times New Roman" w:hAnsi="Arial" w:cs="Arial"/>
                <w:color w:val="000000" w:themeColor="text1"/>
              </w:rPr>
              <w:t>r</w:t>
            </w:r>
          </w:p>
        </w:tc>
        <w:tc>
          <w:tcPr>
            <w:tcW w:w="6115" w:type="dxa"/>
          </w:tcPr>
          <w:p w14:paraId="15B1DC56" w14:textId="79838C9C" w:rsidR="00F849AE" w:rsidRPr="00165697" w:rsidRDefault="00F849AE" w:rsidP="00165697">
            <w:pPr>
              <w:autoSpaceDE w:val="0"/>
              <w:autoSpaceDN w:val="0"/>
              <w:adjustRightInd w:val="0"/>
              <w:spacing w:line="276" w:lineRule="auto"/>
              <w:rPr>
                <w:rFonts w:ascii="Arial" w:eastAsia="Calibri" w:hAnsi="Arial" w:cs="Arial"/>
              </w:rPr>
            </w:pPr>
            <w:r w:rsidRPr="00165697">
              <w:rPr>
                <w:rFonts w:ascii="Arial" w:eastAsia="Calibri" w:hAnsi="Arial" w:cs="Arial"/>
                <w:b/>
              </w:rPr>
              <w:t>Diffuse Type</w:t>
            </w:r>
            <w:r w:rsidRPr="00165697">
              <w:rPr>
                <w:rFonts w:ascii="Arial" w:eastAsia="Calibri" w:hAnsi="Arial" w:cs="Arial"/>
              </w:rPr>
              <w:t xml:space="preserve">. Diffusely painful adipose tissue that may present as painful folds of fats containing </w:t>
            </w:r>
            <w:r w:rsidRPr="00165697">
              <w:rPr>
                <w:rFonts w:ascii="Arial" w:hAnsi="Arial" w:cs="Arial"/>
              </w:rPr>
              <w:t xml:space="preserve">fat nodules that feel </w:t>
            </w:r>
            <w:r w:rsidR="00DC7386" w:rsidRPr="00165697">
              <w:rPr>
                <w:rFonts w:ascii="Arial" w:hAnsi="Arial" w:cs="Arial"/>
              </w:rPr>
              <w:t>like</w:t>
            </w:r>
            <w:r w:rsidRPr="00165697">
              <w:rPr>
                <w:rFonts w:ascii="Arial" w:hAnsi="Arial" w:cs="Arial"/>
              </w:rPr>
              <w:t xml:space="preserve"> pearls</w:t>
            </w:r>
            <w:r w:rsidR="0075779A" w:rsidRPr="00165697">
              <w:rPr>
                <w:rFonts w:ascii="Arial" w:hAnsi="Arial" w:cs="Arial"/>
              </w:rPr>
              <w:t xml:space="preserve"> </w:t>
            </w:r>
            <w:r w:rsidR="0075779A" w:rsidRPr="00165697">
              <w:rPr>
                <w:rFonts w:ascii="Arial" w:eastAsia="Calibri" w:hAnsi="Arial" w:cs="Arial"/>
              </w:rPr>
              <w:t>located around lymph node beds</w:t>
            </w:r>
            <w:r w:rsidRPr="00165697">
              <w:rPr>
                <w:rFonts w:ascii="Arial" w:eastAsia="Calibri" w:hAnsi="Arial" w:cs="Arial"/>
              </w:rPr>
              <w:t xml:space="preserve">. Mostly resembles lipedema but extends </w:t>
            </w:r>
            <w:r w:rsidR="00DC7386" w:rsidRPr="00165697">
              <w:rPr>
                <w:rFonts w:ascii="Arial" w:eastAsia="Calibri" w:hAnsi="Arial" w:cs="Arial"/>
              </w:rPr>
              <w:t>or start in the trunk which differentiates it from</w:t>
            </w:r>
            <w:r w:rsidRPr="00165697">
              <w:rPr>
                <w:rFonts w:ascii="Arial" w:eastAsia="Calibri" w:hAnsi="Arial" w:cs="Arial"/>
              </w:rPr>
              <w:t xml:space="preserve"> lipedema</w:t>
            </w:r>
          </w:p>
        </w:tc>
      </w:tr>
      <w:tr w:rsidR="00F849AE" w:rsidRPr="00165697" w14:paraId="61803EB9" w14:textId="77777777" w:rsidTr="00E7727D">
        <w:tc>
          <w:tcPr>
            <w:tcW w:w="3235" w:type="dxa"/>
          </w:tcPr>
          <w:p w14:paraId="3EC07C60" w14:textId="546A04D8" w:rsidR="00F849AE" w:rsidRPr="00165697" w:rsidRDefault="00F849AE" w:rsidP="00165697">
            <w:pPr>
              <w:autoSpaceDE w:val="0"/>
              <w:autoSpaceDN w:val="0"/>
              <w:adjustRightInd w:val="0"/>
              <w:spacing w:line="276" w:lineRule="auto"/>
              <w:rPr>
                <w:rFonts w:ascii="Arial" w:eastAsia="Times New Roman" w:hAnsi="Arial" w:cs="Arial"/>
                <w:color w:val="000000"/>
              </w:rPr>
            </w:pPr>
            <w:r w:rsidRPr="00165697">
              <w:rPr>
                <w:rFonts w:ascii="Arial" w:eastAsia="Times New Roman" w:hAnsi="Arial" w:cs="Arial"/>
                <w:b/>
                <w:color w:val="000000"/>
              </w:rPr>
              <w:t>Type II</w:t>
            </w:r>
            <w:r w:rsidR="00026045" w:rsidRPr="00165697">
              <w:rPr>
                <w:rFonts w:ascii="Arial" w:eastAsia="Times New Roman" w:hAnsi="Arial" w:cs="Arial"/>
                <w:b/>
                <w:color w:val="000000"/>
              </w:rPr>
              <w:t xml:space="preserve">: </w:t>
            </w:r>
            <w:r w:rsidR="00026045" w:rsidRPr="00165697">
              <w:rPr>
                <w:rFonts w:ascii="Arial" w:eastAsia="Times New Roman" w:hAnsi="Arial" w:cs="Arial"/>
                <w:color w:val="000000"/>
              </w:rPr>
              <w:t>Generalized Nodular</w:t>
            </w:r>
          </w:p>
        </w:tc>
        <w:tc>
          <w:tcPr>
            <w:tcW w:w="6115" w:type="dxa"/>
          </w:tcPr>
          <w:p w14:paraId="79703A79" w14:textId="5B55D64B" w:rsidR="00F849AE" w:rsidRPr="00165697" w:rsidRDefault="00E32405" w:rsidP="00165697">
            <w:pPr>
              <w:autoSpaceDE w:val="0"/>
              <w:autoSpaceDN w:val="0"/>
              <w:adjustRightInd w:val="0"/>
              <w:spacing w:line="276" w:lineRule="auto"/>
              <w:rPr>
                <w:rFonts w:ascii="Arial" w:eastAsia="Times New Roman" w:hAnsi="Arial" w:cs="Arial"/>
                <w:color w:val="000000"/>
              </w:rPr>
            </w:pPr>
            <w:r w:rsidRPr="00165697">
              <w:rPr>
                <w:rFonts w:ascii="Arial" w:eastAsia="Times New Roman" w:hAnsi="Arial" w:cs="Arial"/>
                <w:b/>
                <w:color w:val="000000"/>
              </w:rPr>
              <w:t>Nodular type</w:t>
            </w:r>
            <w:r w:rsidRPr="00165697">
              <w:rPr>
                <w:rFonts w:ascii="Arial" w:eastAsia="Times New Roman" w:hAnsi="Arial" w:cs="Arial"/>
                <w:color w:val="000000"/>
              </w:rPr>
              <w:t>. Intense pain in and around grape-like clustered lipomas of variable size most commonly on the arms, legs, lower back or thorax; can include angiolipoma</w:t>
            </w:r>
            <w:r w:rsidR="00DC7386" w:rsidRPr="00165697">
              <w:rPr>
                <w:rFonts w:ascii="Arial" w:eastAsia="Times New Roman" w:hAnsi="Arial" w:cs="Arial"/>
                <w:color w:val="000000"/>
              </w:rPr>
              <w:t>s</w:t>
            </w:r>
            <w:r w:rsidRPr="00165697">
              <w:rPr>
                <w:rFonts w:ascii="Arial" w:eastAsia="Times New Roman" w:hAnsi="Arial" w:cs="Arial"/>
                <w:color w:val="000000"/>
              </w:rPr>
              <w:t xml:space="preserve">. </w:t>
            </w:r>
            <w:r w:rsidR="00026045" w:rsidRPr="00165697">
              <w:rPr>
                <w:rFonts w:ascii="Arial" w:eastAsia="Times New Roman" w:hAnsi="Arial" w:cs="Arial"/>
                <w:color w:val="000000"/>
              </w:rPr>
              <w:t>Most resembles familial multiple lipomatosis</w:t>
            </w:r>
          </w:p>
        </w:tc>
      </w:tr>
      <w:tr w:rsidR="00F849AE" w:rsidRPr="00165697" w14:paraId="214174FE" w14:textId="77777777" w:rsidTr="00E7727D">
        <w:tc>
          <w:tcPr>
            <w:tcW w:w="3235" w:type="dxa"/>
          </w:tcPr>
          <w:p w14:paraId="0FF32856" w14:textId="113A94A1" w:rsidR="00F849AE" w:rsidRPr="00165697" w:rsidRDefault="00F849AE" w:rsidP="00165697">
            <w:pPr>
              <w:autoSpaceDE w:val="0"/>
              <w:autoSpaceDN w:val="0"/>
              <w:adjustRightInd w:val="0"/>
              <w:spacing w:line="276" w:lineRule="auto"/>
              <w:rPr>
                <w:rFonts w:ascii="Arial" w:eastAsia="Times New Roman" w:hAnsi="Arial" w:cs="Arial"/>
                <w:color w:val="000000"/>
              </w:rPr>
            </w:pPr>
            <w:r w:rsidRPr="00165697">
              <w:rPr>
                <w:rFonts w:ascii="Arial" w:eastAsia="Times New Roman" w:hAnsi="Arial" w:cs="Arial"/>
                <w:b/>
                <w:color w:val="000000"/>
              </w:rPr>
              <w:t>Type III</w:t>
            </w:r>
            <w:r w:rsidRPr="00165697">
              <w:rPr>
                <w:rFonts w:ascii="Arial" w:eastAsia="Times New Roman" w:hAnsi="Arial" w:cs="Arial"/>
                <w:color w:val="000000"/>
              </w:rPr>
              <w:t xml:space="preserve">. </w:t>
            </w:r>
            <w:r w:rsidR="00E32405" w:rsidRPr="00165697">
              <w:rPr>
                <w:rFonts w:ascii="Arial" w:eastAsia="Times New Roman" w:hAnsi="Arial" w:cs="Arial"/>
                <w:color w:val="000000"/>
              </w:rPr>
              <w:t>Localized N</w:t>
            </w:r>
            <w:r w:rsidRPr="00165697">
              <w:rPr>
                <w:rFonts w:ascii="Arial" w:hAnsi="Arial" w:cs="Arial"/>
                <w:color w:val="333333"/>
                <w:shd w:val="clear" w:color="auto" w:fill="FFFFFF"/>
              </w:rPr>
              <w:t>odular</w:t>
            </w:r>
          </w:p>
        </w:tc>
        <w:tc>
          <w:tcPr>
            <w:tcW w:w="6115" w:type="dxa"/>
          </w:tcPr>
          <w:p w14:paraId="7E5F18A5" w14:textId="610A185F" w:rsidR="00F849AE" w:rsidRPr="00165697" w:rsidRDefault="00F849AE" w:rsidP="00165697">
            <w:pPr>
              <w:autoSpaceDE w:val="0"/>
              <w:autoSpaceDN w:val="0"/>
              <w:adjustRightInd w:val="0"/>
              <w:spacing w:line="276" w:lineRule="auto"/>
              <w:rPr>
                <w:rFonts w:ascii="Arial" w:eastAsia="Times New Roman" w:hAnsi="Arial" w:cs="Arial"/>
                <w:color w:val="000000"/>
              </w:rPr>
            </w:pPr>
            <w:r w:rsidRPr="00165697">
              <w:rPr>
                <w:rFonts w:ascii="Arial" w:eastAsia="Times New Roman" w:hAnsi="Arial" w:cs="Arial"/>
                <w:b/>
                <w:color w:val="000000"/>
              </w:rPr>
              <w:t>Nodular type</w:t>
            </w:r>
            <w:r w:rsidRPr="00165697">
              <w:rPr>
                <w:rFonts w:ascii="Arial" w:eastAsia="Times New Roman" w:hAnsi="Arial" w:cs="Arial"/>
                <w:color w:val="000000"/>
              </w:rPr>
              <w:t xml:space="preserve">. Intense pain in and around grape-like clustered lipomas of variable size </w:t>
            </w:r>
            <w:r w:rsidR="00DC7386" w:rsidRPr="00165697">
              <w:rPr>
                <w:rFonts w:ascii="Arial" w:eastAsia="Times New Roman" w:hAnsi="Arial" w:cs="Arial"/>
                <w:color w:val="000000"/>
              </w:rPr>
              <w:t>in defined areas</w:t>
            </w:r>
            <w:r w:rsidR="005A7FC0" w:rsidRPr="00165697">
              <w:rPr>
                <w:rFonts w:ascii="Arial" w:eastAsia="Times New Roman" w:hAnsi="Arial" w:cs="Arial"/>
                <w:color w:val="000000"/>
              </w:rPr>
              <w:t>; can include angiolipoma</w:t>
            </w:r>
            <w:r w:rsidR="00DC7386" w:rsidRPr="00165697">
              <w:rPr>
                <w:rFonts w:ascii="Arial" w:eastAsia="Times New Roman" w:hAnsi="Arial" w:cs="Arial"/>
                <w:color w:val="000000"/>
              </w:rPr>
              <w:t>s</w:t>
            </w:r>
          </w:p>
        </w:tc>
      </w:tr>
      <w:tr w:rsidR="00F849AE" w:rsidRPr="00165697" w14:paraId="59BAAFEB" w14:textId="77777777" w:rsidTr="00E7727D">
        <w:tc>
          <w:tcPr>
            <w:tcW w:w="3235" w:type="dxa"/>
          </w:tcPr>
          <w:p w14:paraId="67320246" w14:textId="642EEBA2" w:rsidR="00F849AE" w:rsidRPr="00165697" w:rsidRDefault="00026045" w:rsidP="00165697">
            <w:pPr>
              <w:autoSpaceDE w:val="0"/>
              <w:autoSpaceDN w:val="0"/>
              <w:adjustRightInd w:val="0"/>
              <w:spacing w:line="276" w:lineRule="auto"/>
              <w:rPr>
                <w:rFonts w:ascii="Arial" w:eastAsia="Times New Roman" w:hAnsi="Arial" w:cs="Arial"/>
                <w:color w:val="000000"/>
              </w:rPr>
            </w:pPr>
            <w:r w:rsidRPr="00165697">
              <w:rPr>
                <w:rFonts w:ascii="Arial" w:eastAsia="Times New Roman" w:hAnsi="Arial" w:cs="Arial"/>
                <w:b/>
                <w:color w:val="000000"/>
              </w:rPr>
              <w:t>Type IV</w:t>
            </w:r>
            <w:r w:rsidRPr="00165697">
              <w:rPr>
                <w:rFonts w:ascii="Arial" w:eastAsia="Times New Roman" w:hAnsi="Arial" w:cs="Arial"/>
                <w:color w:val="000000"/>
              </w:rPr>
              <w:t>: Juxta-articular</w:t>
            </w:r>
          </w:p>
        </w:tc>
        <w:tc>
          <w:tcPr>
            <w:tcW w:w="6115" w:type="dxa"/>
          </w:tcPr>
          <w:p w14:paraId="048E14A5" w14:textId="50B61EEC" w:rsidR="00F849AE" w:rsidRPr="00165697" w:rsidRDefault="00F52514" w:rsidP="00165697">
            <w:pPr>
              <w:autoSpaceDE w:val="0"/>
              <w:autoSpaceDN w:val="0"/>
              <w:adjustRightInd w:val="0"/>
              <w:spacing w:line="276" w:lineRule="auto"/>
              <w:rPr>
                <w:rFonts w:ascii="Arial" w:eastAsia="Times New Roman" w:hAnsi="Arial" w:cs="Arial"/>
                <w:b/>
                <w:color w:val="000000"/>
              </w:rPr>
            </w:pPr>
            <w:r w:rsidRPr="00165697">
              <w:rPr>
                <w:rFonts w:ascii="Arial" w:eastAsia="Times New Roman" w:hAnsi="Arial" w:cs="Arial"/>
                <w:b/>
                <w:color w:val="000000"/>
              </w:rPr>
              <w:t>NA</w:t>
            </w:r>
          </w:p>
        </w:tc>
      </w:tr>
      <w:tr w:rsidR="00F849AE" w:rsidRPr="00165697" w14:paraId="6EA906A2" w14:textId="77777777" w:rsidTr="00E7727D">
        <w:tc>
          <w:tcPr>
            <w:tcW w:w="3235" w:type="dxa"/>
          </w:tcPr>
          <w:p w14:paraId="69FBAA21" w14:textId="45D9DBF3" w:rsidR="00F849AE" w:rsidRPr="00165697" w:rsidRDefault="00DC7386" w:rsidP="00165697">
            <w:pPr>
              <w:autoSpaceDE w:val="0"/>
              <w:autoSpaceDN w:val="0"/>
              <w:adjustRightInd w:val="0"/>
              <w:spacing w:line="276" w:lineRule="auto"/>
              <w:rPr>
                <w:rFonts w:ascii="Arial" w:eastAsia="Times New Roman" w:hAnsi="Arial" w:cs="Arial"/>
                <w:b/>
                <w:color w:val="000000"/>
              </w:rPr>
            </w:pPr>
            <w:r w:rsidRPr="00165697">
              <w:rPr>
                <w:rFonts w:ascii="Arial" w:eastAsia="Times New Roman" w:hAnsi="Arial" w:cs="Arial"/>
                <w:b/>
                <w:color w:val="000000"/>
              </w:rPr>
              <w:t>NA</w:t>
            </w:r>
          </w:p>
        </w:tc>
        <w:tc>
          <w:tcPr>
            <w:tcW w:w="6115" w:type="dxa"/>
          </w:tcPr>
          <w:p w14:paraId="76BA9312" w14:textId="5BDF1A27" w:rsidR="00F849AE" w:rsidRPr="00165697" w:rsidRDefault="00026045" w:rsidP="00165697">
            <w:pPr>
              <w:autoSpaceDE w:val="0"/>
              <w:autoSpaceDN w:val="0"/>
              <w:adjustRightInd w:val="0"/>
              <w:spacing w:line="276" w:lineRule="auto"/>
              <w:rPr>
                <w:rFonts w:ascii="Arial" w:eastAsia="Times New Roman" w:hAnsi="Arial" w:cs="Arial"/>
                <w:color w:val="000000"/>
              </w:rPr>
            </w:pPr>
            <w:r w:rsidRPr="00165697">
              <w:rPr>
                <w:rFonts w:ascii="Arial" w:eastAsia="Times New Roman" w:hAnsi="Arial" w:cs="Arial"/>
                <w:b/>
                <w:color w:val="000000"/>
              </w:rPr>
              <w:t>Mixed Type</w:t>
            </w:r>
            <w:r w:rsidRPr="00165697">
              <w:rPr>
                <w:rFonts w:ascii="Arial" w:eastAsia="Times New Roman" w:hAnsi="Arial" w:cs="Arial"/>
                <w:color w:val="000000"/>
              </w:rPr>
              <w:t>: Combination of diffuse and nodular</w:t>
            </w:r>
          </w:p>
        </w:tc>
      </w:tr>
    </w:tbl>
    <w:p w14:paraId="42B51BE7" w14:textId="77777777" w:rsidR="00E919DC" w:rsidRPr="00165697" w:rsidRDefault="00E919DC" w:rsidP="00165697">
      <w:pPr>
        <w:autoSpaceDE w:val="0"/>
        <w:autoSpaceDN w:val="0"/>
        <w:adjustRightInd w:val="0"/>
        <w:spacing w:after="0" w:line="276" w:lineRule="auto"/>
        <w:rPr>
          <w:rFonts w:ascii="Arial" w:eastAsia="Times New Roman" w:hAnsi="Arial" w:cs="Arial"/>
          <w:color w:val="000000"/>
        </w:rPr>
      </w:pPr>
    </w:p>
    <w:p w14:paraId="233B9EEC" w14:textId="47D075E5" w:rsidR="005A7FC0" w:rsidRPr="00165697" w:rsidRDefault="005A7FC0" w:rsidP="00165697">
      <w:pPr>
        <w:spacing w:after="0" w:line="276" w:lineRule="auto"/>
        <w:rPr>
          <w:rFonts w:ascii="Arial" w:hAnsi="Arial" w:cs="Arial"/>
        </w:rPr>
      </w:pPr>
      <w:r w:rsidRPr="00165697">
        <w:rPr>
          <w:rFonts w:ascii="Arial" w:eastAsia="Times New Roman" w:hAnsi="Arial" w:cs="Arial"/>
          <w:color w:val="000000"/>
        </w:rPr>
        <w:t xml:space="preserve">A better classification of painful </w:t>
      </w:r>
      <w:r w:rsidR="005234BA" w:rsidRPr="00165697">
        <w:rPr>
          <w:rFonts w:ascii="Arial" w:eastAsia="Times New Roman" w:hAnsi="Arial" w:cs="Arial"/>
          <w:color w:val="000000"/>
        </w:rPr>
        <w:t>adipofascia</w:t>
      </w:r>
      <w:r w:rsidRPr="00165697">
        <w:rPr>
          <w:rFonts w:ascii="Arial" w:eastAsia="Times New Roman" w:hAnsi="Arial" w:cs="Arial"/>
          <w:color w:val="000000"/>
        </w:rPr>
        <w:t xml:space="preserve"> </w:t>
      </w:r>
      <w:r w:rsidR="00DC7386" w:rsidRPr="00165697">
        <w:rPr>
          <w:rFonts w:ascii="Arial" w:eastAsia="Times New Roman" w:hAnsi="Arial" w:cs="Arial"/>
          <w:color w:val="000000"/>
        </w:rPr>
        <w:t>considers the history of the disease</w:t>
      </w:r>
      <w:r w:rsidRPr="00165697">
        <w:rPr>
          <w:rFonts w:ascii="Arial" w:eastAsia="Times New Roman" w:hAnsi="Arial" w:cs="Arial"/>
          <w:color w:val="000000"/>
        </w:rPr>
        <w:t xml:space="preserve"> </w:t>
      </w:r>
      <w:r w:rsidR="0075779A" w:rsidRPr="00165697">
        <w:rPr>
          <w:rFonts w:ascii="Arial" w:eastAsia="Times New Roman" w:hAnsi="Arial" w:cs="Arial"/>
          <w:color w:val="000000"/>
        </w:rPr>
        <w:t>(</w:t>
      </w:r>
      <w:r w:rsidR="0075779A" w:rsidRPr="00E7727D">
        <w:rPr>
          <w:rFonts w:ascii="Arial" w:eastAsia="Times New Roman" w:hAnsi="Arial" w:cs="Arial"/>
          <w:color w:val="000000"/>
        </w:rPr>
        <w:t xml:space="preserve">Table </w:t>
      </w:r>
      <w:r w:rsidR="00E7727D" w:rsidRPr="00E7727D">
        <w:rPr>
          <w:rFonts w:ascii="Arial" w:eastAsia="Times New Roman" w:hAnsi="Arial" w:cs="Arial"/>
          <w:color w:val="000000"/>
        </w:rPr>
        <w:t>9</w:t>
      </w:r>
      <w:r w:rsidR="0075779A" w:rsidRPr="00165697">
        <w:rPr>
          <w:rFonts w:ascii="Arial" w:eastAsia="Times New Roman" w:hAnsi="Arial" w:cs="Arial"/>
          <w:color w:val="000000"/>
        </w:rPr>
        <w:t>)</w:t>
      </w:r>
      <w:r w:rsidRPr="00165697">
        <w:rPr>
          <w:rFonts w:ascii="Arial" w:eastAsia="Times New Roman" w:hAnsi="Arial" w:cs="Arial"/>
          <w:color w:val="000000"/>
        </w:rPr>
        <w:t xml:space="preserve">. </w:t>
      </w:r>
      <w:r w:rsidRPr="00165697">
        <w:rPr>
          <w:rFonts w:ascii="Arial" w:hAnsi="Arial" w:cs="Arial"/>
        </w:rPr>
        <w:t xml:space="preserve">For example, women with lipedema who become obese </w:t>
      </w:r>
      <w:r w:rsidR="003A4B76" w:rsidRPr="00165697">
        <w:rPr>
          <w:rFonts w:ascii="Arial" w:hAnsi="Arial" w:cs="Arial"/>
        </w:rPr>
        <w:t>and/</w:t>
      </w:r>
      <w:r w:rsidRPr="00165697">
        <w:rPr>
          <w:rFonts w:ascii="Arial" w:hAnsi="Arial" w:cs="Arial"/>
        </w:rPr>
        <w:t>or develop lymphedema can metabolically become toxic</w:t>
      </w:r>
      <w:r w:rsidR="00DC7386" w:rsidRPr="00165697">
        <w:rPr>
          <w:rFonts w:ascii="Arial" w:hAnsi="Arial" w:cs="Arial"/>
        </w:rPr>
        <w:t xml:space="preserve"> or ill</w:t>
      </w:r>
      <w:r w:rsidRPr="00165697">
        <w:rPr>
          <w:rFonts w:ascii="Arial" w:hAnsi="Arial" w:cs="Arial"/>
        </w:rPr>
        <w:t xml:space="preserve"> leading to the growth of painful masses in fat tissue. </w:t>
      </w:r>
      <w:r w:rsidR="00DC7386" w:rsidRPr="00165697">
        <w:rPr>
          <w:rFonts w:ascii="Arial" w:hAnsi="Arial" w:cs="Arial"/>
        </w:rPr>
        <w:t xml:space="preserve">The etiology of these masses is likely due to </w:t>
      </w:r>
      <w:r w:rsidR="00E6486E" w:rsidRPr="00165697">
        <w:rPr>
          <w:rFonts w:ascii="Arial" w:hAnsi="Arial" w:cs="Arial"/>
        </w:rPr>
        <w:t xml:space="preserve">the presence of inflammation known to </w:t>
      </w:r>
      <w:r w:rsidR="00DC7386" w:rsidRPr="00165697">
        <w:rPr>
          <w:rFonts w:ascii="Arial" w:hAnsi="Arial" w:cs="Arial"/>
        </w:rPr>
        <w:t xml:space="preserve">slow lymphatic pumping leaving more pre-lymph fluid in the </w:t>
      </w:r>
      <w:r w:rsidR="004147EB" w:rsidRPr="00165697">
        <w:rPr>
          <w:rFonts w:ascii="Arial" w:hAnsi="Arial" w:cs="Arial"/>
        </w:rPr>
        <w:t>ECM</w:t>
      </w:r>
      <w:r w:rsidR="00E6486E" w:rsidRPr="00165697">
        <w:rPr>
          <w:rFonts w:ascii="Arial" w:hAnsi="Arial" w:cs="Arial"/>
        </w:rPr>
        <w:t>,</w:t>
      </w:r>
      <w:r w:rsidR="00DC7386" w:rsidRPr="00165697">
        <w:rPr>
          <w:rFonts w:ascii="Arial" w:hAnsi="Arial" w:cs="Arial"/>
        </w:rPr>
        <w:t xml:space="preserve"> inducing adipogenesis</w:t>
      </w:r>
      <w:r w:rsidR="00E6486E" w:rsidRPr="00165697">
        <w:rPr>
          <w:rFonts w:ascii="Arial" w:hAnsi="Arial" w:cs="Arial"/>
        </w:rPr>
        <w:t>,</w:t>
      </w:r>
      <w:r w:rsidR="00DC7386" w:rsidRPr="00165697">
        <w:rPr>
          <w:rFonts w:ascii="Arial" w:hAnsi="Arial" w:cs="Arial"/>
        </w:rPr>
        <w:t xml:space="preserve"> as lymph (even pre-lymph) makes fat grow. </w:t>
      </w:r>
      <w:r w:rsidR="003A4B76" w:rsidRPr="00165697">
        <w:rPr>
          <w:rFonts w:ascii="Arial" w:hAnsi="Arial" w:cs="Arial"/>
        </w:rPr>
        <w:t>W</w:t>
      </w:r>
      <w:r w:rsidRPr="00165697">
        <w:rPr>
          <w:rFonts w:ascii="Arial" w:hAnsi="Arial" w:cs="Arial"/>
        </w:rPr>
        <w:t xml:space="preserve">omen </w:t>
      </w:r>
      <w:r w:rsidR="0075779A" w:rsidRPr="00165697">
        <w:rPr>
          <w:rFonts w:ascii="Arial" w:hAnsi="Arial" w:cs="Arial"/>
        </w:rPr>
        <w:t>with</w:t>
      </w:r>
      <w:r w:rsidRPr="00165697">
        <w:rPr>
          <w:rFonts w:ascii="Arial" w:hAnsi="Arial" w:cs="Arial"/>
        </w:rPr>
        <w:t xml:space="preserve"> lipedema, obesity</w:t>
      </w:r>
      <w:r w:rsidR="00E7727D">
        <w:rPr>
          <w:rFonts w:ascii="Arial" w:hAnsi="Arial" w:cs="Arial"/>
        </w:rPr>
        <w:t>,</w:t>
      </w:r>
      <w:r w:rsidRPr="00165697">
        <w:rPr>
          <w:rFonts w:ascii="Arial" w:hAnsi="Arial" w:cs="Arial"/>
        </w:rPr>
        <w:t xml:space="preserve"> and painful fatty masses have dominated some studies on Dercum disease</w:t>
      </w:r>
      <w:r w:rsidR="00E6486E" w:rsidRPr="00165697">
        <w:rPr>
          <w:rFonts w:ascii="Arial" w:hAnsi="Arial" w:cs="Arial"/>
        </w:rPr>
        <w:t xml:space="preserve"> lea</w:t>
      </w:r>
      <w:r w:rsidR="008A7053" w:rsidRPr="00165697">
        <w:rPr>
          <w:rFonts w:ascii="Arial" w:hAnsi="Arial" w:cs="Arial"/>
        </w:rPr>
        <w:t>ding</w:t>
      </w:r>
      <w:r w:rsidR="00E6486E" w:rsidRPr="00165697">
        <w:rPr>
          <w:rFonts w:ascii="Arial" w:hAnsi="Arial" w:cs="Arial"/>
        </w:rPr>
        <w:t xml:space="preserve"> the authors to describe women with Dercum disease as having obesity and chronic pain</w:t>
      </w:r>
      <w:r w:rsidR="004577D4" w:rsidRPr="00165697">
        <w:rPr>
          <w:rFonts w:ascii="Arial" w:hAnsi="Arial" w:cs="Arial"/>
        </w:rPr>
        <w:t xml:space="preserve"> </w:t>
      </w:r>
      <w:r w:rsidRPr="00165697">
        <w:rPr>
          <w:rFonts w:ascii="Arial" w:hAnsi="Arial" w:cs="Arial"/>
        </w:rPr>
        <w:fldChar w:fldCharType="begin"/>
      </w:r>
      <w:r w:rsidR="00363B44" w:rsidRPr="00165697">
        <w:rPr>
          <w:rFonts w:ascii="Arial" w:hAnsi="Arial" w:cs="Arial"/>
        </w:rPr>
        <w:instrText xml:space="preserve"> ADDIN EN.CITE &lt;EndNote&gt;&lt;Cite&gt;&lt;Author&gt;Hansson&lt;/Author&gt;&lt;Year&gt;2012&lt;/Year&gt;&lt;RecNum&gt;2941&lt;/RecNum&gt;&lt;DisplayText&gt;(214)&lt;/DisplayText&gt;&lt;record&gt;&lt;rec-number&gt;2941&lt;/rec-number&gt;&lt;foreign-keys&gt;&lt;key app="EN" db-id="90rzw95zw52fxoep22sxewxm9zev0v5vfavs" timestamp="1377887849"&gt;2941&lt;/key&gt;&lt;/foreign-keys&gt;&lt;ref-type name="Journal Article"&gt;17&lt;/ref-type&gt;&lt;contributors&gt;&lt;authors&gt;&lt;author&gt;Hansson, E.&lt;/author&gt;&lt;author&gt;Svensson, H.&lt;/author&gt;&lt;author&gt;Brorson, H.&lt;/author&gt;&lt;/authors&gt;&lt;/contributors&gt;&lt;titles&gt;&lt;title&gt;Review of Dercum&amp;apos;s disease and proposal of diagnostic criteria, diagnostic methods, classification and management&lt;/title&gt;&lt;secondary-title&gt;Orphanet J Rare Dis.&lt;/secondary-title&gt;&lt;/titles&gt;&lt;periodical&gt;&lt;full-title&gt;Orphanet J Rare Dis.&lt;/full-title&gt;&lt;/periodical&gt;&lt;pages&gt;10.1186/1750-1172-7-23.&lt;/pages&gt;&lt;volume&gt;7:23.&lt;/volume&gt;&lt;number&gt;doi&lt;/number&gt;&lt;keywords&gt;&lt;keyword&gt;Adipose Tissue/pathology&lt;/keyword&gt;&lt;keyword&gt;*Adiposis Dolorosa/classification/diagnosis/physiopathology/therapy&lt;/keyword&gt;&lt;keyword&gt;Chronic Disease&lt;/keyword&gt;&lt;keyword&gt;Female&lt;/keyword&gt;&lt;keyword&gt;Humans&lt;/keyword&gt;&lt;keyword&gt;Male&lt;/keyword&gt;&lt;keyword&gt;Obesity&lt;/keyword&gt;&lt;keyword&gt;Pain/diagnosis/physiopathology&lt;/keyword&gt;&lt;keyword&gt;Rare Diseases&lt;/keyword&gt;&lt;keyword&gt;Severity of Illness Index&lt;/keyword&gt;&lt;/keywords&gt;&lt;dates&gt;&lt;year&gt;2012&lt;/year&gt;&lt;/dates&gt;&lt;urls&gt;&lt;/urls&gt;&lt;/record&gt;&lt;/Cite&gt;&lt;/EndNote&gt;</w:instrText>
      </w:r>
      <w:r w:rsidRPr="00165697">
        <w:rPr>
          <w:rFonts w:ascii="Arial" w:hAnsi="Arial" w:cs="Arial"/>
        </w:rPr>
        <w:fldChar w:fldCharType="separate"/>
      </w:r>
      <w:r w:rsidR="00363B44" w:rsidRPr="00165697">
        <w:rPr>
          <w:rFonts w:ascii="Arial" w:hAnsi="Arial" w:cs="Arial"/>
          <w:noProof/>
        </w:rPr>
        <w:t>(214)</w:t>
      </w:r>
      <w:r w:rsidRPr="00165697">
        <w:rPr>
          <w:rFonts w:ascii="Arial" w:hAnsi="Arial" w:cs="Arial"/>
        </w:rPr>
        <w:fldChar w:fldCharType="end"/>
      </w:r>
      <w:r w:rsidR="004577D4" w:rsidRPr="00165697">
        <w:rPr>
          <w:rFonts w:ascii="Arial" w:hAnsi="Arial" w:cs="Arial"/>
        </w:rPr>
        <w:t>.</w:t>
      </w:r>
      <w:r w:rsidR="00E32405" w:rsidRPr="00165697">
        <w:rPr>
          <w:rFonts w:ascii="Arial" w:hAnsi="Arial" w:cs="Arial"/>
        </w:rPr>
        <w:t xml:space="preserve"> </w:t>
      </w:r>
      <w:r w:rsidR="005159E1" w:rsidRPr="00165697">
        <w:rPr>
          <w:rFonts w:ascii="Arial" w:hAnsi="Arial" w:cs="Arial"/>
        </w:rPr>
        <w:t>The masses that develop in women with lipedema and metabolic syndrome are similar to those that develop on the abdomens of people who have obesity and do not have lipedema. These</w:t>
      </w:r>
      <w:r w:rsidR="00E32405" w:rsidRPr="00165697">
        <w:rPr>
          <w:rFonts w:ascii="Arial" w:hAnsi="Arial" w:cs="Arial"/>
        </w:rPr>
        <w:t xml:space="preserve"> tender masses resolve with weight loss </w:t>
      </w:r>
      <w:r w:rsidR="005159E1" w:rsidRPr="00165697">
        <w:rPr>
          <w:rFonts w:ascii="Arial" w:hAnsi="Arial" w:cs="Arial"/>
        </w:rPr>
        <w:t xml:space="preserve">and have been </w:t>
      </w:r>
      <w:r w:rsidR="00E32405" w:rsidRPr="00165697">
        <w:rPr>
          <w:rFonts w:ascii="Arial" w:hAnsi="Arial" w:cs="Arial"/>
        </w:rPr>
        <w:t>called Ander’s disease or adiposis tuberosa simplex</w:t>
      </w:r>
      <w:r w:rsidR="004577D4" w:rsidRPr="00165697">
        <w:rPr>
          <w:rFonts w:ascii="Arial" w:hAnsi="Arial" w:cs="Arial"/>
        </w:rPr>
        <w:t xml:space="preserve"> </w:t>
      </w:r>
      <w:r w:rsidR="00E32405" w:rsidRPr="00165697">
        <w:rPr>
          <w:rFonts w:ascii="Arial" w:hAnsi="Arial" w:cs="Arial"/>
        </w:rPr>
        <w:fldChar w:fldCharType="begin"/>
      </w:r>
      <w:r w:rsidR="00363B44" w:rsidRPr="00165697">
        <w:rPr>
          <w:rFonts w:ascii="Arial" w:hAnsi="Arial" w:cs="Arial"/>
        </w:rPr>
        <w:instrText xml:space="preserve"> ADDIN EN.CITE &lt;EndNote&gt;&lt;Cite&gt;&lt;Author&gt;Anders&lt;/Author&gt;&lt;Year&gt;1908&lt;/Year&gt;&lt;RecNum&gt;1917&lt;/RecNum&gt;&lt;DisplayText&gt;(217)&lt;/DisplayText&gt;&lt;record&gt;&lt;rec-number&gt;1917&lt;/rec-number&gt;&lt;foreign-keys&gt;&lt;key app="EN" db-id="90rzw95zw52fxoep22sxewxm9zev0v5vfavs" timestamp="0"&gt;1917&lt;/key&gt;&lt;/foreign-keys&gt;&lt;ref-type name="Journal Article"&gt;17&lt;/ref-type&gt;&lt;contributors&gt;&lt;authors&gt;&lt;author&gt;Anders, J.M.&lt;/author&gt;&lt;/authors&gt;&lt;/contributors&gt;&lt;titles&gt;&lt;title&gt;Adiposis tuberosa simplex&lt;/title&gt;&lt;secondary-title&gt;The American Journal of the Medical Sciences (1827-1924)&lt;/secondary-title&gt;&lt;/titles&gt;&lt;pages&gt;325-333&lt;/pages&gt;&lt;volume&gt;135&lt;/volume&gt;&lt;number&gt;3&lt;/number&gt;&lt;dates&gt;&lt;year&gt;1908&lt;/year&gt;&lt;pub-dates&gt;&lt;date&gt;march&lt;/date&gt;&lt;/pub-dates&gt;&lt;/dates&gt;&lt;urls&gt;&lt;/urls&gt;&lt;/record&gt;&lt;/Cite&gt;&lt;/EndNote&gt;</w:instrText>
      </w:r>
      <w:r w:rsidR="00E32405" w:rsidRPr="00165697">
        <w:rPr>
          <w:rFonts w:ascii="Arial" w:hAnsi="Arial" w:cs="Arial"/>
        </w:rPr>
        <w:fldChar w:fldCharType="separate"/>
      </w:r>
      <w:r w:rsidR="00363B44" w:rsidRPr="00165697">
        <w:rPr>
          <w:rFonts w:ascii="Arial" w:hAnsi="Arial" w:cs="Arial"/>
          <w:noProof/>
        </w:rPr>
        <w:t>(217)</w:t>
      </w:r>
      <w:r w:rsidR="00E32405" w:rsidRPr="00165697">
        <w:rPr>
          <w:rFonts w:ascii="Arial" w:hAnsi="Arial" w:cs="Arial"/>
        </w:rPr>
        <w:fldChar w:fldCharType="end"/>
      </w:r>
      <w:r w:rsidR="004577D4" w:rsidRPr="00165697">
        <w:rPr>
          <w:rFonts w:ascii="Arial" w:hAnsi="Arial" w:cs="Arial"/>
        </w:rPr>
        <w:t>.</w:t>
      </w:r>
      <w:r w:rsidR="005159E1" w:rsidRPr="00165697">
        <w:rPr>
          <w:rFonts w:ascii="Arial" w:hAnsi="Arial" w:cs="Arial"/>
        </w:rPr>
        <w:t xml:space="preserve"> A good history </w:t>
      </w:r>
      <w:r w:rsidR="005234BA" w:rsidRPr="00165697">
        <w:rPr>
          <w:rFonts w:ascii="Arial" w:hAnsi="Arial" w:cs="Arial"/>
        </w:rPr>
        <w:t xml:space="preserve">taken from a woman with lipedema </w:t>
      </w:r>
      <w:r w:rsidR="005A0887" w:rsidRPr="00165697">
        <w:rPr>
          <w:rFonts w:ascii="Arial" w:hAnsi="Arial" w:cs="Arial"/>
        </w:rPr>
        <w:t>and the label Dercum disease, may reveal the development of lipedema earlier in life and additional weight gain</w:t>
      </w:r>
      <w:r w:rsidR="005159E1" w:rsidRPr="00165697">
        <w:rPr>
          <w:rFonts w:ascii="Arial" w:hAnsi="Arial" w:cs="Arial"/>
        </w:rPr>
        <w:t xml:space="preserve"> </w:t>
      </w:r>
      <w:r w:rsidR="005A0887" w:rsidRPr="00165697">
        <w:rPr>
          <w:rFonts w:ascii="Arial" w:hAnsi="Arial" w:cs="Arial"/>
        </w:rPr>
        <w:t>later in life</w:t>
      </w:r>
      <w:r w:rsidR="005159E1" w:rsidRPr="00165697">
        <w:rPr>
          <w:rFonts w:ascii="Arial" w:hAnsi="Arial" w:cs="Arial"/>
        </w:rPr>
        <w:t xml:space="preserve"> with development of tender masses</w:t>
      </w:r>
      <w:r w:rsidR="005A0887" w:rsidRPr="00165697">
        <w:rPr>
          <w:rFonts w:ascii="Arial" w:hAnsi="Arial" w:cs="Arial"/>
        </w:rPr>
        <w:t>,</w:t>
      </w:r>
      <w:r w:rsidR="005234BA" w:rsidRPr="00165697">
        <w:rPr>
          <w:rFonts w:ascii="Arial" w:hAnsi="Arial" w:cs="Arial"/>
        </w:rPr>
        <w:t xml:space="preserve"> allowing treatment to be focused on lipedema and obesity rather than on Dercum disease</w:t>
      </w:r>
      <w:r w:rsidR="005159E1" w:rsidRPr="00165697">
        <w:rPr>
          <w:rFonts w:ascii="Arial" w:hAnsi="Arial" w:cs="Arial"/>
        </w:rPr>
        <w:t>.</w:t>
      </w:r>
    </w:p>
    <w:p w14:paraId="61CEBF34" w14:textId="77777777" w:rsidR="00B24377" w:rsidRPr="00165697" w:rsidRDefault="00B24377" w:rsidP="00165697">
      <w:pPr>
        <w:spacing w:after="0" w:line="276" w:lineRule="auto"/>
        <w:ind w:firstLine="720"/>
        <w:rPr>
          <w:rFonts w:ascii="Arial" w:hAnsi="Arial" w:cs="Arial"/>
          <w:b/>
          <w:iCs/>
          <w:caps/>
          <w:color w:val="000000"/>
          <w:shd w:val="clear" w:color="auto" w:fill="FFFFFF"/>
        </w:rPr>
      </w:pPr>
    </w:p>
    <w:tbl>
      <w:tblPr>
        <w:tblStyle w:val="TableGrid"/>
        <w:tblW w:w="0" w:type="auto"/>
        <w:tblInd w:w="-5" w:type="dxa"/>
        <w:tblLook w:val="04A0" w:firstRow="1" w:lastRow="0" w:firstColumn="1" w:lastColumn="0" w:noHBand="0" w:noVBand="1"/>
      </w:tblPr>
      <w:tblGrid>
        <w:gridCol w:w="4405"/>
        <w:gridCol w:w="4945"/>
      </w:tblGrid>
      <w:tr w:rsidR="00E7727D" w:rsidRPr="00165697" w14:paraId="679DEE26" w14:textId="77777777" w:rsidTr="00E7727D">
        <w:tc>
          <w:tcPr>
            <w:tcW w:w="9350" w:type="dxa"/>
            <w:gridSpan w:val="2"/>
            <w:tcBorders>
              <w:top w:val="single" w:sz="4" w:space="0" w:color="auto"/>
            </w:tcBorders>
            <w:shd w:val="clear" w:color="auto" w:fill="FFFF00"/>
          </w:tcPr>
          <w:p w14:paraId="5AE6E9A3" w14:textId="6763826A" w:rsidR="00E7727D" w:rsidRPr="00165697" w:rsidRDefault="00E7727D" w:rsidP="00165697">
            <w:pPr>
              <w:autoSpaceDE w:val="0"/>
              <w:autoSpaceDN w:val="0"/>
              <w:adjustRightInd w:val="0"/>
              <w:spacing w:line="276" w:lineRule="auto"/>
              <w:rPr>
                <w:rFonts w:ascii="Arial" w:eastAsia="Times New Roman" w:hAnsi="Arial" w:cs="Arial"/>
                <w:b/>
                <w:color w:val="000000"/>
              </w:rPr>
            </w:pPr>
            <w:r w:rsidRPr="00E7727D">
              <w:rPr>
                <w:rFonts w:ascii="Arial" w:eastAsia="Times New Roman" w:hAnsi="Arial" w:cs="Arial"/>
                <w:b/>
                <w:color w:val="000000"/>
              </w:rPr>
              <w:t xml:space="preserve">Table 9. Conditions with </w:t>
            </w:r>
            <w:r>
              <w:rPr>
                <w:rFonts w:ascii="Arial" w:eastAsia="Times New Roman" w:hAnsi="Arial" w:cs="Arial"/>
                <w:b/>
                <w:color w:val="000000"/>
              </w:rPr>
              <w:t>P</w:t>
            </w:r>
            <w:r w:rsidRPr="00E7727D">
              <w:rPr>
                <w:rFonts w:ascii="Arial" w:eastAsia="Times New Roman" w:hAnsi="Arial" w:cs="Arial"/>
                <w:b/>
                <w:color w:val="000000"/>
              </w:rPr>
              <w:t xml:space="preserve">ainful </w:t>
            </w:r>
            <w:r>
              <w:rPr>
                <w:rFonts w:ascii="Arial" w:eastAsia="Times New Roman" w:hAnsi="Arial" w:cs="Arial"/>
                <w:b/>
                <w:color w:val="000000"/>
              </w:rPr>
              <w:t>A</w:t>
            </w:r>
            <w:r w:rsidRPr="00E7727D">
              <w:rPr>
                <w:rFonts w:ascii="Arial" w:eastAsia="Times New Roman" w:hAnsi="Arial" w:cs="Arial"/>
                <w:b/>
                <w:color w:val="000000"/>
              </w:rPr>
              <w:t xml:space="preserve">dipofascia which </w:t>
            </w:r>
            <w:r>
              <w:rPr>
                <w:rFonts w:ascii="Arial" w:eastAsia="Times New Roman" w:hAnsi="Arial" w:cs="Arial"/>
                <w:b/>
                <w:color w:val="000000"/>
              </w:rPr>
              <w:t>H</w:t>
            </w:r>
            <w:r w:rsidRPr="00E7727D">
              <w:rPr>
                <w:rFonts w:ascii="Arial" w:eastAsia="Times New Roman" w:hAnsi="Arial" w:cs="Arial"/>
                <w:b/>
                <w:color w:val="000000"/>
              </w:rPr>
              <w:t xml:space="preserve">ave </w:t>
            </w:r>
            <w:r>
              <w:rPr>
                <w:rFonts w:ascii="Arial" w:eastAsia="Times New Roman" w:hAnsi="Arial" w:cs="Arial"/>
                <w:b/>
                <w:color w:val="000000"/>
              </w:rPr>
              <w:t>B</w:t>
            </w:r>
            <w:r w:rsidRPr="00E7727D">
              <w:rPr>
                <w:rFonts w:ascii="Arial" w:eastAsia="Times New Roman" w:hAnsi="Arial" w:cs="Arial"/>
                <w:b/>
                <w:color w:val="000000"/>
              </w:rPr>
              <w:t xml:space="preserve">een </w:t>
            </w:r>
            <w:r>
              <w:rPr>
                <w:rFonts w:ascii="Arial" w:eastAsia="Times New Roman" w:hAnsi="Arial" w:cs="Arial"/>
                <w:b/>
                <w:color w:val="000000"/>
              </w:rPr>
              <w:t>L</w:t>
            </w:r>
            <w:r w:rsidRPr="00E7727D">
              <w:rPr>
                <w:rFonts w:ascii="Arial" w:eastAsia="Times New Roman" w:hAnsi="Arial" w:cs="Arial"/>
                <w:b/>
                <w:color w:val="000000"/>
              </w:rPr>
              <w:t xml:space="preserve">abeled as Dercum </w:t>
            </w:r>
            <w:r>
              <w:rPr>
                <w:rFonts w:ascii="Arial" w:eastAsia="Times New Roman" w:hAnsi="Arial" w:cs="Arial"/>
                <w:b/>
                <w:color w:val="000000"/>
              </w:rPr>
              <w:t>D</w:t>
            </w:r>
            <w:r w:rsidRPr="00E7727D">
              <w:rPr>
                <w:rFonts w:ascii="Arial" w:eastAsia="Times New Roman" w:hAnsi="Arial" w:cs="Arial"/>
                <w:b/>
                <w:color w:val="000000"/>
              </w:rPr>
              <w:t>isease</w:t>
            </w:r>
          </w:p>
        </w:tc>
      </w:tr>
      <w:tr w:rsidR="00E6486E" w:rsidRPr="00165697" w14:paraId="7066E5BD" w14:textId="77777777" w:rsidTr="00E7727D">
        <w:tc>
          <w:tcPr>
            <w:tcW w:w="4405" w:type="dxa"/>
            <w:tcBorders>
              <w:top w:val="single" w:sz="4" w:space="0" w:color="auto"/>
            </w:tcBorders>
          </w:tcPr>
          <w:p w14:paraId="6132C367" w14:textId="44A24943" w:rsidR="00E6486E" w:rsidRPr="00165697" w:rsidRDefault="00E6486E" w:rsidP="00165697">
            <w:pPr>
              <w:autoSpaceDE w:val="0"/>
              <w:autoSpaceDN w:val="0"/>
              <w:adjustRightInd w:val="0"/>
              <w:spacing w:line="276" w:lineRule="auto"/>
              <w:rPr>
                <w:rFonts w:ascii="Arial" w:eastAsia="Times New Roman" w:hAnsi="Arial" w:cs="Arial"/>
                <w:b/>
                <w:color w:val="000000"/>
              </w:rPr>
            </w:pPr>
            <w:r w:rsidRPr="00165697">
              <w:rPr>
                <w:rFonts w:ascii="Arial" w:eastAsia="Times New Roman" w:hAnsi="Arial" w:cs="Arial"/>
                <w:b/>
                <w:color w:val="000000"/>
              </w:rPr>
              <w:t>Types</w:t>
            </w:r>
          </w:p>
        </w:tc>
        <w:tc>
          <w:tcPr>
            <w:tcW w:w="4945" w:type="dxa"/>
            <w:tcBorders>
              <w:top w:val="single" w:sz="4" w:space="0" w:color="auto"/>
            </w:tcBorders>
          </w:tcPr>
          <w:p w14:paraId="737F2978" w14:textId="72CBE53A" w:rsidR="00E6486E" w:rsidRPr="00165697" w:rsidRDefault="00E6486E" w:rsidP="00165697">
            <w:pPr>
              <w:autoSpaceDE w:val="0"/>
              <w:autoSpaceDN w:val="0"/>
              <w:adjustRightInd w:val="0"/>
              <w:spacing w:line="276" w:lineRule="auto"/>
              <w:rPr>
                <w:rFonts w:ascii="Arial" w:eastAsia="Times New Roman" w:hAnsi="Arial" w:cs="Arial"/>
                <w:b/>
                <w:color w:val="000000"/>
              </w:rPr>
            </w:pPr>
            <w:r w:rsidRPr="00165697">
              <w:rPr>
                <w:rFonts w:ascii="Arial" w:eastAsia="Times New Roman" w:hAnsi="Arial" w:cs="Arial"/>
                <w:b/>
                <w:color w:val="000000"/>
              </w:rPr>
              <w:t>Comments</w:t>
            </w:r>
          </w:p>
        </w:tc>
      </w:tr>
      <w:tr w:rsidR="00E6486E" w:rsidRPr="00165697" w14:paraId="4406E67C" w14:textId="205DA72D" w:rsidTr="00E7727D">
        <w:tc>
          <w:tcPr>
            <w:tcW w:w="4405" w:type="dxa"/>
          </w:tcPr>
          <w:p w14:paraId="03508B91" w14:textId="444CB921" w:rsidR="00E6486E" w:rsidRPr="00165697" w:rsidRDefault="00E6486E" w:rsidP="00165697">
            <w:pPr>
              <w:autoSpaceDE w:val="0"/>
              <w:autoSpaceDN w:val="0"/>
              <w:adjustRightInd w:val="0"/>
              <w:spacing w:line="276" w:lineRule="auto"/>
              <w:rPr>
                <w:rFonts w:ascii="Arial" w:eastAsia="Times New Roman" w:hAnsi="Arial" w:cs="Arial"/>
                <w:color w:val="000000"/>
              </w:rPr>
            </w:pPr>
            <w:r w:rsidRPr="00165697">
              <w:rPr>
                <w:rFonts w:ascii="Arial" w:eastAsia="Times New Roman" w:hAnsi="Arial" w:cs="Arial"/>
                <w:color w:val="000000"/>
              </w:rPr>
              <w:t>Obesity-associated</w:t>
            </w:r>
          </w:p>
        </w:tc>
        <w:tc>
          <w:tcPr>
            <w:tcW w:w="4945" w:type="dxa"/>
          </w:tcPr>
          <w:p w14:paraId="43E32A9C" w14:textId="5745AF03" w:rsidR="00E6486E" w:rsidRPr="00165697" w:rsidRDefault="000360BA" w:rsidP="00165697">
            <w:pPr>
              <w:autoSpaceDE w:val="0"/>
              <w:autoSpaceDN w:val="0"/>
              <w:adjustRightInd w:val="0"/>
              <w:spacing w:line="276" w:lineRule="auto"/>
              <w:rPr>
                <w:rFonts w:ascii="Arial" w:eastAsia="Times New Roman" w:hAnsi="Arial" w:cs="Arial"/>
                <w:color w:val="000000"/>
              </w:rPr>
            </w:pPr>
            <w:r w:rsidRPr="00165697">
              <w:rPr>
                <w:rFonts w:ascii="Arial" w:eastAsia="Times New Roman" w:hAnsi="Arial" w:cs="Arial"/>
                <w:color w:val="000000"/>
              </w:rPr>
              <w:t>Non-p</w:t>
            </w:r>
            <w:r w:rsidR="00E6486E" w:rsidRPr="00165697">
              <w:rPr>
                <w:rFonts w:ascii="Arial" w:eastAsia="Times New Roman" w:hAnsi="Arial" w:cs="Arial"/>
                <w:color w:val="000000"/>
              </w:rPr>
              <w:t>ainful lipomas resolve with weight loss</w:t>
            </w:r>
            <w:r w:rsidRPr="00165697">
              <w:rPr>
                <w:rFonts w:ascii="Arial" w:eastAsia="Times New Roman" w:hAnsi="Arial" w:cs="Arial"/>
                <w:color w:val="000000"/>
              </w:rPr>
              <w:t xml:space="preserve"> (Ander’s disease)</w:t>
            </w:r>
          </w:p>
        </w:tc>
      </w:tr>
      <w:tr w:rsidR="00E6486E" w:rsidRPr="00165697" w14:paraId="0D550051" w14:textId="7CE68486" w:rsidTr="00E7727D">
        <w:tc>
          <w:tcPr>
            <w:tcW w:w="4405" w:type="dxa"/>
          </w:tcPr>
          <w:p w14:paraId="052B36B1" w14:textId="5F4E0918" w:rsidR="00E6486E" w:rsidRPr="00165697" w:rsidRDefault="00E6486E" w:rsidP="00165697">
            <w:pPr>
              <w:autoSpaceDE w:val="0"/>
              <w:autoSpaceDN w:val="0"/>
              <w:adjustRightInd w:val="0"/>
              <w:spacing w:line="276" w:lineRule="auto"/>
              <w:rPr>
                <w:rFonts w:ascii="Arial" w:eastAsia="Times New Roman" w:hAnsi="Arial" w:cs="Arial"/>
                <w:color w:val="000000"/>
              </w:rPr>
            </w:pPr>
            <w:r w:rsidRPr="00165697">
              <w:rPr>
                <w:rFonts w:ascii="Arial" w:eastAsia="Times New Roman" w:hAnsi="Arial" w:cs="Arial"/>
                <w:color w:val="000000"/>
              </w:rPr>
              <w:t>Lipedema with obesity and/or lymphedema</w:t>
            </w:r>
          </w:p>
        </w:tc>
        <w:tc>
          <w:tcPr>
            <w:tcW w:w="4945" w:type="dxa"/>
          </w:tcPr>
          <w:p w14:paraId="3277116D" w14:textId="11639AAB" w:rsidR="00E6486E" w:rsidRPr="00165697" w:rsidRDefault="00E6486E" w:rsidP="00165697">
            <w:pPr>
              <w:autoSpaceDE w:val="0"/>
              <w:autoSpaceDN w:val="0"/>
              <w:adjustRightInd w:val="0"/>
              <w:spacing w:line="276" w:lineRule="auto"/>
              <w:rPr>
                <w:rFonts w:ascii="Arial" w:eastAsia="Times New Roman" w:hAnsi="Arial" w:cs="Arial"/>
                <w:color w:val="000000"/>
              </w:rPr>
            </w:pPr>
            <w:r w:rsidRPr="00165697">
              <w:rPr>
                <w:rFonts w:ascii="Arial" w:eastAsia="Times New Roman" w:hAnsi="Arial" w:cs="Arial"/>
                <w:color w:val="000000"/>
              </w:rPr>
              <w:t>Painful lipomas resolve with weight loss</w:t>
            </w:r>
            <w:r w:rsidR="004147EB" w:rsidRPr="00165697">
              <w:rPr>
                <w:rFonts w:ascii="Arial" w:eastAsia="Times New Roman" w:hAnsi="Arial" w:cs="Arial"/>
                <w:color w:val="000000"/>
              </w:rPr>
              <w:t>;</w:t>
            </w:r>
            <w:r w:rsidR="00B743F3" w:rsidRPr="00165697">
              <w:rPr>
                <w:rFonts w:ascii="Arial" w:eastAsia="Times New Roman" w:hAnsi="Arial" w:cs="Arial"/>
                <w:color w:val="000000"/>
              </w:rPr>
              <w:t xml:space="preserve"> lipedema fat tissue</w:t>
            </w:r>
            <w:r w:rsidR="004147EB" w:rsidRPr="00165697">
              <w:rPr>
                <w:rFonts w:ascii="Arial" w:eastAsia="Times New Roman" w:hAnsi="Arial" w:cs="Arial"/>
                <w:color w:val="000000"/>
              </w:rPr>
              <w:t xml:space="preserve"> remains</w:t>
            </w:r>
          </w:p>
        </w:tc>
      </w:tr>
      <w:tr w:rsidR="00E6486E" w:rsidRPr="00165697" w14:paraId="322E2AA9" w14:textId="1CE4491C" w:rsidTr="00E7727D">
        <w:tc>
          <w:tcPr>
            <w:tcW w:w="4405" w:type="dxa"/>
          </w:tcPr>
          <w:p w14:paraId="2D15A380" w14:textId="28939813" w:rsidR="00E6486E" w:rsidRPr="00165697" w:rsidRDefault="000360BA" w:rsidP="00165697">
            <w:pPr>
              <w:autoSpaceDE w:val="0"/>
              <w:autoSpaceDN w:val="0"/>
              <w:adjustRightInd w:val="0"/>
              <w:spacing w:line="276" w:lineRule="auto"/>
              <w:rPr>
                <w:rFonts w:ascii="Arial" w:eastAsia="Times New Roman" w:hAnsi="Arial" w:cs="Arial"/>
                <w:color w:val="000000"/>
              </w:rPr>
            </w:pPr>
            <w:r w:rsidRPr="00165697">
              <w:rPr>
                <w:rFonts w:ascii="Arial" w:eastAsia="Times New Roman" w:hAnsi="Arial" w:cs="Arial"/>
                <w:color w:val="000000"/>
              </w:rPr>
              <w:lastRenderedPageBreak/>
              <w:t>F</w:t>
            </w:r>
            <w:r w:rsidR="005234BA" w:rsidRPr="00165697">
              <w:rPr>
                <w:rFonts w:ascii="Arial" w:eastAsia="Times New Roman" w:hAnsi="Arial" w:cs="Arial"/>
                <w:color w:val="000000"/>
              </w:rPr>
              <w:t>amilial multiple lipomatosis (FML)</w:t>
            </w:r>
            <w:r w:rsidR="00E6486E" w:rsidRPr="00165697">
              <w:rPr>
                <w:rFonts w:ascii="Arial" w:eastAsia="Times New Roman" w:hAnsi="Arial" w:cs="Arial"/>
                <w:color w:val="000000"/>
              </w:rPr>
              <w:t xml:space="preserve"> with obesity</w:t>
            </w:r>
          </w:p>
        </w:tc>
        <w:tc>
          <w:tcPr>
            <w:tcW w:w="4945" w:type="dxa"/>
          </w:tcPr>
          <w:p w14:paraId="7CD567B9" w14:textId="4BD6AD4D" w:rsidR="00E6486E" w:rsidRPr="00165697" w:rsidRDefault="00E6486E" w:rsidP="00165697">
            <w:pPr>
              <w:autoSpaceDE w:val="0"/>
              <w:autoSpaceDN w:val="0"/>
              <w:adjustRightInd w:val="0"/>
              <w:spacing w:line="276" w:lineRule="auto"/>
              <w:rPr>
                <w:rFonts w:ascii="Arial" w:eastAsia="Times New Roman" w:hAnsi="Arial" w:cs="Arial"/>
                <w:color w:val="000000"/>
              </w:rPr>
            </w:pPr>
            <w:r w:rsidRPr="00165697">
              <w:rPr>
                <w:rFonts w:ascii="Arial" w:eastAsia="Times New Roman" w:hAnsi="Arial" w:cs="Arial"/>
                <w:color w:val="000000"/>
              </w:rPr>
              <w:t xml:space="preserve">Lipomas may get smaller </w:t>
            </w:r>
            <w:r w:rsidR="000360BA" w:rsidRPr="00165697">
              <w:rPr>
                <w:rFonts w:ascii="Arial" w:eastAsia="Times New Roman" w:hAnsi="Arial" w:cs="Arial"/>
                <w:color w:val="000000"/>
              </w:rPr>
              <w:t>an</w:t>
            </w:r>
            <w:r w:rsidR="004375ED" w:rsidRPr="00165697">
              <w:rPr>
                <w:rFonts w:ascii="Arial" w:eastAsia="Times New Roman" w:hAnsi="Arial" w:cs="Arial"/>
                <w:color w:val="000000"/>
              </w:rPr>
              <w:t>d</w:t>
            </w:r>
            <w:r w:rsidR="000360BA" w:rsidRPr="00165697">
              <w:rPr>
                <w:rFonts w:ascii="Arial" w:eastAsia="Times New Roman" w:hAnsi="Arial" w:cs="Arial"/>
                <w:color w:val="000000"/>
              </w:rPr>
              <w:t xml:space="preserve"> pain reduce </w:t>
            </w:r>
            <w:r w:rsidRPr="00165697">
              <w:rPr>
                <w:rFonts w:ascii="Arial" w:eastAsia="Times New Roman" w:hAnsi="Arial" w:cs="Arial"/>
                <w:color w:val="000000"/>
              </w:rPr>
              <w:t>with weight loss</w:t>
            </w:r>
          </w:p>
        </w:tc>
      </w:tr>
      <w:tr w:rsidR="00E6486E" w:rsidRPr="00165697" w14:paraId="71E6595B" w14:textId="21F91906" w:rsidTr="00E7727D">
        <w:tc>
          <w:tcPr>
            <w:tcW w:w="4405" w:type="dxa"/>
          </w:tcPr>
          <w:p w14:paraId="302761F9" w14:textId="5952819E" w:rsidR="00E6486E" w:rsidRPr="00165697" w:rsidRDefault="00E6486E" w:rsidP="00165697">
            <w:pPr>
              <w:autoSpaceDE w:val="0"/>
              <w:autoSpaceDN w:val="0"/>
              <w:adjustRightInd w:val="0"/>
              <w:spacing w:line="276" w:lineRule="auto"/>
              <w:rPr>
                <w:rFonts w:ascii="Arial" w:eastAsia="Times New Roman" w:hAnsi="Arial" w:cs="Arial"/>
                <w:color w:val="000000"/>
              </w:rPr>
            </w:pPr>
            <w:r w:rsidRPr="00165697">
              <w:rPr>
                <w:rFonts w:ascii="Arial" w:eastAsia="Times New Roman" w:hAnsi="Arial" w:cs="Arial"/>
                <w:color w:val="000000"/>
              </w:rPr>
              <w:t>Angiolipomas</w:t>
            </w:r>
            <w:r w:rsidR="005234BA" w:rsidRPr="00165697">
              <w:rPr>
                <w:rFonts w:ascii="Arial" w:eastAsia="Times New Roman" w:hAnsi="Arial" w:cs="Arial"/>
                <w:color w:val="000000"/>
              </w:rPr>
              <w:t xml:space="preserve"> with or without obesity</w:t>
            </w:r>
          </w:p>
        </w:tc>
        <w:tc>
          <w:tcPr>
            <w:tcW w:w="4945" w:type="dxa"/>
          </w:tcPr>
          <w:p w14:paraId="6C41B58C" w14:textId="734C14E3" w:rsidR="00E6486E" w:rsidRPr="00165697" w:rsidRDefault="00F52514" w:rsidP="00165697">
            <w:pPr>
              <w:autoSpaceDE w:val="0"/>
              <w:autoSpaceDN w:val="0"/>
              <w:adjustRightInd w:val="0"/>
              <w:spacing w:line="276" w:lineRule="auto"/>
              <w:rPr>
                <w:rFonts w:ascii="Arial" w:eastAsia="Times New Roman" w:hAnsi="Arial" w:cs="Arial"/>
                <w:color w:val="000000"/>
              </w:rPr>
            </w:pPr>
            <w:r w:rsidRPr="00165697">
              <w:rPr>
                <w:rFonts w:ascii="Arial" w:eastAsia="Times New Roman" w:hAnsi="Arial" w:cs="Arial"/>
                <w:color w:val="000000"/>
              </w:rPr>
              <w:t>Weight loss does not affect angiolipomas but is important to reduce inflammation</w:t>
            </w:r>
          </w:p>
        </w:tc>
      </w:tr>
      <w:tr w:rsidR="00E6486E" w:rsidRPr="00165697" w14:paraId="4C89D3E2" w14:textId="2FDEA8CE" w:rsidTr="00E7727D">
        <w:tc>
          <w:tcPr>
            <w:tcW w:w="4405" w:type="dxa"/>
          </w:tcPr>
          <w:p w14:paraId="2CFEF856" w14:textId="727548C6" w:rsidR="00E6486E" w:rsidRPr="00165697" w:rsidRDefault="00E6486E" w:rsidP="00165697">
            <w:pPr>
              <w:autoSpaceDE w:val="0"/>
              <w:autoSpaceDN w:val="0"/>
              <w:adjustRightInd w:val="0"/>
              <w:spacing w:line="276" w:lineRule="auto"/>
              <w:rPr>
                <w:rFonts w:ascii="Arial" w:eastAsia="Times New Roman" w:hAnsi="Arial" w:cs="Arial"/>
                <w:color w:val="000000"/>
              </w:rPr>
            </w:pPr>
            <w:r w:rsidRPr="00165697">
              <w:rPr>
                <w:rFonts w:ascii="Arial" w:eastAsia="Times New Roman" w:hAnsi="Arial" w:cs="Arial"/>
                <w:color w:val="000000"/>
              </w:rPr>
              <w:t>Localized due to trauma</w:t>
            </w:r>
            <w:r w:rsidR="00333476">
              <w:rPr>
                <w:rFonts w:ascii="Arial" w:eastAsia="Times New Roman" w:hAnsi="Arial" w:cs="Arial"/>
                <w:color w:val="000000"/>
              </w:rPr>
              <w:t xml:space="preserve"> </w:t>
            </w:r>
            <w:r w:rsidRPr="00165697">
              <w:rPr>
                <w:rFonts w:ascii="Arial" w:eastAsia="Times New Roman" w:hAnsi="Arial" w:cs="Arial"/>
                <w:color w:val="000000"/>
              </w:rPr>
              <w:fldChar w:fldCharType="begin">
                <w:fldData xml:space="preserve">PEVuZE5vdGU+PENpdGU+PEF1dGhvcj5IYW88L0F1dGhvcj48WWVhcj4yMDE4PC9ZZWFyPjxSZWNO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</w:fldData>
              </w:fldChar>
            </w:r>
            <w:r w:rsidR="00363B44" w:rsidRPr="00165697">
              <w:rPr>
                <w:rFonts w:ascii="Arial" w:eastAsia="Times New Roman" w:hAnsi="Arial" w:cs="Arial"/>
                <w:color w:val="000000"/>
              </w:rPr>
              <w:instrText xml:space="preserve"> ADDIN EN.CITE </w:instrText>
            </w:r>
            <w:r w:rsidR="00363B44" w:rsidRPr="00165697">
              <w:rPr>
                <w:rFonts w:ascii="Arial" w:eastAsia="Times New Roman" w:hAnsi="Arial" w:cs="Arial"/>
                <w:color w:val="000000"/>
              </w:rPr>
              <w:fldChar w:fldCharType="begin">
                <w:fldData xml:space="preserve">PEVuZE5vdGU+PENpdGU+PEF1dGhvcj5IYW88L0F1dGhvcj48WWVhcj4yMDE4PC9ZZWFyPjxSZWNO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</w:fldData>
              </w:fldChar>
            </w:r>
            <w:r w:rsidR="00363B44" w:rsidRPr="00165697">
              <w:rPr>
                <w:rFonts w:ascii="Arial" w:eastAsia="Times New Roman" w:hAnsi="Arial" w:cs="Arial"/>
                <w:color w:val="000000"/>
              </w:rPr>
              <w:instrText xml:space="preserve"> ADDIN EN.CITE.DATA </w:instrText>
            </w:r>
            <w:r w:rsidR="00363B44" w:rsidRPr="00165697">
              <w:rPr>
                <w:rFonts w:ascii="Arial" w:eastAsia="Times New Roman" w:hAnsi="Arial" w:cs="Arial"/>
                <w:color w:val="000000"/>
              </w:rPr>
            </w:r>
            <w:r w:rsidR="00363B44" w:rsidRPr="00165697">
              <w:rPr>
                <w:rFonts w:ascii="Arial" w:eastAsia="Times New Roman" w:hAnsi="Arial" w:cs="Arial"/>
                <w:color w:val="000000"/>
              </w:rPr>
              <w:fldChar w:fldCharType="end"/>
            </w:r>
            <w:r w:rsidRPr="00165697">
              <w:rPr>
                <w:rFonts w:ascii="Arial" w:eastAsia="Times New Roman" w:hAnsi="Arial" w:cs="Arial"/>
                <w:color w:val="000000"/>
              </w:rPr>
            </w:r>
            <w:r w:rsidRPr="00165697">
              <w:rPr>
                <w:rFonts w:ascii="Arial" w:eastAsia="Times New Roman" w:hAnsi="Arial" w:cs="Arial"/>
                <w:color w:val="000000"/>
              </w:rPr>
              <w:fldChar w:fldCharType="separate"/>
            </w:r>
            <w:r w:rsidR="00363B44" w:rsidRPr="00165697">
              <w:rPr>
                <w:rFonts w:ascii="Arial" w:eastAsia="Times New Roman" w:hAnsi="Arial" w:cs="Arial"/>
                <w:noProof/>
                <w:color w:val="000000"/>
              </w:rPr>
              <w:t>(218)</w:t>
            </w:r>
            <w:r w:rsidRPr="00165697">
              <w:rPr>
                <w:rFonts w:ascii="Arial" w:eastAsia="Times New Roman" w:hAnsi="Arial" w:cs="Arial"/>
                <w:color w:val="000000"/>
              </w:rPr>
              <w:fldChar w:fldCharType="end"/>
            </w:r>
          </w:p>
        </w:tc>
        <w:tc>
          <w:tcPr>
            <w:tcW w:w="4945" w:type="dxa"/>
          </w:tcPr>
          <w:p w14:paraId="0BFEC4E0" w14:textId="78A69B74" w:rsidR="00E6486E" w:rsidRPr="00165697" w:rsidRDefault="00F52514" w:rsidP="00165697">
            <w:pPr>
              <w:autoSpaceDE w:val="0"/>
              <w:autoSpaceDN w:val="0"/>
              <w:adjustRightInd w:val="0"/>
              <w:spacing w:line="276" w:lineRule="auto"/>
              <w:rPr>
                <w:rFonts w:ascii="Arial" w:eastAsia="Times New Roman" w:hAnsi="Arial" w:cs="Arial"/>
                <w:color w:val="000000"/>
              </w:rPr>
            </w:pPr>
            <w:r w:rsidRPr="00165697">
              <w:rPr>
                <w:rFonts w:ascii="Arial" w:eastAsia="Times New Roman" w:hAnsi="Arial" w:cs="Arial"/>
                <w:color w:val="000000"/>
              </w:rPr>
              <w:t>M</w:t>
            </w:r>
            <w:r w:rsidR="007A0B2F" w:rsidRPr="00165697">
              <w:rPr>
                <w:rFonts w:ascii="Arial" w:eastAsia="Times New Roman" w:hAnsi="Arial" w:cs="Arial"/>
                <w:color w:val="000000"/>
              </w:rPr>
              <w:t>ultiple lipomas in an area of trauma and not just a single lipoma</w:t>
            </w:r>
            <w:r w:rsidR="000360BA" w:rsidRPr="00165697">
              <w:rPr>
                <w:rFonts w:ascii="Arial" w:eastAsia="Times New Roman" w:hAnsi="Arial" w:cs="Arial"/>
                <w:color w:val="000000"/>
              </w:rPr>
              <w:t xml:space="preserve">; likely due to injury of the fascia </w:t>
            </w:r>
            <w:r w:rsidR="004375ED" w:rsidRPr="00165697">
              <w:rPr>
                <w:rFonts w:ascii="Arial" w:eastAsia="Times New Roman" w:hAnsi="Arial" w:cs="Arial"/>
                <w:color w:val="000000"/>
              </w:rPr>
              <w:t>as with</w:t>
            </w:r>
            <w:r w:rsidR="000360BA" w:rsidRPr="00165697">
              <w:rPr>
                <w:rFonts w:ascii="Arial" w:eastAsia="Times New Roman" w:hAnsi="Arial" w:cs="Arial"/>
                <w:color w:val="000000"/>
              </w:rPr>
              <w:t xml:space="preserve"> angiolipomas</w:t>
            </w:r>
          </w:p>
        </w:tc>
      </w:tr>
      <w:tr w:rsidR="00E6486E" w:rsidRPr="00165697" w14:paraId="2FA1BD1D" w14:textId="47D37747" w:rsidTr="00E7727D">
        <w:trPr>
          <w:trHeight w:val="50"/>
        </w:trPr>
        <w:tc>
          <w:tcPr>
            <w:tcW w:w="4405" w:type="dxa"/>
          </w:tcPr>
          <w:p w14:paraId="5E925A5E" w14:textId="1793729E" w:rsidR="00E6486E" w:rsidRPr="00165697" w:rsidRDefault="00E6486E" w:rsidP="00165697">
            <w:pPr>
              <w:autoSpaceDE w:val="0"/>
              <w:autoSpaceDN w:val="0"/>
              <w:adjustRightInd w:val="0"/>
              <w:spacing w:line="276" w:lineRule="auto"/>
              <w:rPr>
                <w:rFonts w:ascii="Arial" w:eastAsia="Times New Roman" w:hAnsi="Arial" w:cs="Arial"/>
                <w:color w:val="000000"/>
              </w:rPr>
            </w:pPr>
            <w:r w:rsidRPr="00165697">
              <w:rPr>
                <w:rFonts w:ascii="Arial" w:eastAsia="Times New Roman" w:hAnsi="Arial" w:cs="Arial"/>
                <w:color w:val="000000"/>
              </w:rPr>
              <w:t>Toxic/infectious; present around lymph node beds or diffuse</w:t>
            </w:r>
            <w:r w:rsidR="005A0887" w:rsidRPr="00165697">
              <w:rPr>
                <w:rFonts w:ascii="Arial" w:eastAsia="Times New Roman" w:hAnsi="Arial" w:cs="Arial"/>
                <w:color w:val="000000"/>
              </w:rPr>
              <w:t xml:space="preserve"> with or without obesity</w:t>
            </w:r>
          </w:p>
        </w:tc>
        <w:tc>
          <w:tcPr>
            <w:tcW w:w="4945" w:type="dxa"/>
          </w:tcPr>
          <w:p w14:paraId="1693B796" w14:textId="27F75FE6" w:rsidR="00E6486E" w:rsidRPr="00165697" w:rsidRDefault="007A0B2F" w:rsidP="00165697">
            <w:pPr>
              <w:autoSpaceDE w:val="0"/>
              <w:autoSpaceDN w:val="0"/>
              <w:adjustRightInd w:val="0"/>
              <w:spacing w:line="276" w:lineRule="auto"/>
              <w:rPr>
                <w:rFonts w:ascii="Arial" w:eastAsia="Times New Roman" w:hAnsi="Arial" w:cs="Arial"/>
                <w:color w:val="000000"/>
              </w:rPr>
            </w:pPr>
            <w:r w:rsidRPr="00165697">
              <w:rPr>
                <w:rFonts w:ascii="Arial" w:eastAsia="Times New Roman" w:hAnsi="Arial" w:cs="Arial"/>
                <w:color w:val="000000"/>
              </w:rPr>
              <w:t xml:space="preserve">Likely due to a </w:t>
            </w:r>
            <w:r w:rsidR="00F52514" w:rsidRPr="00165697">
              <w:rPr>
                <w:rFonts w:ascii="Arial" w:eastAsia="Times New Roman" w:hAnsi="Arial" w:cs="Arial"/>
                <w:color w:val="000000"/>
              </w:rPr>
              <w:t>healing cycle disorder, infection, methylation deficiency, high oxalate or other toxin overload</w:t>
            </w:r>
            <w:r w:rsidR="004375ED" w:rsidRPr="00165697">
              <w:rPr>
                <w:rFonts w:ascii="Arial" w:eastAsia="Times New Roman" w:hAnsi="Arial" w:cs="Arial"/>
                <w:color w:val="000000"/>
              </w:rPr>
              <w:t>.</w:t>
            </w:r>
          </w:p>
        </w:tc>
      </w:tr>
    </w:tbl>
    <w:p w14:paraId="4E842378" w14:textId="6CE4DE93" w:rsidR="005A7FC0" w:rsidRPr="00165697" w:rsidRDefault="005A7FC0" w:rsidP="00165697">
      <w:pPr>
        <w:autoSpaceDE w:val="0"/>
        <w:autoSpaceDN w:val="0"/>
        <w:adjustRightInd w:val="0"/>
        <w:spacing w:after="0" w:line="276" w:lineRule="auto"/>
        <w:rPr>
          <w:rFonts w:ascii="Arial" w:eastAsia="Times New Roman" w:hAnsi="Arial" w:cs="Arial"/>
          <w:color w:val="000000"/>
        </w:rPr>
      </w:pPr>
    </w:p>
    <w:p w14:paraId="4AC491C8" w14:textId="22B2ED39" w:rsidR="00E364C2" w:rsidRPr="00165697" w:rsidRDefault="00E3347F" w:rsidP="00165697">
      <w:pPr>
        <w:spacing w:after="0" w:line="276" w:lineRule="auto"/>
        <w:rPr>
          <w:rFonts w:ascii="Arial" w:eastAsia="Times New Roman" w:hAnsi="Arial" w:cs="Arial"/>
          <w:color w:val="000000"/>
        </w:rPr>
      </w:pPr>
      <w:r w:rsidRPr="00165697">
        <w:rPr>
          <w:rFonts w:ascii="Arial" w:hAnsi="Arial" w:cs="Arial"/>
        </w:rPr>
        <w:t>S</w:t>
      </w:r>
      <w:r w:rsidR="00E919DC" w:rsidRPr="00165697">
        <w:rPr>
          <w:rFonts w:ascii="Arial" w:eastAsia="Times New Roman" w:hAnsi="Arial" w:cs="Arial"/>
          <w:color w:val="000000"/>
        </w:rPr>
        <w:t xml:space="preserve">igns and symptoms of </w:t>
      </w:r>
      <w:r w:rsidR="008A7053" w:rsidRPr="00165697">
        <w:rPr>
          <w:rFonts w:ascii="Arial" w:eastAsia="Times New Roman" w:hAnsi="Arial" w:cs="Arial"/>
          <w:color w:val="000000"/>
        </w:rPr>
        <w:t>Dercum disease</w:t>
      </w:r>
      <w:r w:rsidR="00E919DC" w:rsidRPr="00165697">
        <w:rPr>
          <w:rFonts w:ascii="Arial" w:eastAsia="Times New Roman" w:hAnsi="Arial" w:cs="Arial"/>
          <w:color w:val="000000"/>
        </w:rPr>
        <w:t xml:space="preserve"> include </w:t>
      </w:r>
      <w:r w:rsidR="00E364C2" w:rsidRPr="00165697">
        <w:rPr>
          <w:rFonts w:ascii="Arial" w:eastAsia="Times New Roman" w:hAnsi="Arial" w:cs="Arial"/>
          <w:color w:val="000000"/>
        </w:rPr>
        <w:t xml:space="preserve">chronic pain, </w:t>
      </w:r>
      <w:r w:rsidR="00E919DC" w:rsidRPr="00165697">
        <w:rPr>
          <w:rFonts w:ascii="Arial" w:eastAsia="Times New Roman" w:hAnsi="Arial" w:cs="Arial"/>
          <w:color w:val="000000"/>
        </w:rPr>
        <w:t>fatigue, brain fog, insomnia, cardiac arrhythmia most often tachycardia (palpitations), gastrointestinal distress often similar to irritable bowel syndrome, muscle weakness, tremor or jerking of muscles (myoclonus), joint pains, insulin resistance and diabetes, hypothyroidism</w:t>
      </w:r>
      <w:r w:rsidR="0087709E">
        <w:rPr>
          <w:rFonts w:ascii="Arial" w:eastAsia="Times New Roman" w:hAnsi="Arial" w:cs="Arial"/>
          <w:color w:val="000000"/>
        </w:rPr>
        <w:t>,</w:t>
      </w:r>
      <w:r w:rsidR="00E919DC" w:rsidRPr="00165697">
        <w:rPr>
          <w:rFonts w:ascii="Arial" w:eastAsia="Times New Roman" w:hAnsi="Arial" w:cs="Arial"/>
          <w:color w:val="000000"/>
        </w:rPr>
        <w:t xml:space="preserve"> </w:t>
      </w:r>
      <w:r w:rsidR="0075779A" w:rsidRPr="00165697">
        <w:rPr>
          <w:rFonts w:ascii="Arial" w:eastAsia="Times New Roman" w:hAnsi="Arial" w:cs="Arial"/>
          <w:color w:val="000000"/>
        </w:rPr>
        <w:t>and</w:t>
      </w:r>
      <w:r w:rsidR="00E919DC" w:rsidRPr="00165697">
        <w:rPr>
          <w:rFonts w:ascii="Arial" w:eastAsia="Times New Roman" w:hAnsi="Arial" w:cs="Arial"/>
          <w:color w:val="000000"/>
        </w:rPr>
        <w:t xml:space="preserve"> other autoimmune disorders</w:t>
      </w:r>
      <w:r w:rsidR="004577D4" w:rsidRPr="00165697">
        <w:rPr>
          <w:rFonts w:ascii="Arial" w:eastAsia="Times New Roman" w:hAnsi="Arial" w:cs="Arial"/>
          <w:color w:val="000000"/>
        </w:rPr>
        <w:t xml:space="preserve"> </w:t>
      </w:r>
      <w:r w:rsidR="00E32405" w:rsidRPr="00165697">
        <w:rPr>
          <w:rFonts w:ascii="Arial" w:eastAsia="Times New Roman" w:hAnsi="Arial" w:cs="Arial"/>
          <w:color w:val="000000"/>
        </w:rPr>
        <w:fldChar w:fldCharType="begin"/>
      </w:r>
      <w:r w:rsidR="00363B44" w:rsidRPr="00165697">
        <w:rPr>
          <w:rFonts w:ascii="Arial" w:eastAsia="Times New Roman" w:hAnsi="Arial" w:cs="Arial"/>
          <w:color w:val="000000"/>
        </w:rPr>
        <w:instrText xml:space="preserve"> ADDIN EN.CITE &lt;EndNote&gt;&lt;Cite&gt;&lt;Author&gt;Herbst&lt;/Author&gt;&lt;Year&gt;2007&lt;/Year&gt;&lt;RecNum&gt;999&lt;/RecNum&gt;&lt;DisplayText&gt;(219)&lt;/DisplayText&gt;&lt;record&gt;&lt;rec-number&gt;999&lt;/rec-number&gt;&lt;foreign-keys&gt;&lt;key app="EN" db-id="90rzw95zw52fxoep22sxewxm9zev0v5vfavs" timestamp="0"&gt;999&lt;/key&gt;&lt;/foreign-keys&gt;&lt;ref-type name="Journal Article"&gt;17&lt;/ref-type&gt;&lt;contributors&gt;&lt;authors&gt;&lt;author&gt;Herbst, K.L.&lt;/author&gt;&lt;author&gt;Asare-Bediako, S.&lt;/author&gt;&lt;/authors&gt;&lt;/contributors&gt;&lt;titles&gt;&lt;title&gt;Adiposis Dolorosa is More than Painful Fat&lt;/title&gt;&lt;secondary-title&gt;The Endocrinologist&lt;/secondary-title&gt;&lt;/titles&gt;&lt;pages&gt;326-344&lt;/pages&gt;&lt;volume&gt;17&lt;/volume&gt;&lt;number&gt;6&lt;/number&gt;&lt;dates&gt;&lt;year&gt;2007&lt;/year&gt;&lt;pub-dates&gt;&lt;date&gt;Nov/Dec&lt;/date&gt;&lt;/pub-dates&gt;&lt;/dates&gt;&lt;urls&gt;&lt;/urls&gt;&lt;/record&gt;&lt;/Cite&gt;&lt;/EndNote&gt;</w:instrText>
      </w:r>
      <w:r w:rsidR="00E32405" w:rsidRPr="00165697">
        <w:rPr>
          <w:rFonts w:ascii="Arial" w:eastAsia="Times New Roman" w:hAnsi="Arial" w:cs="Arial"/>
          <w:color w:val="000000"/>
        </w:rPr>
        <w:fldChar w:fldCharType="separate"/>
      </w:r>
      <w:r w:rsidR="00363B44" w:rsidRPr="00165697">
        <w:rPr>
          <w:rFonts w:ascii="Arial" w:eastAsia="Times New Roman" w:hAnsi="Arial" w:cs="Arial"/>
          <w:noProof/>
          <w:color w:val="000000"/>
        </w:rPr>
        <w:t>(219)</w:t>
      </w:r>
      <w:r w:rsidR="00E32405" w:rsidRPr="00165697">
        <w:rPr>
          <w:rFonts w:ascii="Arial" w:eastAsia="Times New Roman" w:hAnsi="Arial" w:cs="Arial"/>
          <w:color w:val="000000"/>
        </w:rPr>
        <w:fldChar w:fldCharType="end"/>
      </w:r>
      <w:r w:rsidR="004577D4" w:rsidRPr="00165697">
        <w:rPr>
          <w:rFonts w:ascii="Arial" w:eastAsia="Times New Roman" w:hAnsi="Arial" w:cs="Arial"/>
          <w:color w:val="000000"/>
        </w:rPr>
        <w:t>.</w:t>
      </w:r>
      <w:r w:rsidR="005A7C7A" w:rsidRPr="00165697">
        <w:rPr>
          <w:rFonts w:ascii="Arial" w:eastAsia="Times New Roman" w:hAnsi="Arial" w:cs="Arial"/>
          <w:color w:val="000000"/>
        </w:rPr>
        <w:t xml:space="preserve">  </w:t>
      </w:r>
      <w:r w:rsidR="00F52514" w:rsidRPr="00165697">
        <w:rPr>
          <w:rFonts w:ascii="Arial" w:eastAsia="Times New Roman" w:hAnsi="Arial" w:cs="Arial"/>
          <w:color w:val="000000"/>
        </w:rPr>
        <w:t xml:space="preserve">The signs and symptoms of </w:t>
      </w:r>
      <w:r w:rsidR="008A7053" w:rsidRPr="00165697">
        <w:rPr>
          <w:rFonts w:ascii="Arial" w:eastAsia="Times New Roman" w:hAnsi="Arial" w:cs="Arial"/>
          <w:color w:val="000000"/>
        </w:rPr>
        <w:t>Dercum disease</w:t>
      </w:r>
      <w:r w:rsidR="00F52514" w:rsidRPr="00165697">
        <w:rPr>
          <w:rFonts w:ascii="Arial" w:eastAsia="Times New Roman" w:hAnsi="Arial" w:cs="Arial"/>
          <w:color w:val="000000"/>
        </w:rPr>
        <w:t xml:space="preserve"> have been suggested to be </w:t>
      </w:r>
      <w:r w:rsidR="005A0887" w:rsidRPr="00165697">
        <w:rPr>
          <w:rFonts w:ascii="Arial" w:eastAsia="Times New Roman" w:hAnsi="Arial" w:cs="Arial"/>
          <w:color w:val="000000"/>
        </w:rPr>
        <w:t>in the</w:t>
      </w:r>
      <w:r w:rsidR="00E364C2" w:rsidRPr="00165697">
        <w:rPr>
          <w:rFonts w:ascii="Arial" w:eastAsia="Times New Roman" w:hAnsi="Arial" w:cs="Arial"/>
          <w:color w:val="000000"/>
        </w:rPr>
        <w:t xml:space="preserve"> spectrum </w:t>
      </w:r>
      <w:r w:rsidR="005A0887" w:rsidRPr="00165697">
        <w:rPr>
          <w:rFonts w:ascii="Arial" w:eastAsia="Times New Roman" w:hAnsi="Arial" w:cs="Arial"/>
          <w:color w:val="000000"/>
        </w:rPr>
        <w:t>of</w:t>
      </w:r>
      <w:r w:rsidR="00E364C2" w:rsidRPr="00165697">
        <w:rPr>
          <w:rFonts w:ascii="Arial" w:eastAsia="Times New Roman" w:hAnsi="Arial" w:cs="Arial"/>
          <w:color w:val="000000"/>
        </w:rPr>
        <w:t xml:space="preserve"> </w:t>
      </w:r>
      <w:r w:rsidR="00F52514" w:rsidRPr="00165697">
        <w:rPr>
          <w:rFonts w:ascii="Arial" w:eastAsia="Times New Roman" w:hAnsi="Arial" w:cs="Arial"/>
          <w:color w:val="000000"/>
        </w:rPr>
        <w:t>f</w:t>
      </w:r>
      <w:r w:rsidR="00E364C2" w:rsidRPr="00165697">
        <w:rPr>
          <w:rFonts w:ascii="Arial" w:eastAsia="Times New Roman" w:hAnsi="Arial" w:cs="Arial"/>
          <w:color w:val="000000"/>
        </w:rPr>
        <w:t>i</w:t>
      </w:r>
      <w:r w:rsidR="00F52514" w:rsidRPr="00165697">
        <w:rPr>
          <w:rFonts w:ascii="Arial" w:eastAsia="Times New Roman" w:hAnsi="Arial" w:cs="Arial"/>
          <w:color w:val="000000"/>
        </w:rPr>
        <w:t>bromyalgia</w:t>
      </w:r>
      <w:r w:rsidR="004577D4" w:rsidRPr="00165697">
        <w:rPr>
          <w:rFonts w:ascii="Arial" w:eastAsia="Times New Roman" w:hAnsi="Arial" w:cs="Arial"/>
          <w:color w:val="000000"/>
        </w:rPr>
        <w:t xml:space="preserve"> </w:t>
      </w:r>
      <w:r w:rsidR="000360BA" w:rsidRPr="00165697">
        <w:rPr>
          <w:rFonts w:ascii="Arial" w:eastAsia="Times New Roman" w:hAnsi="Arial" w:cs="Arial"/>
          <w:color w:val="000000"/>
        </w:rPr>
        <w:fldChar w:fldCharType="begin"/>
      </w:r>
      <w:r w:rsidR="00363B44" w:rsidRPr="00165697">
        <w:rPr>
          <w:rFonts w:ascii="Arial" w:eastAsia="Times New Roman" w:hAnsi="Arial" w:cs="Arial"/>
          <w:color w:val="000000"/>
        </w:rPr>
        <w:instrText xml:space="preserve"> ADDIN EN.CITE &lt;EndNote&gt;&lt;Cite&gt;&lt;Author&gt;Stormorken&lt;/Author&gt;&lt;Year&gt;2006&lt;/Year&gt;&lt;RecNum&gt;2361&lt;/RecNum&gt;&lt;DisplayText&gt;(220)&lt;/DisplayText&gt;&lt;record&gt;&lt;rec-number&gt;2361&lt;/rec-number&gt;&lt;foreign-keys&gt;&lt;key app="EN" db-id="90rzw95zw52fxoep22sxewxm9zev0v5vfavs" timestamp="0"&gt;2361&lt;/key&gt;&lt;/foreign-keys&gt;&lt;ref-type name="Book Section"&gt;5&lt;/ref-type&gt;&lt;contributors&gt;&lt;authors&gt;&lt;author&gt;Stormorken, H.&lt;/author&gt;&lt;author&gt;Brosstad, F.&lt;/author&gt;&lt;author&gt;Sommerschild H.&lt;/author&gt;&lt;/authors&gt;&lt;secondary-authors&gt;&lt;author&gt;Pederson, J.A.&lt;/author&gt;&lt;/secondary-authors&gt;&lt;/contributors&gt;&lt;titles&gt;&lt;title&gt;The fibromyalgia syndrome: A member of the painful lipo[mato]sis family?&lt;/title&gt;&lt;secondary-title&gt;New Research on Fibromyalgia&lt;/secondary-title&gt;&lt;/titles&gt;&lt;dates&gt;&lt;year&gt;2006&lt;/year&gt;&lt;/dates&gt;&lt;pub-location&gt;New York&lt;/pub-location&gt;&lt;publisher&gt;Nova Science Publishers, Inc.&lt;/publisher&gt;&lt;urls&gt;&lt;/urls&gt;&lt;/record&gt;&lt;/Cite&gt;&lt;/EndNote&gt;</w:instrText>
      </w:r>
      <w:r w:rsidR="000360BA" w:rsidRPr="00165697">
        <w:rPr>
          <w:rFonts w:ascii="Arial" w:eastAsia="Times New Roman" w:hAnsi="Arial" w:cs="Arial"/>
          <w:color w:val="000000"/>
        </w:rPr>
        <w:fldChar w:fldCharType="separate"/>
      </w:r>
      <w:r w:rsidR="00363B44" w:rsidRPr="00165697">
        <w:rPr>
          <w:rFonts w:ascii="Arial" w:eastAsia="Times New Roman" w:hAnsi="Arial" w:cs="Arial"/>
          <w:noProof/>
          <w:color w:val="000000"/>
        </w:rPr>
        <w:t>(220)</w:t>
      </w:r>
      <w:r w:rsidR="000360BA" w:rsidRPr="00165697">
        <w:rPr>
          <w:rFonts w:ascii="Arial" w:eastAsia="Times New Roman" w:hAnsi="Arial" w:cs="Arial"/>
          <w:color w:val="000000"/>
        </w:rPr>
        <w:fldChar w:fldCharType="end"/>
      </w:r>
      <w:r w:rsidR="004577D4" w:rsidRPr="00165697">
        <w:rPr>
          <w:rFonts w:ascii="Arial" w:eastAsia="Times New Roman" w:hAnsi="Arial" w:cs="Arial"/>
          <w:color w:val="000000"/>
        </w:rPr>
        <w:t>.</w:t>
      </w:r>
    </w:p>
    <w:p w14:paraId="0B8962F8" w14:textId="77777777" w:rsidR="008A7053" w:rsidRPr="00165697" w:rsidRDefault="008A7053" w:rsidP="00165697">
      <w:pPr>
        <w:spacing w:after="0" w:line="276" w:lineRule="auto"/>
        <w:rPr>
          <w:rFonts w:ascii="Arial" w:hAnsi="Arial" w:cs="Arial"/>
        </w:rPr>
      </w:pPr>
    </w:p>
    <w:p w14:paraId="6D2D91BF" w14:textId="2AA3FBE0" w:rsidR="00E919DC" w:rsidRPr="00165697" w:rsidRDefault="0075779A" w:rsidP="00165697">
      <w:pPr>
        <w:spacing w:after="0" w:line="276" w:lineRule="auto"/>
        <w:rPr>
          <w:rFonts w:ascii="Arial" w:eastAsia="Times New Roman" w:hAnsi="Arial" w:cs="Arial"/>
          <w:color w:val="000000"/>
        </w:rPr>
      </w:pPr>
      <w:r w:rsidRPr="00165697">
        <w:rPr>
          <w:rFonts w:ascii="Arial" w:hAnsi="Arial" w:cs="Arial"/>
        </w:rPr>
        <w:t>Dr. Dercum</w:t>
      </w:r>
      <w:r w:rsidR="00E364C2" w:rsidRPr="00165697">
        <w:rPr>
          <w:rFonts w:ascii="Arial" w:hAnsi="Arial" w:cs="Arial"/>
        </w:rPr>
        <w:t xml:space="preserve">’s first patient was a woman with obesity with fat similar to </w:t>
      </w:r>
      <w:r w:rsidR="005A0887" w:rsidRPr="00165697">
        <w:rPr>
          <w:rFonts w:ascii="Arial" w:hAnsi="Arial" w:cs="Arial"/>
        </w:rPr>
        <w:t xml:space="preserve">a woman with </w:t>
      </w:r>
      <w:r w:rsidR="00E364C2" w:rsidRPr="00165697">
        <w:rPr>
          <w:rFonts w:ascii="Arial" w:hAnsi="Arial" w:cs="Arial"/>
        </w:rPr>
        <w:t>Stage 3 lipedema</w:t>
      </w:r>
      <w:r w:rsidR="004577D4" w:rsidRPr="00165697">
        <w:rPr>
          <w:rFonts w:ascii="Arial" w:hAnsi="Arial" w:cs="Arial"/>
        </w:rPr>
        <w:t xml:space="preserve"> </w:t>
      </w:r>
      <w:r w:rsidR="005A0887" w:rsidRPr="00165697">
        <w:rPr>
          <w:rFonts w:ascii="Arial" w:hAnsi="Arial" w:cs="Arial"/>
        </w:rPr>
        <w:fldChar w:fldCharType="begin"/>
      </w:r>
      <w:r w:rsidR="00363B44" w:rsidRPr="00165697">
        <w:rPr>
          <w:rFonts w:ascii="Arial" w:hAnsi="Arial" w:cs="Arial"/>
        </w:rPr>
        <w:instrText xml:space="preserve"> ADDIN EN.CITE &lt;EndNote&gt;&lt;Cite&gt;&lt;Author&gt;Dercum&lt;/Author&gt;&lt;Year&gt;1888&lt;/Year&gt;&lt;RecNum&gt;740&lt;/RecNum&gt;&lt;DisplayText&gt;(221)&lt;/DisplayText&gt;&lt;record&gt;&lt;rec-number&gt;740&lt;/rec-number&gt;&lt;foreign-keys&gt;&lt;key app="EN" db-id="90rzw95zw52fxoep22sxewxm9zev0v5vfavs" timestamp="0"&gt;740&lt;/key&gt;&lt;/foreign-keys&gt;&lt;ref-type name="Magazine Article"&gt;19&lt;/ref-type&gt;&lt;contributors&gt;&lt;authors&gt;&lt;author&gt;Dercum, F. X.&lt;/author&gt;&lt;/authors&gt;&lt;/contributors&gt;&lt;titles&gt;&lt;title&gt;A subcutaneous connective-tissue dystrophy of the arms and back, associated with symptoms resembling myxoedema.&lt;/title&gt;&lt;secondary-title&gt;University Medical Magazine Philadelphia.&lt;/secondary-title&gt;&lt;/titles&gt;&lt;pages&gt;140-150.&lt;/pages&gt;&lt;volume&gt;1&lt;/volume&gt;&lt;dates&gt;&lt;year&gt;1888&lt;/year&gt;&lt;/dates&gt;&lt;urls&gt;&lt;/urls&gt;&lt;/record&gt;&lt;/Cite&gt;&lt;/EndNote&gt;</w:instrText>
      </w:r>
      <w:r w:rsidR="005A0887" w:rsidRPr="00165697">
        <w:rPr>
          <w:rFonts w:ascii="Arial" w:hAnsi="Arial" w:cs="Arial"/>
        </w:rPr>
        <w:fldChar w:fldCharType="separate"/>
      </w:r>
      <w:r w:rsidR="00363B44" w:rsidRPr="00165697">
        <w:rPr>
          <w:rFonts w:ascii="Arial" w:hAnsi="Arial" w:cs="Arial"/>
          <w:noProof/>
        </w:rPr>
        <w:t>(221)</w:t>
      </w:r>
      <w:r w:rsidR="005A0887" w:rsidRPr="00165697">
        <w:rPr>
          <w:rFonts w:ascii="Arial" w:hAnsi="Arial" w:cs="Arial"/>
        </w:rPr>
        <w:fldChar w:fldCharType="end"/>
      </w:r>
      <w:r w:rsidR="004577D4" w:rsidRPr="00165697">
        <w:rPr>
          <w:rFonts w:ascii="Arial" w:hAnsi="Arial" w:cs="Arial"/>
        </w:rPr>
        <w:t>.</w:t>
      </w:r>
      <w:r w:rsidR="00E364C2" w:rsidRPr="00165697">
        <w:rPr>
          <w:rFonts w:ascii="Arial" w:hAnsi="Arial" w:cs="Arial"/>
        </w:rPr>
        <w:t xml:space="preserve"> </w:t>
      </w:r>
      <w:r w:rsidR="005A0887" w:rsidRPr="00165697">
        <w:rPr>
          <w:rFonts w:ascii="Arial" w:hAnsi="Arial" w:cs="Arial"/>
        </w:rPr>
        <w:t xml:space="preserve">Dr. Dercum and his medical resident </w:t>
      </w:r>
      <w:r w:rsidRPr="00165697">
        <w:rPr>
          <w:rFonts w:ascii="Arial" w:hAnsi="Arial" w:cs="Arial"/>
        </w:rPr>
        <w:t>described</w:t>
      </w:r>
      <w:r w:rsidRPr="00165697">
        <w:rPr>
          <w:rFonts w:ascii="Arial" w:eastAsia="Times New Roman" w:hAnsi="Arial" w:cs="Arial"/>
          <w:color w:val="000000"/>
        </w:rPr>
        <w:t xml:space="preserve"> rapid changes in fat tissue </w:t>
      </w:r>
      <w:r w:rsidR="000360BA" w:rsidRPr="00165697">
        <w:rPr>
          <w:rFonts w:ascii="Arial" w:eastAsia="Times New Roman" w:hAnsi="Arial" w:cs="Arial"/>
          <w:color w:val="000000"/>
        </w:rPr>
        <w:t xml:space="preserve">shape and size </w:t>
      </w:r>
      <w:r w:rsidRPr="00165697">
        <w:rPr>
          <w:rFonts w:ascii="Arial" w:eastAsia="Times New Roman" w:hAnsi="Arial" w:cs="Arial"/>
          <w:color w:val="000000"/>
        </w:rPr>
        <w:t>in real time suggestive of edema or fluid shifts</w:t>
      </w:r>
      <w:r w:rsidR="00540F57" w:rsidRPr="00165697">
        <w:rPr>
          <w:rFonts w:ascii="Arial" w:eastAsia="Times New Roman" w:hAnsi="Arial" w:cs="Arial"/>
          <w:color w:val="000000"/>
        </w:rPr>
        <w:t>. T</w:t>
      </w:r>
      <w:r w:rsidR="00E6486E" w:rsidRPr="00165697">
        <w:rPr>
          <w:rFonts w:ascii="Arial" w:eastAsia="Times New Roman" w:hAnsi="Arial" w:cs="Arial"/>
          <w:color w:val="000000"/>
        </w:rPr>
        <w:t>herefore</w:t>
      </w:r>
      <w:r w:rsidR="00540F57" w:rsidRPr="00165697">
        <w:rPr>
          <w:rFonts w:ascii="Arial" w:eastAsia="Times New Roman" w:hAnsi="Arial" w:cs="Arial"/>
          <w:color w:val="000000"/>
        </w:rPr>
        <w:t>,</w:t>
      </w:r>
      <w:r w:rsidR="00E6486E" w:rsidRPr="00165697">
        <w:rPr>
          <w:rFonts w:ascii="Arial" w:eastAsia="Times New Roman" w:hAnsi="Arial" w:cs="Arial"/>
          <w:color w:val="000000"/>
        </w:rPr>
        <w:t xml:space="preserve"> involvement of the lymphatic system is likely</w:t>
      </w:r>
      <w:r w:rsidR="000360BA" w:rsidRPr="00165697">
        <w:rPr>
          <w:rFonts w:ascii="Arial" w:eastAsia="Times New Roman" w:hAnsi="Arial" w:cs="Arial"/>
          <w:color w:val="000000"/>
        </w:rPr>
        <w:t xml:space="preserve"> in </w:t>
      </w:r>
      <w:r w:rsidR="00540F57" w:rsidRPr="00165697">
        <w:rPr>
          <w:rFonts w:ascii="Arial" w:eastAsia="Times New Roman" w:hAnsi="Arial" w:cs="Arial"/>
          <w:color w:val="000000"/>
        </w:rPr>
        <w:t>Dercum disease</w:t>
      </w:r>
      <w:r w:rsidRPr="00165697">
        <w:rPr>
          <w:rFonts w:ascii="Arial" w:eastAsia="Times New Roman" w:hAnsi="Arial" w:cs="Arial"/>
          <w:color w:val="000000"/>
        </w:rPr>
        <w:t xml:space="preserve">. Irregular and thickened lymphatic vessels have been described in </w:t>
      </w:r>
      <w:r w:rsidR="00540F57" w:rsidRPr="00165697">
        <w:rPr>
          <w:rFonts w:ascii="Arial" w:eastAsia="Times New Roman" w:hAnsi="Arial" w:cs="Arial"/>
          <w:color w:val="000000"/>
        </w:rPr>
        <w:t>Dercum disease</w:t>
      </w:r>
      <w:r w:rsidRPr="00165697">
        <w:rPr>
          <w:rFonts w:ascii="Arial" w:eastAsia="Times New Roman" w:hAnsi="Arial" w:cs="Arial"/>
          <w:color w:val="000000"/>
        </w:rPr>
        <w:t xml:space="preserve"> suggesting that an altered lymphatic system can contribute to changes in the </w:t>
      </w:r>
      <w:r w:rsidR="005A0887" w:rsidRPr="00165697">
        <w:rPr>
          <w:rFonts w:ascii="Arial" w:eastAsia="Times New Roman" w:hAnsi="Arial" w:cs="Arial"/>
          <w:color w:val="000000"/>
        </w:rPr>
        <w:t xml:space="preserve">adipofascial </w:t>
      </w:r>
      <w:r w:rsidR="005A7C7A" w:rsidRPr="00165697">
        <w:rPr>
          <w:rFonts w:ascii="Arial" w:eastAsia="Times New Roman" w:hAnsi="Arial" w:cs="Arial"/>
          <w:color w:val="000000"/>
        </w:rPr>
        <w:t xml:space="preserve">tissue that </w:t>
      </w:r>
      <w:r w:rsidR="005A0887" w:rsidRPr="00165697">
        <w:rPr>
          <w:rFonts w:ascii="Arial" w:eastAsia="Times New Roman" w:hAnsi="Arial" w:cs="Arial"/>
          <w:color w:val="000000"/>
        </w:rPr>
        <w:t>found by</w:t>
      </w:r>
      <w:r w:rsidR="005A7C7A" w:rsidRPr="00165697">
        <w:rPr>
          <w:rFonts w:ascii="Arial" w:eastAsia="Times New Roman" w:hAnsi="Arial" w:cs="Arial"/>
          <w:color w:val="000000"/>
        </w:rPr>
        <w:t xml:space="preserve"> palpation</w:t>
      </w:r>
      <w:r w:rsidR="004577D4" w:rsidRPr="00165697">
        <w:rPr>
          <w:rFonts w:ascii="Arial" w:eastAsia="Times New Roman" w:hAnsi="Arial" w:cs="Arial"/>
          <w:color w:val="000000"/>
        </w:rPr>
        <w:t xml:space="preserve"> </w:t>
      </w:r>
      <w:r w:rsidR="005A7C7A" w:rsidRPr="00165697">
        <w:rPr>
          <w:rFonts w:ascii="Arial" w:eastAsia="Times New Roman" w:hAnsi="Arial" w:cs="Arial"/>
          <w:color w:val="000000"/>
        </w:rPr>
        <w:fldChar w:fldCharType="begin"/>
      </w:r>
      <w:r w:rsidR="00363B44" w:rsidRPr="00165697">
        <w:rPr>
          <w:rFonts w:ascii="Arial" w:eastAsia="Times New Roman" w:hAnsi="Arial" w:cs="Arial"/>
          <w:color w:val="000000"/>
        </w:rPr>
        <w:instrText xml:space="preserve"> ADDIN EN.CITE &lt;EndNote&gt;&lt;Cite&gt;&lt;Author&gt;Rasmussen&lt;/Author&gt;&lt;Year&gt;2014&lt;/Year&gt;&lt;RecNum&gt;3091&lt;/RecNum&gt;&lt;DisplayText&gt;(222)&lt;/DisplayText&gt;&lt;record&gt;&lt;rec-number&gt;3091&lt;/rec-number&gt;&lt;foreign-keys&gt;&lt;key app="EN" db-id="90rzw95zw52fxoep22sxewxm9zev0v5vfavs" timestamp="1406854500"&gt;3091&lt;/key&gt;&lt;/foreign-keys&gt;&lt;ref-type name="Journal Article"&gt;17&lt;/ref-type&gt;&lt;contributors&gt;&lt;authors&gt;&lt;author&gt;Rasmussen, J. C.&lt;/author&gt;&lt;author&gt;Herbst, K. L.&lt;/author&gt;&lt;author&gt;Aldrich, M. B.&lt;/author&gt;&lt;author&gt;Darne, C. D.&lt;/author&gt;&lt;author&gt;Tan, I. C.&lt;/author&gt;&lt;author&gt;Zhu, B.&lt;/author&gt;&lt;author&gt;Guilliod, R.&lt;/author&gt;&lt;author&gt;Fife, C. E.&lt;/author&gt;&lt;author&gt;Maus, E. A.&lt;/author&gt;&lt;author&gt;Sevick-Muraca, E. M.&lt;/author&gt;&lt;/authors&gt;&lt;/contributors&gt;&lt;titles&gt;&lt;title&gt;An abnormal lymphatic phenotype is associated with subcutaneous adipose tissue deposits in Dercum&amp;apos;s disease&lt;/title&gt;&lt;secondary-title&gt;Obesity&lt;/secondary-title&gt;&lt;/titles&gt;&lt;periodical&gt;&lt;full-title&gt;Obesity&lt;/full-title&gt;&lt;/periodical&gt;&lt;pages&gt;20836&lt;/pages&gt;&lt;volume&gt;9&lt;/volume&gt;&lt;number&gt;10&lt;/number&gt;&lt;dates&gt;&lt;year&gt;2014&lt;/year&gt;&lt;/dates&gt;&lt;urls&gt;&lt;/urls&gt;&lt;/record&gt;&lt;/Cite&gt;&lt;/EndNote&gt;</w:instrText>
      </w:r>
      <w:r w:rsidR="005A7C7A" w:rsidRPr="00165697">
        <w:rPr>
          <w:rFonts w:ascii="Arial" w:eastAsia="Times New Roman" w:hAnsi="Arial" w:cs="Arial"/>
          <w:color w:val="000000"/>
        </w:rPr>
        <w:fldChar w:fldCharType="separate"/>
      </w:r>
      <w:r w:rsidR="00363B44" w:rsidRPr="00165697">
        <w:rPr>
          <w:rFonts w:ascii="Arial" w:eastAsia="Times New Roman" w:hAnsi="Arial" w:cs="Arial"/>
          <w:noProof/>
          <w:color w:val="000000"/>
        </w:rPr>
        <w:t>(222)</w:t>
      </w:r>
      <w:r w:rsidR="005A7C7A" w:rsidRPr="00165697">
        <w:rPr>
          <w:rFonts w:ascii="Arial" w:eastAsia="Times New Roman" w:hAnsi="Arial" w:cs="Arial"/>
          <w:color w:val="000000"/>
        </w:rPr>
        <w:fldChar w:fldCharType="end"/>
      </w:r>
      <w:r w:rsidR="004577D4" w:rsidRPr="00165697">
        <w:rPr>
          <w:rFonts w:ascii="Arial" w:eastAsia="Times New Roman" w:hAnsi="Arial" w:cs="Arial"/>
          <w:color w:val="000000"/>
        </w:rPr>
        <w:t>.</w:t>
      </w:r>
      <w:r w:rsidR="00E919DC" w:rsidRPr="00165697">
        <w:rPr>
          <w:rFonts w:ascii="Arial" w:eastAsia="Times New Roman" w:hAnsi="Arial" w:cs="Arial"/>
          <w:color w:val="000000"/>
        </w:rPr>
        <w:t xml:space="preserve"> </w:t>
      </w:r>
      <w:r w:rsidR="005A7C7A" w:rsidRPr="00165697">
        <w:rPr>
          <w:rFonts w:ascii="Arial" w:eastAsia="Times New Roman" w:hAnsi="Arial" w:cs="Arial"/>
          <w:color w:val="000000"/>
        </w:rPr>
        <w:t xml:space="preserve">Once people with Dercum disease are </w:t>
      </w:r>
      <w:r w:rsidR="00540F57" w:rsidRPr="00165697">
        <w:rPr>
          <w:rFonts w:ascii="Arial" w:eastAsia="Times New Roman" w:hAnsi="Arial" w:cs="Arial"/>
          <w:color w:val="000000"/>
        </w:rPr>
        <w:t xml:space="preserve">more </w:t>
      </w:r>
      <w:r w:rsidR="005A7C7A" w:rsidRPr="00165697">
        <w:rPr>
          <w:rFonts w:ascii="Arial" w:eastAsia="Times New Roman" w:hAnsi="Arial" w:cs="Arial"/>
          <w:color w:val="000000"/>
        </w:rPr>
        <w:t xml:space="preserve">accurately described by </w:t>
      </w:r>
      <w:r w:rsidR="00540F57" w:rsidRPr="00165697">
        <w:rPr>
          <w:rFonts w:ascii="Arial" w:eastAsia="Times New Roman" w:hAnsi="Arial" w:cs="Arial"/>
          <w:color w:val="000000"/>
        </w:rPr>
        <w:t>pheno</w:t>
      </w:r>
      <w:r w:rsidR="005A7C7A" w:rsidRPr="00165697">
        <w:rPr>
          <w:rFonts w:ascii="Arial" w:eastAsia="Times New Roman" w:hAnsi="Arial" w:cs="Arial"/>
          <w:color w:val="000000"/>
        </w:rPr>
        <w:t xml:space="preserve">type, there will be a </w:t>
      </w:r>
      <w:r w:rsidR="00E6486E" w:rsidRPr="00165697">
        <w:rPr>
          <w:rFonts w:ascii="Arial" w:eastAsia="Times New Roman" w:hAnsi="Arial" w:cs="Arial"/>
          <w:color w:val="000000"/>
        </w:rPr>
        <w:t>better</w:t>
      </w:r>
      <w:r w:rsidR="005A7C7A" w:rsidRPr="00165697">
        <w:rPr>
          <w:rFonts w:ascii="Arial" w:eastAsia="Times New Roman" w:hAnsi="Arial" w:cs="Arial"/>
          <w:color w:val="000000"/>
        </w:rPr>
        <w:t xml:space="preserve"> chance of finding a gene or biomarkers.</w:t>
      </w:r>
    </w:p>
    <w:p w14:paraId="4FDB9CBD" w14:textId="3718CE4F" w:rsidR="004D4543" w:rsidRPr="00165697" w:rsidRDefault="004D4543" w:rsidP="00165697">
      <w:pPr>
        <w:autoSpaceDE w:val="0"/>
        <w:autoSpaceDN w:val="0"/>
        <w:adjustRightInd w:val="0"/>
        <w:spacing w:after="0" w:line="276" w:lineRule="auto"/>
        <w:rPr>
          <w:rFonts w:ascii="Arial" w:hAnsi="Arial" w:cs="Arial"/>
        </w:rPr>
      </w:pPr>
    </w:p>
    <w:p w14:paraId="3FC06688" w14:textId="226AFE13" w:rsidR="006C5116" w:rsidRPr="00165697" w:rsidRDefault="004D4543" w:rsidP="00165697">
      <w:pPr>
        <w:pStyle w:val="Heading3"/>
        <w:spacing w:before="0" w:line="276" w:lineRule="auto"/>
        <w:rPr>
          <w:rFonts w:ascii="Arial" w:hAnsi="Arial" w:cs="Arial"/>
          <w:b/>
          <w:color w:val="000000" w:themeColor="text1"/>
          <w:sz w:val="22"/>
          <w:szCs w:val="22"/>
        </w:rPr>
      </w:pPr>
      <w:r w:rsidRPr="008F59F9">
        <w:rPr>
          <w:rFonts w:ascii="Arial" w:hAnsi="Arial" w:cs="Arial"/>
          <w:b/>
          <w:color w:val="00B050"/>
          <w:sz w:val="22"/>
          <w:szCs w:val="22"/>
        </w:rPr>
        <w:t xml:space="preserve">Prevalence of Dercum </w:t>
      </w:r>
      <w:r w:rsidR="00446B98" w:rsidRPr="008F59F9">
        <w:rPr>
          <w:rFonts w:ascii="Arial" w:hAnsi="Arial" w:cs="Arial"/>
          <w:b/>
          <w:color w:val="00B050"/>
          <w:sz w:val="22"/>
          <w:szCs w:val="22"/>
        </w:rPr>
        <w:t>D</w:t>
      </w:r>
      <w:r w:rsidRPr="008F59F9">
        <w:rPr>
          <w:rFonts w:ascii="Arial" w:hAnsi="Arial" w:cs="Arial"/>
          <w:b/>
          <w:color w:val="00B050"/>
          <w:sz w:val="22"/>
          <w:szCs w:val="22"/>
        </w:rPr>
        <w:t>isease</w:t>
      </w:r>
    </w:p>
    <w:p w14:paraId="4B56FF6E" w14:textId="77777777" w:rsidR="00540F57" w:rsidRPr="00165697" w:rsidRDefault="00540F57" w:rsidP="00165697">
      <w:pPr>
        <w:autoSpaceDE w:val="0"/>
        <w:autoSpaceDN w:val="0"/>
        <w:adjustRightInd w:val="0"/>
        <w:spacing w:after="0" w:line="276" w:lineRule="auto"/>
        <w:rPr>
          <w:rFonts w:ascii="Arial" w:hAnsi="Arial" w:cs="Arial"/>
          <w:color w:val="222222"/>
          <w:shd w:val="clear" w:color="auto" w:fill="FFFFFF"/>
        </w:rPr>
      </w:pPr>
    </w:p>
    <w:p w14:paraId="78E55A68" w14:textId="2B0ECDC1" w:rsidR="00E919DC" w:rsidRPr="00165697" w:rsidRDefault="002872D1" w:rsidP="00165697">
      <w:pPr>
        <w:autoSpaceDE w:val="0"/>
        <w:autoSpaceDN w:val="0"/>
        <w:adjustRightInd w:val="0"/>
        <w:spacing w:after="0" w:line="276" w:lineRule="auto"/>
        <w:rPr>
          <w:rFonts w:ascii="Arial" w:hAnsi="Arial" w:cs="Arial"/>
          <w:color w:val="222222"/>
          <w:shd w:val="clear" w:color="auto" w:fill="FFFFFF"/>
        </w:rPr>
      </w:pPr>
      <w:r w:rsidRPr="00165697">
        <w:rPr>
          <w:rFonts w:ascii="Arial" w:hAnsi="Arial" w:cs="Arial"/>
          <w:color w:val="222222"/>
          <w:shd w:val="clear" w:color="auto" w:fill="FFFFFF"/>
        </w:rPr>
        <w:t>M</w:t>
      </w:r>
      <w:r w:rsidR="004D4543" w:rsidRPr="00165697">
        <w:rPr>
          <w:rFonts w:ascii="Arial" w:hAnsi="Arial" w:cs="Arial"/>
          <w:color w:val="222222"/>
          <w:shd w:val="clear" w:color="auto" w:fill="FFFFFF"/>
        </w:rPr>
        <w:t xml:space="preserve">any women with lipedema have been miscategorized as </w:t>
      </w:r>
      <w:r w:rsidR="000360BA" w:rsidRPr="00165697">
        <w:rPr>
          <w:rFonts w:ascii="Arial" w:hAnsi="Arial" w:cs="Arial"/>
          <w:color w:val="222222"/>
          <w:shd w:val="clear" w:color="auto" w:fill="FFFFFF"/>
        </w:rPr>
        <w:t xml:space="preserve">having </w:t>
      </w:r>
      <w:r w:rsidR="00540F57" w:rsidRPr="00165697">
        <w:rPr>
          <w:rFonts w:ascii="Arial" w:hAnsi="Arial" w:cs="Arial"/>
          <w:color w:val="222222"/>
          <w:shd w:val="clear" w:color="auto" w:fill="FFFFFF"/>
        </w:rPr>
        <w:t>Dercum disease</w:t>
      </w:r>
      <w:r w:rsidR="000360BA" w:rsidRPr="00165697">
        <w:rPr>
          <w:rFonts w:ascii="Arial" w:hAnsi="Arial" w:cs="Arial"/>
          <w:color w:val="222222"/>
          <w:shd w:val="clear" w:color="auto" w:fill="FFFFFF"/>
        </w:rPr>
        <w:t xml:space="preserve"> when actually they have lipedema and metabolic syndrome</w:t>
      </w:r>
      <w:r w:rsidR="00540F57" w:rsidRPr="00165697">
        <w:rPr>
          <w:rFonts w:ascii="Arial" w:hAnsi="Arial" w:cs="Arial"/>
          <w:color w:val="222222"/>
          <w:shd w:val="clear" w:color="auto" w:fill="FFFFFF"/>
        </w:rPr>
        <w:t>,</w:t>
      </w:r>
      <w:r w:rsidR="000360BA" w:rsidRPr="00165697">
        <w:rPr>
          <w:rFonts w:ascii="Arial" w:hAnsi="Arial" w:cs="Arial"/>
          <w:color w:val="222222"/>
          <w:shd w:val="clear" w:color="auto" w:fill="FFFFFF"/>
        </w:rPr>
        <w:t xml:space="preserve"> </w:t>
      </w:r>
      <w:r w:rsidR="004D4543" w:rsidRPr="00165697">
        <w:rPr>
          <w:rFonts w:ascii="Arial" w:hAnsi="Arial" w:cs="Arial"/>
          <w:color w:val="222222"/>
          <w:shd w:val="clear" w:color="auto" w:fill="FFFFFF"/>
        </w:rPr>
        <w:t xml:space="preserve">making </w:t>
      </w:r>
      <w:r w:rsidR="000360BA" w:rsidRPr="00165697">
        <w:rPr>
          <w:rFonts w:ascii="Arial" w:hAnsi="Arial" w:cs="Arial"/>
          <w:color w:val="222222"/>
          <w:shd w:val="clear" w:color="auto" w:fill="FFFFFF"/>
        </w:rPr>
        <w:t>the</w:t>
      </w:r>
      <w:r w:rsidR="004D4543" w:rsidRPr="00165697">
        <w:rPr>
          <w:rFonts w:ascii="Arial" w:hAnsi="Arial" w:cs="Arial"/>
          <w:color w:val="222222"/>
          <w:shd w:val="clear" w:color="auto" w:fill="FFFFFF"/>
        </w:rPr>
        <w:t xml:space="preserve"> prevalence estimate of 1/1000 </w:t>
      </w:r>
      <w:r w:rsidR="000360BA" w:rsidRPr="00165697">
        <w:rPr>
          <w:rFonts w:ascii="Arial" w:hAnsi="Arial" w:cs="Arial"/>
          <w:color w:val="222222"/>
          <w:shd w:val="clear" w:color="auto" w:fill="FFFFFF"/>
        </w:rPr>
        <w:t xml:space="preserve">for </w:t>
      </w:r>
      <w:r w:rsidR="00540F57" w:rsidRPr="00165697">
        <w:rPr>
          <w:rFonts w:ascii="Arial" w:hAnsi="Arial" w:cs="Arial"/>
          <w:color w:val="222222"/>
          <w:shd w:val="clear" w:color="auto" w:fill="FFFFFF"/>
        </w:rPr>
        <w:t>Dercum disease</w:t>
      </w:r>
      <w:r w:rsidR="000360BA" w:rsidRPr="00165697">
        <w:rPr>
          <w:rFonts w:ascii="Arial" w:hAnsi="Arial" w:cs="Arial"/>
          <w:color w:val="222222"/>
          <w:shd w:val="clear" w:color="auto" w:fill="FFFFFF"/>
        </w:rPr>
        <w:t xml:space="preserve"> </w:t>
      </w:r>
      <w:r w:rsidR="004D4543" w:rsidRPr="00165697">
        <w:rPr>
          <w:rFonts w:ascii="Arial" w:hAnsi="Arial" w:cs="Arial"/>
          <w:color w:val="222222"/>
          <w:shd w:val="clear" w:color="auto" w:fill="FFFFFF"/>
        </w:rPr>
        <w:t>in Sweden</w:t>
      </w:r>
      <w:r w:rsidR="006C5116" w:rsidRPr="00165697">
        <w:rPr>
          <w:rFonts w:ascii="Arial" w:hAnsi="Arial" w:cs="Arial"/>
          <w:color w:val="222222"/>
          <w:shd w:val="clear" w:color="auto" w:fill="FFFFFF"/>
        </w:rPr>
        <w:t xml:space="preserve"> too </w:t>
      </w:r>
      <w:r w:rsidR="004D4543" w:rsidRPr="00165697">
        <w:rPr>
          <w:rFonts w:ascii="Arial" w:hAnsi="Arial" w:cs="Arial"/>
          <w:color w:val="222222"/>
          <w:shd w:val="clear" w:color="auto" w:fill="FFFFFF"/>
        </w:rPr>
        <w:t>high</w:t>
      </w:r>
      <w:r w:rsidR="004577D4" w:rsidRPr="00165697">
        <w:rPr>
          <w:rFonts w:ascii="Arial" w:hAnsi="Arial" w:cs="Arial"/>
          <w:color w:val="222222"/>
          <w:shd w:val="clear" w:color="auto" w:fill="FFFFFF"/>
        </w:rPr>
        <w:t xml:space="preserve"> </w:t>
      </w:r>
      <w:r w:rsidR="004D4543" w:rsidRPr="00165697">
        <w:rPr>
          <w:rFonts w:ascii="Arial" w:hAnsi="Arial" w:cs="Arial"/>
          <w:color w:val="222222"/>
          <w:shd w:val="clear" w:color="auto" w:fill="FFFFFF"/>
        </w:rPr>
        <w:fldChar w:fldCharType="begin"/>
      </w:r>
      <w:r w:rsidR="00363B44" w:rsidRPr="00165697">
        <w:rPr>
          <w:rFonts w:ascii="Arial" w:hAnsi="Arial" w:cs="Arial"/>
          <w:color w:val="222222"/>
          <w:shd w:val="clear" w:color="auto" w:fill="FFFFFF"/>
        </w:rPr>
        <w:instrText xml:space="preserve"> ADDIN EN.CITE &lt;EndNote&gt;&lt;Cite&gt;&lt;Author&gt;Fagher&lt;/Author&gt;&lt;Year&gt;1991&lt;/Year&gt;&lt;RecNum&gt;556&lt;/RecNum&gt;&lt;DisplayText&gt;(223)&lt;/DisplayText&gt;&lt;record&gt;&lt;rec-number&gt;556&lt;/rec-number&gt;&lt;foreign-keys&gt;&lt;key app="EN" db-id="90rzw95zw52fxoep22sxewxm9zev0v5vfavs" timestamp="0"&gt;556&lt;/key&gt;&lt;/foreign-keys&gt;&lt;ref-type name="Journal Article"&gt;17&lt;/ref-type&gt;&lt;contributors&gt;&lt;authors&gt;&lt;author&gt;Fagher, B.&lt;/author&gt;&lt;author&gt;Monti, M.&lt;/author&gt;&lt;author&gt;Nilsson-Ehle, P.&lt;/author&gt;&lt;author&gt;Akesson, B.&lt;/author&gt;&lt;/authors&gt;&lt;/contributors&gt;&lt;auth-address&gt;Department of Internal Medicine, University Hospital of Lund, Sweden.&lt;/auth-address&gt;&lt;titles&gt;&lt;title&gt;Fat-cell heat production, adipose tissue fatty acids, lipoprotein lipase activity and plasma lipoproteins in adiposis dolorosa&lt;/title&gt;&lt;secondary-title&gt;Clin Sci (Lond)&lt;/secondary-title&gt;&lt;/titles&gt;&lt;pages&gt;793-8&lt;/pages&gt;&lt;volume&gt;81&lt;/volume&gt;&lt;number&gt;6&lt;/number&gt;&lt;keywords&gt;&lt;keyword&gt;Adipose Tissue/chemistry/*metabolism/pathology&lt;/keyword&gt;&lt;keyword&gt;Adiposis Dolorosa/*metabolism/pathology&lt;/keyword&gt;&lt;keyword&gt;Adult&lt;/keyword&gt;&lt;keyword&gt;Aged&lt;/keyword&gt;&lt;keyword&gt;Body Temperature Regulation/physiology&lt;/keyword&gt;&lt;keyword&gt;Calorimetry&lt;/keyword&gt;&lt;keyword&gt;Fatty Acids/analysis/*metabolism&lt;/keyword&gt;&lt;keyword&gt;Female&lt;/keyword&gt;&lt;keyword&gt;Humans&lt;/keyword&gt;&lt;keyword&gt;Lipoprotein Lipase/*metabolism&lt;/keyword&gt;&lt;keyword&gt;Lipoproteins/*blood&lt;/keyword&gt;&lt;keyword&gt;Male&lt;/keyword&gt;&lt;keyword&gt;Middle Aged&lt;/keyword&gt;&lt;keyword&gt;Research Support, Non-U.S. Gov&amp;apos;t&lt;/keyword&gt;&lt;/keywords&gt;&lt;dates&gt;&lt;year&gt;1991&lt;/year&gt;&lt;pub-dates&gt;&lt;date&gt;Dec&lt;/date&gt;&lt;/pub-dates&gt;&lt;/dates&gt;&lt;accession-num&gt;1662586&lt;/accession-num&gt;&lt;urls&gt;&lt;/urls&gt;&lt;/record&gt;&lt;/Cite&gt;&lt;/EndNote&gt;</w:instrText>
      </w:r>
      <w:r w:rsidR="004D4543" w:rsidRPr="00165697">
        <w:rPr>
          <w:rFonts w:ascii="Arial" w:hAnsi="Arial" w:cs="Arial"/>
          <w:color w:val="222222"/>
          <w:shd w:val="clear" w:color="auto" w:fill="FFFFFF"/>
        </w:rPr>
        <w:fldChar w:fldCharType="separate"/>
      </w:r>
      <w:r w:rsidR="00363B44" w:rsidRPr="00165697">
        <w:rPr>
          <w:rFonts w:ascii="Arial" w:hAnsi="Arial" w:cs="Arial"/>
          <w:noProof/>
          <w:color w:val="222222"/>
          <w:shd w:val="clear" w:color="auto" w:fill="FFFFFF"/>
        </w:rPr>
        <w:t>(223)</w:t>
      </w:r>
      <w:r w:rsidR="004D4543" w:rsidRPr="00165697">
        <w:rPr>
          <w:rFonts w:ascii="Arial" w:hAnsi="Arial" w:cs="Arial"/>
          <w:color w:val="222222"/>
          <w:shd w:val="clear" w:color="auto" w:fill="FFFFFF"/>
        </w:rPr>
        <w:fldChar w:fldCharType="end"/>
      </w:r>
      <w:r w:rsidR="004577D4" w:rsidRPr="00165697">
        <w:rPr>
          <w:rFonts w:ascii="Arial" w:hAnsi="Arial" w:cs="Arial"/>
          <w:color w:val="222222"/>
          <w:shd w:val="clear" w:color="auto" w:fill="FFFFFF"/>
        </w:rPr>
        <w:t>.</w:t>
      </w:r>
      <w:r w:rsidR="004D4543" w:rsidRPr="00165697">
        <w:rPr>
          <w:rFonts w:ascii="Arial" w:hAnsi="Arial" w:cs="Arial"/>
          <w:color w:val="222222"/>
          <w:shd w:val="clear" w:color="auto" w:fill="FFFFFF"/>
        </w:rPr>
        <w:t xml:space="preserve"> </w:t>
      </w:r>
      <w:r w:rsidR="00026045" w:rsidRPr="00165697">
        <w:rPr>
          <w:rFonts w:ascii="Arial" w:hAnsi="Arial" w:cs="Arial"/>
          <w:color w:val="222222"/>
          <w:shd w:val="clear" w:color="auto" w:fill="FFFFFF"/>
        </w:rPr>
        <w:t>There are no other prevalence studies of Dercum disease</w:t>
      </w:r>
      <w:r w:rsidR="00C0676F" w:rsidRPr="00165697">
        <w:rPr>
          <w:rFonts w:ascii="Arial" w:hAnsi="Arial" w:cs="Arial"/>
          <w:color w:val="222222"/>
          <w:shd w:val="clear" w:color="auto" w:fill="FFFFFF"/>
        </w:rPr>
        <w:t xml:space="preserve"> although the angiolipomatosis type is considered rare and the obesity- or lipedema-associated types are likely common</w:t>
      </w:r>
      <w:r w:rsidR="004375ED" w:rsidRPr="00165697">
        <w:rPr>
          <w:rFonts w:ascii="Arial" w:hAnsi="Arial" w:cs="Arial"/>
          <w:color w:val="222222"/>
          <w:shd w:val="clear" w:color="auto" w:fill="FFFFFF"/>
        </w:rPr>
        <w:t>, but these individuals are better described with what they have, angio</w:t>
      </w:r>
      <w:r w:rsidR="00037D41" w:rsidRPr="00165697">
        <w:rPr>
          <w:rFonts w:ascii="Arial" w:hAnsi="Arial" w:cs="Arial"/>
          <w:color w:val="222222"/>
          <w:shd w:val="clear" w:color="auto" w:fill="FFFFFF"/>
        </w:rPr>
        <w:t>lipomas, obesity</w:t>
      </w:r>
      <w:r w:rsidR="0087709E">
        <w:rPr>
          <w:rFonts w:ascii="Arial" w:hAnsi="Arial" w:cs="Arial"/>
          <w:color w:val="222222"/>
          <w:shd w:val="clear" w:color="auto" w:fill="FFFFFF"/>
        </w:rPr>
        <w:t>,</w:t>
      </w:r>
      <w:r w:rsidR="00037D41" w:rsidRPr="00165697">
        <w:rPr>
          <w:rFonts w:ascii="Arial" w:hAnsi="Arial" w:cs="Arial"/>
          <w:color w:val="222222"/>
          <w:shd w:val="clear" w:color="auto" w:fill="FFFFFF"/>
        </w:rPr>
        <w:t xml:space="preserve"> or lipedema respectively, with metabolic disease rather than lumping them all together as Dercum disease simply due to the presence of pain in the tissue</w:t>
      </w:r>
      <w:r w:rsidR="00026045" w:rsidRPr="00165697">
        <w:rPr>
          <w:rFonts w:ascii="Arial" w:hAnsi="Arial" w:cs="Arial"/>
          <w:color w:val="222222"/>
          <w:shd w:val="clear" w:color="auto" w:fill="FFFFFF"/>
        </w:rPr>
        <w:t>.</w:t>
      </w:r>
      <w:r w:rsidR="00540F57" w:rsidRPr="00165697">
        <w:rPr>
          <w:rFonts w:ascii="Arial" w:hAnsi="Arial" w:cs="Arial"/>
          <w:color w:val="222222"/>
          <w:shd w:val="clear" w:color="auto" w:fill="FFFFFF"/>
        </w:rPr>
        <w:t xml:space="preserve"> </w:t>
      </w:r>
    </w:p>
    <w:p w14:paraId="44ED9F33" w14:textId="77777777" w:rsidR="002872D1" w:rsidRPr="00165697" w:rsidRDefault="002872D1" w:rsidP="00165697">
      <w:pPr>
        <w:autoSpaceDE w:val="0"/>
        <w:autoSpaceDN w:val="0"/>
        <w:adjustRightInd w:val="0"/>
        <w:spacing w:after="0" w:line="276" w:lineRule="auto"/>
        <w:rPr>
          <w:rFonts w:ascii="Arial" w:hAnsi="Arial" w:cs="Arial"/>
          <w:color w:val="222222"/>
          <w:shd w:val="clear" w:color="auto" w:fill="FFFFFF"/>
        </w:rPr>
      </w:pPr>
    </w:p>
    <w:p w14:paraId="6E4F5AA5" w14:textId="459D5310" w:rsidR="00705A20" w:rsidRPr="008F59F9" w:rsidRDefault="00013570" w:rsidP="00165697">
      <w:pPr>
        <w:pStyle w:val="Heading3"/>
        <w:spacing w:before="0" w:line="276" w:lineRule="auto"/>
        <w:rPr>
          <w:rFonts w:ascii="Arial" w:hAnsi="Arial" w:cs="Arial"/>
          <w:b/>
          <w:color w:val="00B050"/>
          <w:sz w:val="22"/>
          <w:szCs w:val="22"/>
        </w:rPr>
      </w:pPr>
      <w:r w:rsidRPr="008F59F9">
        <w:rPr>
          <w:rFonts w:ascii="Arial" w:hAnsi="Arial" w:cs="Arial"/>
          <w:b/>
          <w:color w:val="00B050"/>
          <w:sz w:val="22"/>
          <w:szCs w:val="22"/>
        </w:rPr>
        <w:t xml:space="preserve">Genetics of Dercum </w:t>
      </w:r>
      <w:r w:rsidR="00446B98" w:rsidRPr="008F59F9">
        <w:rPr>
          <w:rFonts w:ascii="Arial" w:hAnsi="Arial" w:cs="Arial"/>
          <w:b/>
          <w:color w:val="00B050"/>
          <w:sz w:val="22"/>
          <w:szCs w:val="22"/>
        </w:rPr>
        <w:t>D</w:t>
      </w:r>
      <w:r w:rsidRPr="008F59F9">
        <w:rPr>
          <w:rFonts w:ascii="Arial" w:hAnsi="Arial" w:cs="Arial"/>
          <w:b/>
          <w:color w:val="00B050"/>
          <w:sz w:val="22"/>
          <w:szCs w:val="22"/>
        </w:rPr>
        <w:t>isease</w:t>
      </w:r>
    </w:p>
    <w:p w14:paraId="02E0FC43" w14:textId="77777777" w:rsidR="00540F57" w:rsidRPr="00165697" w:rsidRDefault="00540F57" w:rsidP="00165697">
      <w:pPr>
        <w:spacing w:after="0" w:line="276" w:lineRule="auto"/>
        <w:rPr>
          <w:rFonts w:ascii="Arial" w:hAnsi="Arial" w:cs="Arial"/>
          <w:iCs/>
          <w:color w:val="000000"/>
          <w:shd w:val="clear" w:color="auto" w:fill="FFFFFF"/>
        </w:rPr>
      </w:pPr>
    </w:p>
    <w:p w14:paraId="75555C68" w14:textId="59664167" w:rsidR="00705A20" w:rsidRPr="00165697" w:rsidRDefault="00705A20" w:rsidP="00165697">
      <w:pPr>
        <w:spacing w:after="0" w:line="276" w:lineRule="auto"/>
        <w:rPr>
          <w:rFonts w:ascii="Arial" w:hAnsi="Arial" w:cs="Arial"/>
          <w:iCs/>
          <w:color w:val="000000"/>
          <w:shd w:val="clear" w:color="auto" w:fill="FFFFFF"/>
        </w:rPr>
      </w:pPr>
      <w:r w:rsidRPr="00165697">
        <w:rPr>
          <w:rFonts w:ascii="Arial" w:hAnsi="Arial" w:cs="Arial"/>
          <w:iCs/>
          <w:color w:val="000000"/>
          <w:shd w:val="clear" w:color="auto" w:fill="FFFFFF"/>
        </w:rPr>
        <w:t>There is</w:t>
      </w:r>
      <w:r w:rsidR="00E3347F" w:rsidRPr="00165697">
        <w:rPr>
          <w:rFonts w:ascii="Arial" w:hAnsi="Arial" w:cs="Arial"/>
          <w:iCs/>
          <w:color w:val="000000"/>
          <w:shd w:val="clear" w:color="auto" w:fill="FFFFFF"/>
        </w:rPr>
        <w:t xml:space="preserve">(are) </w:t>
      </w:r>
      <w:r w:rsidRPr="00165697">
        <w:rPr>
          <w:rFonts w:ascii="Arial" w:hAnsi="Arial" w:cs="Arial"/>
          <w:iCs/>
          <w:color w:val="000000"/>
          <w:shd w:val="clear" w:color="auto" w:fill="FFFFFF"/>
        </w:rPr>
        <w:t>currently no known gene(s) for Dercum disease.  Continuing to include people with angiolipomas, FML</w:t>
      </w:r>
      <w:r w:rsidR="0087709E">
        <w:rPr>
          <w:rFonts w:ascii="Arial" w:hAnsi="Arial" w:cs="Arial"/>
          <w:iCs/>
          <w:color w:val="000000"/>
          <w:shd w:val="clear" w:color="auto" w:fill="FFFFFF"/>
        </w:rPr>
        <w:t>,</w:t>
      </w:r>
      <w:r w:rsidRPr="00165697">
        <w:rPr>
          <w:rFonts w:ascii="Arial" w:hAnsi="Arial" w:cs="Arial"/>
          <w:iCs/>
          <w:color w:val="000000"/>
          <w:shd w:val="clear" w:color="auto" w:fill="FFFFFF"/>
        </w:rPr>
        <w:t xml:space="preserve"> and lipedema under the same moniker of Dercum disease will make it very difficult to discover genes important for these diseases when examining populations. The study </w:t>
      </w:r>
      <w:r w:rsidRPr="00165697">
        <w:rPr>
          <w:rFonts w:ascii="Arial" w:hAnsi="Arial" w:cs="Arial"/>
          <w:iCs/>
          <w:color w:val="000000"/>
          <w:shd w:val="clear" w:color="auto" w:fill="FFFFFF"/>
        </w:rPr>
        <w:lastRenderedPageBreak/>
        <w:t xml:space="preserve">of genes for specific families may be more helpful to find gene mutations that can then be assessed in individuals with painful adipofascia. </w:t>
      </w:r>
    </w:p>
    <w:p w14:paraId="327C709F" w14:textId="77777777" w:rsidR="00540F57" w:rsidRPr="00165697" w:rsidRDefault="00540F57" w:rsidP="00165697">
      <w:pPr>
        <w:autoSpaceDE w:val="0"/>
        <w:autoSpaceDN w:val="0"/>
        <w:adjustRightInd w:val="0"/>
        <w:spacing w:after="0" w:line="276" w:lineRule="auto"/>
        <w:rPr>
          <w:rFonts w:ascii="Arial" w:hAnsi="Arial" w:cs="Arial"/>
          <w:iCs/>
          <w:color w:val="000000"/>
          <w:shd w:val="clear" w:color="auto" w:fill="FFFFFF"/>
        </w:rPr>
      </w:pPr>
    </w:p>
    <w:p w14:paraId="66C6F458" w14:textId="630CC47D" w:rsidR="00705A20" w:rsidRDefault="00705A20" w:rsidP="00165697">
      <w:pPr>
        <w:autoSpaceDE w:val="0"/>
        <w:autoSpaceDN w:val="0"/>
        <w:adjustRightInd w:val="0"/>
        <w:spacing w:after="0" w:line="276" w:lineRule="auto"/>
        <w:rPr>
          <w:rFonts w:ascii="Arial" w:hAnsi="Arial" w:cs="Arial"/>
        </w:rPr>
      </w:pPr>
      <w:r w:rsidRPr="00165697">
        <w:rPr>
          <w:rFonts w:ascii="Arial" w:hAnsi="Arial" w:cs="Arial"/>
          <w:iCs/>
          <w:color w:val="000000"/>
          <w:shd w:val="clear" w:color="auto" w:fill="FFFFFF"/>
        </w:rPr>
        <w:t>One family with familial multiple lipomatosis was found to have members that developed pain in the lipomas consistent with Dercum disease</w:t>
      </w:r>
      <w:r w:rsidR="00540F57" w:rsidRPr="00165697">
        <w:rPr>
          <w:rFonts w:ascii="Arial" w:hAnsi="Arial" w:cs="Arial"/>
          <w:iCs/>
          <w:color w:val="000000"/>
          <w:shd w:val="clear" w:color="auto" w:fill="FFFFFF"/>
        </w:rPr>
        <w:t xml:space="preserve"> (adiposis dolorosa)</w:t>
      </w:r>
      <w:r w:rsidRPr="00165697">
        <w:rPr>
          <w:rFonts w:ascii="Arial" w:hAnsi="Arial" w:cs="Arial"/>
          <w:iCs/>
          <w:color w:val="000000"/>
          <w:shd w:val="clear" w:color="auto" w:fill="FFFFFF"/>
        </w:rPr>
        <w:t xml:space="preserve">. While many of the family members with FML and pain </w:t>
      </w:r>
      <w:r w:rsidR="00540F57" w:rsidRPr="00165697">
        <w:rPr>
          <w:rFonts w:ascii="Arial" w:hAnsi="Arial" w:cs="Arial"/>
          <w:iCs/>
          <w:color w:val="000000"/>
          <w:shd w:val="clear" w:color="auto" w:fill="FFFFFF"/>
        </w:rPr>
        <w:t>also had obesity</w:t>
      </w:r>
      <w:r w:rsidRPr="00165697">
        <w:rPr>
          <w:rFonts w:ascii="Arial" w:hAnsi="Arial" w:cs="Arial"/>
          <w:iCs/>
          <w:color w:val="000000"/>
          <w:shd w:val="clear" w:color="auto" w:fill="FFFFFF"/>
        </w:rPr>
        <w:t>, not all were</w:t>
      </w:r>
      <w:r w:rsidR="00E3347F" w:rsidRPr="00165697">
        <w:rPr>
          <w:rFonts w:ascii="Arial" w:hAnsi="Arial" w:cs="Arial"/>
          <w:iCs/>
          <w:color w:val="000000"/>
          <w:shd w:val="clear" w:color="auto" w:fill="FFFFFF"/>
        </w:rPr>
        <w:t>. T</w:t>
      </w:r>
      <w:r w:rsidRPr="00165697">
        <w:rPr>
          <w:rFonts w:ascii="Arial" w:hAnsi="Arial" w:cs="Arial"/>
          <w:iCs/>
          <w:color w:val="000000"/>
          <w:shd w:val="clear" w:color="auto" w:fill="FFFFFF"/>
        </w:rPr>
        <w:t>herefore the authors concluded that “</w:t>
      </w:r>
      <w:r w:rsidRPr="00165697">
        <w:rPr>
          <w:rFonts w:ascii="Arial" w:hAnsi="Arial" w:cs="Arial"/>
        </w:rPr>
        <w:t>adiposis dolorosa may in fact be an expression of familial multiple lipomas”</w:t>
      </w:r>
      <w:r w:rsidR="004577D4" w:rsidRPr="00165697">
        <w:rPr>
          <w:rFonts w:ascii="Arial" w:hAnsi="Arial" w:cs="Arial"/>
        </w:rPr>
        <w:t xml:space="preserve"> </w:t>
      </w:r>
      <w:r w:rsidRPr="00165697">
        <w:rPr>
          <w:rFonts w:ascii="Arial" w:hAnsi="Arial" w:cs="Arial"/>
        </w:rPr>
        <w:fldChar w:fldCharType="begin"/>
      </w:r>
      <w:r w:rsidR="00363B44" w:rsidRPr="00165697">
        <w:rPr>
          <w:rFonts w:ascii="Arial" w:hAnsi="Arial" w:cs="Arial"/>
        </w:rPr>
        <w:instrText xml:space="preserve"> ADDIN EN.CITE &lt;EndNote&gt;&lt;Cite&gt;&lt;Author&gt;Campen&lt;/Author&gt;&lt;Year&gt;2001&lt;/Year&gt;&lt;RecNum&gt;554&lt;/RecNum&gt;&lt;DisplayText&gt;(154)&lt;/DisplayText&gt;&lt;record&gt;&lt;rec-number&gt;554&lt;/rec-number&gt;&lt;foreign-keys&gt;&lt;key app="EN" db-id="90rzw95zw52fxoep22sxewxm9zev0v5vfavs" timestamp="0"&gt;554&lt;/key&gt;&lt;/foreign-keys&gt;&lt;ref-type name="Journal Article"&gt;17&lt;/ref-type&gt;&lt;contributors&gt;&lt;authors&gt;&lt;author&gt;Campen, R.&lt;/author&gt;&lt;author&gt;Mankin, H.&lt;/author&gt;&lt;author&gt;Louis, D. N.&lt;/author&gt;&lt;author&gt;Hirano, M.&lt;/author&gt;&lt;author&gt;Maccollin, M.&lt;/author&gt;&lt;/authors&gt;&lt;/contributors&gt;&lt;auth-address&gt;Department of Dermatology, Massachusetts General Hospital, Boston, MA, USA.&lt;/auth-address&gt;&lt;titles&gt;&lt;title&gt;Familial occurrence of adiposis dolorosa&lt;/title&gt;&lt;secondary-title&gt;J Am Acad Dermatol&lt;/secondary-title&gt;&lt;/titles&gt;&lt;pages&gt;132-6&lt;/pages&gt;&lt;volume&gt;44&lt;/volume&gt;&lt;number&gt;1&lt;/number&gt;&lt;keywords&gt;&lt;keyword&gt;Adiposis Dolorosa/*genetics/pathology&lt;/keyword&gt;&lt;keyword&gt;Adult&lt;/keyword&gt;&lt;keyword&gt;Aged&lt;/keyword&gt;&lt;keyword&gt;Aged, 80 and over&lt;/keyword&gt;&lt;keyword&gt;Female&lt;/keyword&gt;&lt;keyword&gt;Humans&lt;/keyword&gt;&lt;keyword&gt;Male&lt;/keyword&gt;&lt;keyword&gt;Middle Aged&lt;/keyword&gt;&lt;keyword&gt;Pedigree&lt;/keyword&gt;&lt;keyword&gt;Research Support, U.S. Gov&amp;apos;t, P.H.S.&lt;/keyword&gt;&lt;/keywords&gt;&lt;dates&gt;&lt;year&gt;2001&lt;/year&gt;&lt;pub-dates&gt;&lt;date&gt;Jan&lt;/date&gt;&lt;/pub-dates&gt;&lt;/dates&gt;&lt;accession-num&gt;11148491&lt;/accession-num&gt;&lt;urls&gt;&lt;/urls&gt;&lt;/record&gt;&lt;/Cite&gt;&lt;/EndNote&gt;</w:instrText>
      </w:r>
      <w:r w:rsidRPr="00165697">
        <w:rPr>
          <w:rFonts w:ascii="Arial" w:hAnsi="Arial" w:cs="Arial"/>
        </w:rPr>
        <w:fldChar w:fldCharType="separate"/>
      </w:r>
      <w:r w:rsidR="00363B44" w:rsidRPr="00165697">
        <w:rPr>
          <w:rFonts w:ascii="Arial" w:hAnsi="Arial" w:cs="Arial"/>
          <w:noProof/>
        </w:rPr>
        <w:t>(154)</w:t>
      </w:r>
      <w:r w:rsidRPr="00165697">
        <w:rPr>
          <w:rFonts w:ascii="Arial" w:hAnsi="Arial" w:cs="Arial"/>
        </w:rPr>
        <w:fldChar w:fldCharType="end"/>
      </w:r>
      <w:r w:rsidR="004577D4" w:rsidRPr="00165697">
        <w:rPr>
          <w:rFonts w:ascii="Arial" w:hAnsi="Arial" w:cs="Arial"/>
        </w:rPr>
        <w:t>.</w:t>
      </w:r>
      <w:r w:rsidRPr="00165697">
        <w:rPr>
          <w:rFonts w:ascii="Arial" w:hAnsi="Arial" w:cs="Arial"/>
        </w:rPr>
        <w:t xml:space="preserve"> It remains unclear, however, why some individuals would develop pain and some not in a family with FML. Fascia can become inflamed for a variety of reasons including surgery, trauma, infection, toxin or drug exposure</w:t>
      </w:r>
      <w:r w:rsidR="0087709E">
        <w:rPr>
          <w:rFonts w:ascii="Arial" w:hAnsi="Arial" w:cs="Arial"/>
        </w:rPr>
        <w:t>,</w:t>
      </w:r>
      <w:r w:rsidRPr="00165697">
        <w:rPr>
          <w:rFonts w:ascii="Arial" w:hAnsi="Arial" w:cs="Arial"/>
        </w:rPr>
        <w:t xml:space="preserve"> and development of obesity. Lipomas in people with FML are often connected by a tail of connective tissue to solid fascial structures in the body, and fascia is a source of preadipocytes</w:t>
      </w:r>
      <w:r w:rsidR="004C2C3E" w:rsidRPr="00165697">
        <w:rPr>
          <w:rFonts w:ascii="Arial" w:hAnsi="Arial" w:cs="Arial"/>
        </w:rPr>
        <w:t xml:space="preserve"> (</w:t>
      </w:r>
      <w:r w:rsidR="004C2C3E" w:rsidRPr="0087709E">
        <w:rPr>
          <w:rFonts w:ascii="Arial" w:hAnsi="Arial" w:cs="Arial"/>
        </w:rPr>
        <w:t>Figure 9</w:t>
      </w:r>
      <w:r w:rsidR="004C2C3E" w:rsidRPr="00165697">
        <w:rPr>
          <w:rFonts w:ascii="Arial" w:hAnsi="Arial" w:cs="Arial"/>
        </w:rPr>
        <w:t>)</w:t>
      </w:r>
      <w:r w:rsidRPr="00165697">
        <w:rPr>
          <w:rFonts w:ascii="Arial" w:hAnsi="Arial" w:cs="Arial"/>
        </w:rPr>
        <w:t xml:space="preserve">.  It may be that lipomas in FML are a marker of fascial disease and that </w:t>
      </w:r>
      <w:r w:rsidR="0041776F" w:rsidRPr="00165697">
        <w:rPr>
          <w:rFonts w:ascii="Arial" w:hAnsi="Arial" w:cs="Arial"/>
        </w:rPr>
        <w:t>pain in and around t</w:t>
      </w:r>
      <w:r w:rsidR="0087709E">
        <w:rPr>
          <w:rFonts w:ascii="Arial" w:hAnsi="Arial" w:cs="Arial"/>
        </w:rPr>
        <w:t>h</w:t>
      </w:r>
      <w:r w:rsidR="0041776F" w:rsidRPr="00165697">
        <w:rPr>
          <w:rFonts w:ascii="Arial" w:hAnsi="Arial" w:cs="Arial"/>
        </w:rPr>
        <w:t xml:space="preserve">e lipomas </w:t>
      </w:r>
      <w:r w:rsidRPr="00165697">
        <w:rPr>
          <w:rFonts w:ascii="Arial" w:hAnsi="Arial" w:cs="Arial"/>
        </w:rPr>
        <w:t>depend</w:t>
      </w:r>
      <w:r w:rsidR="0041776F" w:rsidRPr="00165697">
        <w:rPr>
          <w:rFonts w:ascii="Arial" w:hAnsi="Arial" w:cs="Arial"/>
        </w:rPr>
        <w:t>s</w:t>
      </w:r>
      <w:r w:rsidRPr="00165697">
        <w:rPr>
          <w:rFonts w:ascii="Arial" w:hAnsi="Arial" w:cs="Arial"/>
        </w:rPr>
        <w:t xml:space="preserve"> on the amount and extent of inflammation</w:t>
      </w:r>
      <w:r w:rsidR="0041776F" w:rsidRPr="00165697">
        <w:rPr>
          <w:rFonts w:ascii="Arial" w:hAnsi="Arial" w:cs="Arial"/>
        </w:rPr>
        <w:t xml:space="preserve"> present</w:t>
      </w:r>
      <w:r w:rsidRPr="00165697">
        <w:rPr>
          <w:rFonts w:ascii="Arial" w:hAnsi="Arial" w:cs="Arial"/>
        </w:rPr>
        <w:t>.  Other genes may modify susceptibility to prolonged inflammation including those yet to be identified in fibromyalgia</w:t>
      </w:r>
      <w:r w:rsidR="004577D4" w:rsidRPr="00165697">
        <w:rPr>
          <w:rFonts w:ascii="Arial" w:hAnsi="Arial" w:cs="Arial"/>
        </w:rPr>
        <w:t xml:space="preserve"> </w:t>
      </w:r>
      <w:r w:rsidRPr="00165697">
        <w:rPr>
          <w:rFonts w:ascii="Arial" w:hAnsi="Arial" w:cs="Arial"/>
        </w:rPr>
        <w:fldChar w:fldCharType="begin"/>
      </w:r>
      <w:r w:rsidR="00363B44" w:rsidRPr="00165697">
        <w:rPr>
          <w:rFonts w:ascii="Arial" w:hAnsi="Arial" w:cs="Arial"/>
        </w:rPr>
        <w:instrText xml:space="preserve"> ADDIN EN.CITE &lt;EndNote&gt;&lt;Cite&gt;&lt;Author&gt;Bordoni&lt;/Author&gt;&lt;Year&gt;2018&lt;/Year&gt;&lt;RecNum&gt;4174&lt;/RecNum&gt;&lt;DisplayText&gt;(224)&lt;/DisplayText&gt;&lt;record&gt;&lt;rec-number&gt;4174&lt;/rec-number&gt;&lt;foreign-keys&gt;&lt;key app="EN" db-id="90rzw95zw52fxoep22sxewxm9zev0v5vfavs" timestamp="1564168696"&gt;4174&lt;/key&gt;&lt;/foreign-keys&gt;&lt;ref-type name="Journal Article"&gt;17&lt;/ref-type&gt;&lt;contributors&gt;&lt;authors&gt;&lt;author&gt;Bordoni, B.&lt;/author&gt;&lt;author&gt;Marelli, F.&lt;/author&gt;&lt;author&gt;Morabito, B.&lt;/author&gt;&lt;author&gt;Cavallaro, F.&lt;/author&gt;&lt;author&gt;Lintonbon, D.&lt;/author&gt;&lt;/authors&gt;&lt;/contributors&gt;&lt;titles&gt;&lt;title&gt;Fascial preadipocytes: another missing piece of the puzzle to understand fibromyalgia?&lt;/title&gt;&lt;secondary-title&gt;Open Access Rheumatol.&lt;/secondary-title&gt;&lt;/titles&gt;&lt;periodical&gt;&lt;full-title&gt;Open Access Rheumatol.&lt;/full-title&gt;&lt;/periodical&gt;&lt;pages&gt;10.2147/OARRR.S155919. eCollection 2018.&lt;/pages&gt;&lt;volume&gt;10:27-32.&lt;/volume&gt;&lt;number&gt;doi&lt;/number&gt;&lt;dates&gt;&lt;year&gt;2018&lt;/year&gt;&lt;pub-dates&gt;&lt;date&gt;May 1&lt;/date&gt;&lt;/pub-dates&gt;&lt;/dates&gt;&lt;orig-pub&gt;fascia&amp;#xD;fibromyalgia&amp;#xD;myofascial&amp;#xD;neuropathic pain&amp;#xD;pain&lt;/orig-pub&gt;&lt;isbn&gt;1179-156X (Print)&amp;#xD;1179-156X (Linking)&lt;/isbn&gt;&lt;urls&gt;&lt;/urls&gt;&lt;/record&gt;&lt;/Cite&gt;&lt;/EndNote&gt;</w:instrText>
      </w:r>
      <w:r w:rsidRPr="00165697">
        <w:rPr>
          <w:rFonts w:ascii="Arial" w:hAnsi="Arial" w:cs="Arial"/>
        </w:rPr>
        <w:fldChar w:fldCharType="separate"/>
      </w:r>
      <w:r w:rsidR="00363B44" w:rsidRPr="00165697">
        <w:rPr>
          <w:rFonts w:ascii="Arial" w:hAnsi="Arial" w:cs="Arial"/>
          <w:noProof/>
        </w:rPr>
        <w:t>(224)</w:t>
      </w:r>
      <w:r w:rsidRPr="00165697">
        <w:rPr>
          <w:rFonts w:ascii="Arial" w:hAnsi="Arial" w:cs="Arial"/>
        </w:rPr>
        <w:fldChar w:fldCharType="end"/>
      </w:r>
      <w:r w:rsidR="004577D4" w:rsidRPr="00165697">
        <w:rPr>
          <w:rFonts w:ascii="Arial" w:hAnsi="Arial" w:cs="Arial"/>
        </w:rPr>
        <w:t>.</w:t>
      </w:r>
    </w:p>
    <w:p w14:paraId="7BDAD010" w14:textId="77777777" w:rsidR="0087709E" w:rsidRPr="00165697" w:rsidRDefault="0087709E" w:rsidP="00165697">
      <w:pPr>
        <w:autoSpaceDE w:val="0"/>
        <w:autoSpaceDN w:val="0"/>
        <w:adjustRightInd w:val="0"/>
        <w:spacing w:after="0" w:line="276" w:lineRule="auto"/>
        <w:rPr>
          <w:rFonts w:ascii="Arial" w:hAnsi="Arial" w:cs="Arial"/>
        </w:rPr>
      </w:pPr>
    </w:p>
    <w:p w14:paraId="290D8745" w14:textId="18CEE486" w:rsidR="0089602F" w:rsidRPr="00165697" w:rsidRDefault="00BC2FCB" w:rsidP="00165697">
      <w:pPr>
        <w:autoSpaceDE w:val="0"/>
        <w:autoSpaceDN w:val="0"/>
        <w:adjustRightInd w:val="0"/>
        <w:spacing w:after="0" w:line="276" w:lineRule="auto"/>
        <w:rPr>
          <w:rFonts w:ascii="Arial" w:hAnsi="Arial" w:cs="Arial"/>
        </w:rPr>
      </w:pPr>
      <w:r w:rsidRPr="00165697">
        <w:rPr>
          <w:rFonts w:ascii="Arial" w:hAnsi="Arial" w:cs="Arial"/>
          <w:noProof/>
        </w:rPr>
        <w:drawing>
          <wp:inline distT="0" distB="0" distL="0" distR="0" wp14:anchorId="4058C7A5" wp14:editId="7116F556">
            <wp:extent cx="5308600" cy="1905000"/>
            <wp:effectExtent l="0" t="0" r="6350" b="0"/>
            <wp:docPr id="11" name="Picture 11" descr="A picture containing arthrop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ipomas with tails.jpg"/>
                    <pic:cNvPicPr/>
                  </pic:nvPicPr>
                  <pic:blipFill rotWithShape="1">
                    <a:blip r:embed="rId14">
                      <a:extLst>
                        <a:ext uri="{28A0092B-C50C-407E-A947-70E740481C1C}">
                          <a14:useLocalDpi xmlns:a14="http://schemas.microsoft.com/office/drawing/2010/main" val="0"/>
                        </a:ext>
                      </a:extLst>
                    </a:blip>
                    <a:srcRect l="7158" t="33239" r="3525" b="9781"/>
                    <a:stretch/>
                  </pic:blipFill>
                  <pic:spPr bwMode="auto">
                    <a:xfrm>
                      <a:off x="0" y="0"/>
                      <a:ext cx="5308600" cy="1905000"/>
                    </a:xfrm>
                    <a:prstGeom prst="rect">
                      <a:avLst/>
                    </a:prstGeom>
                    <a:ln>
                      <a:noFill/>
                    </a:ln>
                    <a:extLst>
                      <a:ext uri="{53640926-AAD7-44D8-BBD7-CCE9431645EC}">
                        <a14:shadowObscured xmlns:a14="http://schemas.microsoft.com/office/drawing/2010/main"/>
                      </a:ext>
                    </a:extLst>
                  </pic:spPr>
                </pic:pic>
              </a:graphicData>
            </a:graphic>
          </wp:inline>
        </w:drawing>
      </w:r>
    </w:p>
    <w:p w14:paraId="54219AF5" w14:textId="3D2823E6" w:rsidR="00BC2FCB" w:rsidRPr="0087709E" w:rsidRDefault="00BC2FCB" w:rsidP="00165697">
      <w:pPr>
        <w:autoSpaceDE w:val="0"/>
        <w:autoSpaceDN w:val="0"/>
        <w:adjustRightInd w:val="0"/>
        <w:spacing w:after="0" w:line="276" w:lineRule="auto"/>
        <w:rPr>
          <w:rFonts w:ascii="Arial" w:hAnsi="Arial" w:cs="Arial"/>
          <w:b/>
          <w:bCs/>
        </w:rPr>
      </w:pPr>
      <w:r w:rsidRPr="00165697">
        <w:rPr>
          <w:rFonts w:ascii="Arial" w:hAnsi="Arial" w:cs="Arial"/>
          <w:b/>
        </w:rPr>
        <w:t xml:space="preserve">Figure </w:t>
      </w:r>
      <w:r w:rsidR="004C2C3E" w:rsidRPr="00165697">
        <w:rPr>
          <w:rFonts w:ascii="Arial" w:hAnsi="Arial" w:cs="Arial"/>
          <w:b/>
        </w:rPr>
        <w:t>9</w:t>
      </w:r>
      <w:r w:rsidRPr="00165697">
        <w:rPr>
          <w:rFonts w:ascii="Arial" w:hAnsi="Arial" w:cs="Arial"/>
        </w:rPr>
        <w:t xml:space="preserve">. </w:t>
      </w:r>
      <w:r w:rsidRPr="0087709E">
        <w:rPr>
          <w:rFonts w:ascii="Arial" w:hAnsi="Arial" w:cs="Arial"/>
          <w:b/>
          <w:bCs/>
        </w:rPr>
        <w:t xml:space="preserve">Lipomas with </w:t>
      </w:r>
      <w:r w:rsidR="00026AD6" w:rsidRPr="0087709E">
        <w:rPr>
          <w:rFonts w:ascii="Arial" w:hAnsi="Arial" w:cs="Arial"/>
          <w:b/>
          <w:bCs/>
        </w:rPr>
        <w:t>fascial component.  A. Lipoma with obvious tail of connective tissue.  Removal of the fascia is important along with the lipoma to reduce additional growth in the area of removal.  B. Long piece of connective tissue weaving amongst multiple lipomas during resection.</w:t>
      </w:r>
    </w:p>
    <w:p w14:paraId="2E4DD005" w14:textId="77777777" w:rsidR="00026AD6" w:rsidRPr="00165697" w:rsidRDefault="00026AD6" w:rsidP="00165697">
      <w:pPr>
        <w:autoSpaceDE w:val="0"/>
        <w:autoSpaceDN w:val="0"/>
        <w:adjustRightInd w:val="0"/>
        <w:spacing w:after="0" w:line="276" w:lineRule="auto"/>
        <w:rPr>
          <w:rFonts w:ascii="Arial" w:hAnsi="Arial" w:cs="Arial"/>
        </w:rPr>
      </w:pPr>
    </w:p>
    <w:p w14:paraId="479BF72F" w14:textId="34F87440" w:rsidR="00013570" w:rsidRPr="00165697" w:rsidRDefault="00013570" w:rsidP="00165697">
      <w:pPr>
        <w:pStyle w:val="Heading3"/>
        <w:spacing w:before="0" w:line="276" w:lineRule="auto"/>
        <w:rPr>
          <w:rFonts w:ascii="Arial" w:hAnsi="Arial" w:cs="Arial"/>
          <w:b/>
          <w:color w:val="000000" w:themeColor="text1"/>
          <w:sz w:val="22"/>
          <w:szCs w:val="22"/>
        </w:rPr>
      </w:pPr>
      <w:r w:rsidRPr="008F59F9">
        <w:rPr>
          <w:rFonts w:ascii="Arial" w:hAnsi="Arial" w:cs="Arial"/>
          <w:b/>
          <w:color w:val="00B050"/>
          <w:sz w:val="22"/>
          <w:szCs w:val="22"/>
        </w:rPr>
        <w:t xml:space="preserve">Pathophysiology of Dercum </w:t>
      </w:r>
      <w:r w:rsidR="0087709E" w:rsidRPr="008F59F9">
        <w:rPr>
          <w:rFonts w:ascii="Arial" w:hAnsi="Arial" w:cs="Arial"/>
          <w:b/>
          <w:color w:val="00B050"/>
          <w:sz w:val="22"/>
          <w:szCs w:val="22"/>
        </w:rPr>
        <w:t>D</w:t>
      </w:r>
      <w:r w:rsidRPr="008F59F9">
        <w:rPr>
          <w:rFonts w:ascii="Arial" w:hAnsi="Arial" w:cs="Arial"/>
          <w:b/>
          <w:color w:val="00B050"/>
          <w:sz w:val="22"/>
          <w:szCs w:val="22"/>
        </w:rPr>
        <w:t>isease</w:t>
      </w:r>
    </w:p>
    <w:p w14:paraId="3CA949EA" w14:textId="77777777" w:rsidR="0041776F" w:rsidRPr="00165697" w:rsidRDefault="0041776F" w:rsidP="00165697">
      <w:pPr>
        <w:spacing w:after="0" w:line="276" w:lineRule="auto"/>
        <w:rPr>
          <w:rFonts w:ascii="Arial" w:hAnsi="Arial" w:cs="Arial"/>
          <w:iCs/>
          <w:color w:val="000000"/>
          <w:shd w:val="clear" w:color="auto" w:fill="FFFFFF"/>
        </w:rPr>
      </w:pPr>
    </w:p>
    <w:p w14:paraId="12749672" w14:textId="7BD95DF1" w:rsidR="002C595B" w:rsidRPr="00165697" w:rsidRDefault="002C595B" w:rsidP="00165697">
      <w:pPr>
        <w:spacing w:after="0" w:line="276" w:lineRule="auto"/>
        <w:rPr>
          <w:rFonts w:ascii="Arial" w:hAnsi="Arial" w:cs="Arial"/>
          <w:iCs/>
          <w:color w:val="000000"/>
          <w:shd w:val="clear" w:color="auto" w:fill="FFFFFF"/>
        </w:rPr>
      </w:pPr>
      <w:r w:rsidRPr="00165697">
        <w:rPr>
          <w:rFonts w:ascii="Arial" w:hAnsi="Arial" w:cs="Arial"/>
          <w:iCs/>
          <w:color w:val="000000"/>
          <w:shd w:val="clear" w:color="auto" w:fill="FFFFFF"/>
        </w:rPr>
        <w:t>The pathophysiology of Dercum disease needs to be determined by type</w:t>
      </w:r>
      <w:r w:rsidR="0041776F" w:rsidRPr="00165697">
        <w:rPr>
          <w:rFonts w:ascii="Arial" w:hAnsi="Arial" w:cs="Arial"/>
          <w:iCs/>
          <w:color w:val="000000"/>
          <w:shd w:val="clear" w:color="auto" w:fill="FFFFFF"/>
        </w:rPr>
        <w:t xml:space="preserve">, something that </w:t>
      </w:r>
      <w:r w:rsidRPr="00165697">
        <w:rPr>
          <w:rFonts w:ascii="Arial" w:hAnsi="Arial" w:cs="Arial"/>
          <w:iCs/>
          <w:color w:val="000000"/>
          <w:shd w:val="clear" w:color="auto" w:fill="FFFFFF"/>
        </w:rPr>
        <w:t xml:space="preserve">very few papers have done so accurately. In </w:t>
      </w:r>
      <w:r w:rsidR="00F10AB8" w:rsidRPr="00165697">
        <w:rPr>
          <w:rFonts w:ascii="Arial" w:hAnsi="Arial" w:cs="Arial"/>
          <w:iCs/>
          <w:color w:val="000000"/>
          <w:shd w:val="clear" w:color="auto" w:fill="FFFFFF"/>
        </w:rPr>
        <w:t xml:space="preserve">mostly </w:t>
      </w:r>
      <w:r w:rsidRPr="00165697">
        <w:rPr>
          <w:rFonts w:ascii="Arial" w:hAnsi="Arial" w:cs="Arial"/>
          <w:iCs/>
          <w:color w:val="000000"/>
          <w:shd w:val="clear" w:color="auto" w:fill="FFFFFF"/>
        </w:rPr>
        <w:t>women with lipedema type Dercum disease, substance P was lower in the spinal fluid compared to controls</w:t>
      </w:r>
      <w:r w:rsidR="004577D4" w:rsidRPr="00165697">
        <w:rPr>
          <w:rFonts w:ascii="Arial" w:hAnsi="Arial" w:cs="Arial"/>
          <w:iCs/>
          <w:color w:val="000000"/>
          <w:shd w:val="clear" w:color="auto" w:fill="FFFFFF"/>
        </w:rPr>
        <w:t xml:space="preserve"> </w:t>
      </w:r>
      <w:r w:rsidRPr="00165697">
        <w:rPr>
          <w:rFonts w:ascii="Arial" w:hAnsi="Arial" w:cs="Arial"/>
          <w:iCs/>
          <w:color w:val="000000"/>
          <w:shd w:val="clear" w:color="auto" w:fill="FFFFFF"/>
        </w:rPr>
        <w:fldChar w:fldCharType="begin"/>
      </w:r>
      <w:r w:rsidR="00363B44" w:rsidRPr="00165697">
        <w:rPr>
          <w:rFonts w:ascii="Arial" w:hAnsi="Arial" w:cs="Arial"/>
          <w:iCs/>
          <w:color w:val="000000"/>
          <w:shd w:val="clear" w:color="auto" w:fill="FFFFFF"/>
        </w:rPr>
        <w:instrText xml:space="preserve"> ADDIN EN.CITE &lt;EndNote&gt;&lt;Cite&gt;&lt;Author&gt;Hansson&lt;/Author&gt;&lt;Year&gt;2012&lt;/Year&gt;&lt;RecNum&gt;4169&lt;/RecNum&gt;&lt;DisplayText&gt;(225)&lt;/DisplayText&gt;&lt;record&gt;&lt;rec-number&gt;4169&lt;/rec-number&gt;&lt;foreign-keys&gt;&lt;key app="EN" db-id="90rzw95zw52fxoep22sxewxm9zev0v5vfavs" timestamp="1561947656"&gt;4169&lt;/key&gt;&lt;/foreign-keys&gt;&lt;ref-type name="Journal Article"&gt;17&lt;/ref-type&gt;&lt;contributors&gt;&lt;authors&gt;&lt;author&gt;Hansson, E.&lt;/author&gt;&lt;author&gt;Manjer, J.&lt;/author&gt;&lt;author&gt;Svensson, H.&lt;/author&gt;&lt;author&gt;Aberg, M.&lt;/author&gt;&lt;author&gt;Fagher, B.&lt;/author&gt;&lt;author&gt;Ekman, R.&lt;/author&gt;&lt;author&gt;Brorson, H.&lt;/author&gt;&lt;/authors&gt;&lt;/contributors&gt;&lt;titles&gt;&lt;title&gt;Neuropeptide levels in Dercum&amp;apos;s disease (adiposis dolorosa)&lt;/title&gt;&lt;secondary-title&gt;Reumatismo.&lt;/secondary-title&gt;&lt;/titles&gt;&lt;periodical&gt;&lt;full-title&gt;Reumatismo.&lt;/full-title&gt;&lt;/periodical&gt;&lt;pages&gt;134-41. doi: 10.4081/reumatismo.2012.134.&lt;/pages&gt;&lt;volume&gt;64&lt;/volume&gt;&lt;number&gt;3&lt;/number&gt;&lt;keywords&gt;&lt;keyword&gt;0 (Neuropeptide Y)&lt;/keyword&gt;&lt;keyword&gt;0 (Neuropeptides)&lt;/keyword&gt;&lt;keyword&gt;33507-63-0 (Substance P)&lt;/keyword&gt;&lt;keyword&gt;37221-79-7 (Vasoactive Intestinal Peptide)&lt;/keyword&gt;&lt;keyword&gt;*Adiposis Dolorosa&lt;/keyword&gt;&lt;keyword&gt;Humans&lt;/keyword&gt;&lt;keyword&gt;Neuropeptide Y&lt;/keyword&gt;&lt;keyword&gt;*Neuropeptides&lt;/keyword&gt;&lt;keyword&gt;Obesity&lt;/keyword&gt;&lt;keyword&gt;Substance P&lt;/keyword&gt;&lt;keyword&gt;Vasoactive Intestinal Peptide&lt;/keyword&gt;&lt;/keywords&gt;&lt;dates&gt;&lt;year&gt;2012&lt;/year&gt;&lt;pub-dates&gt;&lt;date&gt;Jul 19&lt;/date&gt;&lt;/pub-dates&gt;&lt;/dates&gt;&lt;isbn&gt;0048-7449 (Print)&amp;#xD;0048-7449 (Linking)&lt;/isbn&gt;&lt;work-type&gt;Research Support, Non-U.S. Gov&amp;apos;t&lt;/work-type&gt;&lt;urls&gt;&lt;/urls&gt;&lt;/record&gt;&lt;/Cite&gt;&lt;/EndNote&gt;</w:instrText>
      </w:r>
      <w:r w:rsidRPr="00165697">
        <w:rPr>
          <w:rFonts w:ascii="Arial" w:hAnsi="Arial" w:cs="Arial"/>
          <w:iCs/>
          <w:color w:val="000000"/>
          <w:shd w:val="clear" w:color="auto" w:fill="FFFFFF"/>
        </w:rPr>
        <w:fldChar w:fldCharType="separate"/>
      </w:r>
      <w:r w:rsidR="00363B44" w:rsidRPr="00165697">
        <w:rPr>
          <w:rFonts w:ascii="Arial" w:hAnsi="Arial" w:cs="Arial"/>
          <w:iCs/>
          <w:noProof/>
          <w:color w:val="000000"/>
          <w:shd w:val="clear" w:color="auto" w:fill="FFFFFF"/>
        </w:rPr>
        <w:t>(225)</w:t>
      </w:r>
      <w:r w:rsidRPr="00165697">
        <w:rPr>
          <w:rFonts w:ascii="Arial" w:hAnsi="Arial" w:cs="Arial"/>
          <w:iCs/>
          <w:color w:val="000000"/>
          <w:shd w:val="clear" w:color="auto" w:fill="FFFFFF"/>
        </w:rPr>
        <w:fldChar w:fldCharType="end"/>
      </w:r>
      <w:r w:rsidR="0041776F" w:rsidRPr="00165697">
        <w:rPr>
          <w:rFonts w:ascii="Arial" w:hAnsi="Arial" w:cs="Arial"/>
          <w:iCs/>
          <w:color w:val="000000"/>
          <w:shd w:val="clear" w:color="auto" w:fill="FFFFFF"/>
        </w:rPr>
        <w:t>,</w:t>
      </w:r>
      <w:r w:rsidR="00F52514" w:rsidRPr="00165697">
        <w:rPr>
          <w:rFonts w:ascii="Arial" w:hAnsi="Arial" w:cs="Arial"/>
          <w:iCs/>
          <w:color w:val="000000"/>
          <w:shd w:val="clear" w:color="auto" w:fill="FFFFFF"/>
        </w:rPr>
        <w:t xml:space="preserve"> </w:t>
      </w:r>
      <w:r w:rsidR="00037D41" w:rsidRPr="00165697">
        <w:rPr>
          <w:rFonts w:ascii="Arial" w:hAnsi="Arial" w:cs="Arial"/>
          <w:iCs/>
          <w:color w:val="000000"/>
          <w:shd w:val="clear" w:color="auto" w:fill="FFFFFF"/>
        </w:rPr>
        <w:t xml:space="preserve">confirming a strong pain component is present when women with lipedema develop obesity and metabolic syndrome. </w:t>
      </w:r>
      <w:r w:rsidR="009E5BC7" w:rsidRPr="00165697">
        <w:rPr>
          <w:rFonts w:ascii="Arial" w:hAnsi="Arial" w:cs="Arial"/>
          <w:iCs/>
          <w:color w:val="000000"/>
          <w:shd w:val="clear" w:color="auto" w:fill="FFFFFF"/>
        </w:rPr>
        <w:t>In another study, interl</w:t>
      </w:r>
      <w:r w:rsidR="00E3347F" w:rsidRPr="00165697">
        <w:rPr>
          <w:rFonts w:ascii="Arial" w:hAnsi="Arial" w:cs="Arial"/>
          <w:iCs/>
          <w:color w:val="000000"/>
          <w:shd w:val="clear" w:color="auto" w:fill="FFFFFF"/>
        </w:rPr>
        <w:t>e</w:t>
      </w:r>
      <w:r w:rsidR="009E5BC7" w:rsidRPr="00165697">
        <w:rPr>
          <w:rFonts w:ascii="Arial" w:hAnsi="Arial" w:cs="Arial"/>
          <w:iCs/>
          <w:color w:val="000000"/>
          <w:shd w:val="clear" w:color="auto" w:fill="FFFFFF"/>
        </w:rPr>
        <w:t>ukin-6 levels were elevated in the fat from women with Dercum disease compared to women without lipedema supporting Dercum disease as an inflammatory disorder</w:t>
      </w:r>
      <w:r w:rsidR="007E00CC" w:rsidRPr="00165697">
        <w:rPr>
          <w:rFonts w:ascii="Arial" w:hAnsi="Arial" w:cs="Arial"/>
          <w:iCs/>
          <w:color w:val="000000"/>
          <w:shd w:val="clear" w:color="auto" w:fill="FFFFFF"/>
        </w:rPr>
        <w:t xml:space="preserve"> </w:t>
      </w:r>
      <w:r w:rsidR="009E5BC7" w:rsidRPr="00165697">
        <w:rPr>
          <w:rFonts w:ascii="Arial" w:hAnsi="Arial" w:cs="Arial"/>
          <w:iCs/>
          <w:color w:val="000000"/>
          <w:shd w:val="clear" w:color="auto" w:fill="FFFFFF"/>
        </w:rPr>
        <w:fldChar w:fldCharType="begin"/>
      </w:r>
      <w:r w:rsidR="00363B44" w:rsidRPr="00165697">
        <w:rPr>
          <w:rFonts w:ascii="Arial" w:hAnsi="Arial" w:cs="Arial"/>
          <w:iCs/>
          <w:color w:val="000000"/>
          <w:shd w:val="clear" w:color="auto" w:fill="FFFFFF"/>
        </w:rPr>
        <w:instrText xml:space="preserve"> ADDIN EN.CITE &lt;EndNote&gt;&lt;Cite&gt;&lt;Author&gt;Herbst&lt;/Author&gt;&lt;Year&gt;2009&lt;/Year&gt;&lt;RecNum&gt;2476&lt;/RecNum&gt;&lt;DisplayText&gt;(226)&lt;/DisplayText&gt;&lt;record&gt;&lt;rec-number&gt;2476&lt;/rec-number&gt;&lt;foreign-keys&gt;&lt;key app="EN" db-id="90rzw95zw52fxoep22sxewxm9zev0v5vfavs" timestamp="0"&gt;2476&lt;/key&gt;&lt;/foreign-keys&gt;&lt;ref-type name="Journal Article"&gt;17&lt;/ref-type&gt;&lt;contributors&gt;&lt;authors&gt;&lt;author&gt;Herbst, K. L.&lt;/author&gt;&lt;author&gt;Coviello, A. D.&lt;/author&gt;&lt;author&gt;Chang, A.&lt;/author&gt;&lt;author&gt;Boyle, D. L.&lt;/author&gt;&lt;/authors&gt;&lt;/contributors&gt;&lt;titles&gt;&lt;title&gt;Lipomatosis-associated inflammation and excess collagen may contribute to lower relative resting energy expenditure in women with adiposis dolorosa&lt;/title&gt;&lt;secondary-title&gt;Int J Obes (Lond).&lt;/secondary-title&gt;&lt;/titles&gt;&lt;periodical&gt;&lt;full-title&gt;Int J Obes (Lond).&lt;/full-title&gt;&lt;/periodical&gt;&lt;pages&gt;1031-8. Epub 2009 Jul 21.&lt;/pages&gt;&lt;volume&gt;33&lt;/volume&gt;&lt;number&gt;9&lt;/number&gt;&lt;dates&gt;&lt;year&gt;2009&lt;/year&gt;&lt;/dates&gt;&lt;urls&gt;&lt;/urls&gt;&lt;/record&gt;&lt;/Cite&gt;&lt;/EndNote&gt;</w:instrText>
      </w:r>
      <w:r w:rsidR="009E5BC7" w:rsidRPr="00165697">
        <w:rPr>
          <w:rFonts w:ascii="Arial" w:hAnsi="Arial" w:cs="Arial"/>
          <w:iCs/>
          <w:color w:val="000000"/>
          <w:shd w:val="clear" w:color="auto" w:fill="FFFFFF"/>
        </w:rPr>
        <w:fldChar w:fldCharType="separate"/>
      </w:r>
      <w:r w:rsidR="00363B44" w:rsidRPr="00165697">
        <w:rPr>
          <w:rFonts w:ascii="Arial" w:hAnsi="Arial" w:cs="Arial"/>
          <w:iCs/>
          <w:noProof/>
          <w:color w:val="000000"/>
          <w:shd w:val="clear" w:color="auto" w:fill="FFFFFF"/>
        </w:rPr>
        <w:t>(226)</w:t>
      </w:r>
      <w:r w:rsidR="009E5BC7" w:rsidRPr="00165697">
        <w:rPr>
          <w:rFonts w:ascii="Arial" w:hAnsi="Arial" w:cs="Arial"/>
          <w:iCs/>
          <w:color w:val="000000"/>
          <w:shd w:val="clear" w:color="auto" w:fill="FFFFFF"/>
        </w:rPr>
        <w:fldChar w:fldCharType="end"/>
      </w:r>
      <w:r w:rsidR="007E00CC" w:rsidRPr="00165697">
        <w:rPr>
          <w:rFonts w:ascii="Arial" w:hAnsi="Arial" w:cs="Arial"/>
          <w:iCs/>
          <w:color w:val="000000"/>
          <w:shd w:val="clear" w:color="auto" w:fill="FFFFFF"/>
        </w:rPr>
        <w:t>.</w:t>
      </w:r>
      <w:r w:rsidR="009E5BC7" w:rsidRPr="00165697">
        <w:rPr>
          <w:rFonts w:ascii="Arial" w:hAnsi="Arial" w:cs="Arial"/>
          <w:iCs/>
          <w:color w:val="000000"/>
          <w:shd w:val="clear" w:color="auto" w:fill="FFFFFF"/>
        </w:rPr>
        <w:t xml:space="preserve"> </w:t>
      </w:r>
      <w:r w:rsidR="00037D41" w:rsidRPr="00165697">
        <w:rPr>
          <w:rFonts w:ascii="Arial" w:hAnsi="Arial" w:cs="Arial"/>
          <w:iCs/>
          <w:color w:val="000000"/>
          <w:shd w:val="clear" w:color="auto" w:fill="FFFFFF"/>
        </w:rPr>
        <w:t xml:space="preserve">Weight stabilization and when possible, </w:t>
      </w:r>
      <w:r w:rsidR="0041776F" w:rsidRPr="00165697">
        <w:rPr>
          <w:rFonts w:ascii="Arial" w:hAnsi="Arial" w:cs="Arial"/>
          <w:iCs/>
          <w:color w:val="000000"/>
          <w:shd w:val="clear" w:color="auto" w:fill="FFFFFF"/>
        </w:rPr>
        <w:t xml:space="preserve">weight </w:t>
      </w:r>
      <w:r w:rsidR="00037D41" w:rsidRPr="00165697">
        <w:rPr>
          <w:rFonts w:ascii="Arial" w:hAnsi="Arial" w:cs="Arial"/>
          <w:iCs/>
          <w:color w:val="000000"/>
          <w:shd w:val="clear" w:color="auto" w:fill="FFFFFF"/>
        </w:rPr>
        <w:t xml:space="preserve">loss </w:t>
      </w:r>
      <w:r w:rsidR="0041776F" w:rsidRPr="00165697">
        <w:rPr>
          <w:rFonts w:ascii="Arial" w:hAnsi="Arial" w:cs="Arial"/>
          <w:iCs/>
          <w:color w:val="000000"/>
          <w:shd w:val="clear" w:color="auto" w:fill="FFFFFF"/>
        </w:rPr>
        <w:t>in patients with</w:t>
      </w:r>
      <w:r w:rsidR="00037D41" w:rsidRPr="00165697">
        <w:rPr>
          <w:rFonts w:ascii="Arial" w:hAnsi="Arial" w:cs="Arial"/>
          <w:iCs/>
          <w:color w:val="000000"/>
          <w:shd w:val="clear" w:color="auto" w:fill="FFFFFF"/>
        </w:rPr>
        <w:t xml:space="preserve"> obesity should be </w:t>
      </w:r>
      <w:r w:rsidR="00CF2C0D" w:rsidRPr="00165697">
        <w:rPr>
          <w:rFonts w:ascii="Arial" w:hAnsi="Arial" w:cs="Arial"/>
          <w:iCs/>
          <w:color w:val="000000"/>
          <w:shd w:val="clear" w:color="auto" w:fill="FFFFFF"/>
        </w:rPr>
        <w:t>a</w:t>
      </w:r>
      <w:r w:rsidR="00037D41" w:rsidRPr="00165697">
        <w:rPr>
          <w:rFonts w:ascii="Arial" w:hAnsi="Arial" w:cs="Arial"/>
          <w:iCs/>
          <w:color w:val="000000"/>
          <w:shd w:val="clear" w:color="auto" w:fill="FFFFFF"/>
        </w:rPr>
        <w:t xml:space="preserve"> focus for women who have developed metabolic disease</w:t>
      </w:r>
      <w:r w:rsidR="00CF2C0D" w:rsidRPr="00165697">
        <w:rPr>
          <w:rFonts w:ascii="Arial" w:hAnsi="Arial" w:cs="Arial"/>
          <w:iCs/>
          <w:color w:val="000000"/>
          <w:shd w:val="clear" w:color="auto" w:fill="FFFFFF"/>
        </w:rPr>
        <w:t>,</w:t>
      </w:r>
      <w:r w:rsidR="00037D41" w:rsidRPr="00165697">
        <w:rPr>
          <w:rFonts w:ascii="Arial" w:hAnsi="Arial" w:cs="Arial"/>
          <w:iCs/>
          <w:color w:val="000000"/>
          <w:shd w:val="clear" w:color="auto" w:fill="FFFFFF"/>
        </w:rPr>
        <w:t xml:space="preserve"> in addition to </w:t>
      </w:r>
      <w:r w:rsidR="00CF2C0D" w:rsidRPr="00165697">
        <w:rPr>
          <w:rFonts w:ascii="Arial" w:hAnsi="Arial" w:cs="Arial"/>
          <w:iCs/>
          <w:color w:val="000000"/>
          <w:shd w:val="clear" w:color="auto" w:fill="FFFFFF"/>
        </w:rPr>
        <w:t>caring for their</w:t>
      </w:r>
      <w:r w:rsidR="00037D41" w:rsidRPr="00165697">
        <w:rPr>
          <w:rFonts w:ascii="Arial" w:hAnsi="Arial" w:cs="Arial"/>
          <w:iCs/>
          <w:color w:val="000000"/>
          <w:shd w:val="clear" w:color="auto" w:fill="FFFFFF"/>
        </w:rPr>
        <w:t xml:space="preserve"> lipedema.</w:t>
      </w:r>
    </w:p>
    <w:p w14:paraId="77D5C6DC" w14:textId="77777777" w:rsidR="0041776F" w:rsidRPr="00165697" w:rsidRDefault="0041776F" w:rsidP="00165697">
      <w:pPr>
        <w:spacing w:after="0" w:line="276" w:lineRule="auto"/>
        <w:rPr>
          <w:rFonts w:ascii="Arial" w:hAnsi="Arial" w:cs="Arial"/>
          <w:iCs/>
          <w:color w:val="000000"/>
          <w:shd w:val="clear" w:color="auto" w:fill="FFFFFF"/>
        </w:rPr>
      </w:pPr>
    </w:p>
    <w:p w14:paraId="20EF3E38" w14:textId="5DA85F00" w:rsidR="00F52514" w:rsidRPr="00165697" w:rsidRDefault="00F52514" w:rsidP="00165697">
      <w:pPr>
        <w:spacing w:after="0" w:line="276" w:lineRule="auto"/>
        <w:rPr>
          <w:rFonts w:ascii="Arial" w:hAnsi="Arial" w:cs="Arial"/>
          <w:iCs/>
          <w:color w:val="000000"/>
          <w:shd w:val="clear" w:color="auto" w:fill="FFFFFF"/>
        </w:rPr>
      </w:pPr>
      <w:r w:rsidRPr="00165697">
        <w:rPr>
          <w:rFonts w:ascii="Arial" w:hAnsi="Arial" w:cs="Arial"/>
          <w:iCs/>
          <w:color w:val="000000"/>
          <w:shd w:val="clear" w:color="auto" w:fill="FFFFFF"/>
        </w:rPr>
        <w:lastRenderedPageBreak/>
        <w:t>The juxta-articular type of Dercum disease where nodules in the adipofascial tissue are present around joints had been associated with rheumatoid arthritis</w:t>
      </w:r>
      <w:r w:rsidR="00CA0D77" w:rsidRPr="00165697">
        <w:rPr>
          <w:rFonts w:ascii="Arial" w:hAnsi="Arial" w:cs="Arial"/>
          <w:iCs/>
          <w:color w:val="000000"/>
          <w:shd w:val="clear" w:color="auto" w:fill="FFFFFF"/>
        </w:rPr>
        <w:t xml:space="preserve"> </w:t>
      </w:r>
      <w:r w:rsidRPr="00165697">
        <w:rPr>
          <w:rFonts w:ascii="Arial" w:hAnsi="Arial" w:cs="Arial"/>
          <w:iCs/>
          <w:color w:val="000000"/>
          <w:shd w:val="clear" w:color="auto" w:fill="FFFFFF"/>
        </w:rPr>
        <w:fldChar w:fldCharType="begin"/>
      </w:r>
      <w:r w:rsidR="00363B44" w:rsidRPr="00165697">
        <w:rPr>
          <w:rFonts w:ascii="Arial" w:hAnsi="Arial" w:cs="Arial"/>
          <w:iCs/>
          <w:color w:val="000000"/>
          <w:shd w:val="clear" w:color="auto" w:fill="FFFFFF"/>
        </w:rPr>
        <w:instrText xml:space="preserve"> ADDIN EN.CITE &lt;EndNote&gt;&lt;Cite&gt;&lt;Author&gt;Weinberger A Fau - Wysenbeec&lt;/Author&gt;&lt;RecNum&gt;766&lt;/RecNum&gt;&lt;DisplayText&gt;(227)&lt;/DisplayText&gt;&lt;record&gt;&lt;rec-number&gt;766&lt;/rec-number&gt;&lt;foreign-keys&gt;&lt;key app="EN" db-id="90rzw95zw52fxoep22sxewxm9zev0v5vfavs" timestamp="0"&gt;766&lt;/key&gt;&lt;/foreign-keys&gt;&lt;ref-type name="Journal Article"&gt;17&lt;/ref-type&gt;&lt;contributors&gt;&lt;authors&gt;&lt;author&gt;Weinberger A Fau - Wysenbeec, A. J.&lt;/author&gt;&lt;author&gt;Wysenbeec Aj Fau - Pinkhas, J.&lt;/author&gt;&lt;author&gt;Pinkhas, J.&lt;/author&gt;&lt;/authors&gt;&lt;/contributors&gt;&lt;auth-address&gt;Rheumatology Unit, Beilinson Medical Center, Petah Tikva, Israel. FAU - Weinberger, A&lt;/auth-address&gt;&lt;titles&gt;&lt;title&gt;Juxta-articular adiposis dolorosa associated with rheumatoid arthritis. Report of 2 cases with good response to local corticosteroid injection&lt;/title&gt;&lt;/titles&gt;&lt;number&gt;0770-3198 (Print)&lt;/number&gt;&lt;dates&gt;&lt;/dates&gt;&lt;urls&gt;&lt;/urls&gt;&lt;/record&gt;&lt;/Cite&gt;&lt;/EndNote&gt;</w:instrText>
      </w:r>
      <w:r w:rsidRPr="00165697">
        <w:rPr>
          <w:rFonts w:ascii="Arial" w:hAnsi="Arial" w:cs="Arial"/>
          <w:iCs/>
          <w:color w:val="000000"/>
          <w:shd w:val="clear" w:color="auto" w:fill="FFFFFF"/>
        </w:rPr>
        <w:fldChar w:fldCharType="separate"/>
      </w:r>
      <w:r w:rsidR="00363B44" w:rsidRPr="00165697">
        <w:rPr>
          <w:rFonts w:ascii="Arial" w:hAnsi="Arial" w:cs="Arial"/>
          <w:iCs/>
          <w:noProof/>
          <w:color w:val="000000"/>
          <w:shd w:val="clear" w:color="auto" w:fill="FFFFFF"/>
        </w:rPr>
        <w:t>(227)</w:t>
      </w:r>
      <w:r w:rsidRPr="00165697">
        <w:rPr>
          <w:rFonts w:ascii="Arial" w:hAnsi="Arial" w:cs="Arial"/>
          <w:iCs/>
          <w:color w:val="000000"/>
          <w:shd w:val="clear" w:color="auto" w:fill="FFFFFF"/>
        </w:rPr>
        <w:fldChar w:fldCharType="end"/>
      </w:r>
      <w:r w:rsidR="00CA0D77" w:rsidRPr="00165697">
        <w:rPr>
          <w:rFonts w:ascii="Arial" w:hAnsi="Arial" w:cs="Arial"/>
          <w:iCs/>
          <w:color w:val="000000"/>
          <w:shd w:val="clear" w:color="auto" w:fill="FFFFFF"/>
        </w:rPr>
        <w:t>.</w:t>
      </w:r>
      <w:r w:rsidRPr="00165697">
        <w:rPr>
          <w:rFonts w:ascii="Arial" w:hAnsi="Arial" w:cs="Arial"/>
          <w:iCs/>
          <w:color w:val="000000"/>
          <w:shd w:val="clear" w:color="auto" w:fill="FFFFFF"/>
        </w:rPr>
        <w:t xml:space="preserve"> Lymph nodes are present around many joints including the elbow (cubit nodes), knees (popliteal nodes), and hips (femoral nodes), and in these locations </w:t>
      </w:r>
      <w:r w:rsidR="000B1ABF" w:rsidRPr="00165697">
        <w:rPr>
          <w:rFonts w:ascii="Arial" w:hAnsi="Arial" w:cs="Arial"/>
          <w:iCs/>
          <w:color w:val="000000"/>
          <w:shd w:val="clear" w:color="auto" w:fill="FFFFFF"/>
        </w:rPr>
        <w:t>adipofacial nodules have been found. C</w:t>
      </w:r>
      <w:r w:rsidRPr="00165697">
        <w:rPr>
          <w:rFonts w:ascii="Arial" w:hAnsi="Arial" w:cs="Arial"/>
          <w:iCs/>
          <w:color w:val="000000"/>
          <w:shd w:val="clear" w:color="auto" w:fill="FFFFFF"/>
        </w:rPr>
        <w:t xml:space="preserve">ases </w:t>
      </w:r>
      <w:r w:rsidR="000B1ABF" w:rsidRPr="00165697">
        <w:rPr>
          <w:rFonts w:ascii="Arial" w:hAnsi="Arial" w:cs="Arial"/>
          <w:iCs/>
          <w:color w:val="000000"/>
          <w:shd w:val="clear" w:color="auto" w:fill="FFFFFF"/>
        </w:rPr>
        <w:t xml:space="preserve">of juxta-articular </w:t>
      </w:r>
      <w:r w:rsidR="0041776F" w:rsidRPr="00165697">
        <w:rPr>
          <w:rFonts w:ascii="Arial" w:hAnsi="Arial" w:cs="Arial"/>
          <w:iCs/>
          <w:color w:val="000000"/>
          <w:shd w:val="clear" w:color="auto" w:fill="FFFFFF"/>
        </w:rPr>
        <w:t>Dercum disease</w:t>
      </w:r>
      <w:r w:rsidR="000B1ABF" w:rsidRPr="00165697">
        <w:rPr>
          <w:rFonts w:ascii="Arial" w:hAnsi="Arial" w:cs="Arial"/>
          <w:iCs/>
          <w:color w:val="000000"/>
          <w:shd w:val="clear" w:color="auto" w:fill="FFFFFF"/>
        </w:rPr>
        <w:t xml:space="preserve"> </w:t>
      </w:r>
      <w:r w:rsidRPr="00165697">
        <w:rPr>
          <w:rFonts w:ascii="Arial" w:hAnsi="Arial" w:cs="Arial"/>
          <w:iCs/>
          <w:color w:val="000000"/>
          <w:shd w:val="clear" w:color="auto" w:fill="FFFFFF"/>
        </w:rPr>
        <w:t>suggest that inflammation in the adipofascia around joi</w:t>
      </w:r>
      <w:r w:rsidR="000B1ABF" w:rsidRPr="00165697">
        <w:rPr>
          <w:rFonts w:ascii="Arial" w:hAnsi="Arial" w:cs="Arial"/>
          <w:iCs/>
          <w:color w:val="000000"/>
          <w:shd w:val="clear" w:color="auto" w:fill="FFFFFF"/>
        </w:rPr>
        <w:t xml:space="preserve">nts may reduce lymphatic pumping in these areas resulting in a backup of fluid in the interstitial body </w:t>
      </w:r>
      <w:r w:rsidR="00037D41" w:rsidRPr="00165697">
        <w:rPr>
          <w:rFonts w:ascii="Arial" w:hAnsi="Arial" w:cs="Arial"/>
          <w:iCs/>
          <w:color w:val="000000"/>
          <w:shd w:val="clear" w:color="auto" w:fill="FFFFFF"/>
        </w:rPr>
        <w:t>leading to densification of fascia and eventually</w:t>
      </w:r>
      <w:r w:rsidR="000B1ABF" w:rsidRPr="00165697">
        <w:rPr>
          <w:rFonts w:ascii="Arial" w:hAnsi="Arial" w:cs="Arial"/>
          <w:iCs/>
          <w:color w:val="000000"/>
          <w:shd w:val="clear" w:color="auto" w:fill="FFFFFF"/>
        </w:rPr>
        <w:t xml:space="preserve"> fibrosis</w:t>
      </w:r>
      <w:r w:rsidR="00037D41" w:rsidRPr="00165697">
        <w:rPr>
          <w:rFonts w:ascii="Arial" w:hAnsi="Arial" w:cs="Arial"/>
          <w:iCs/>
          <w:color w:val="000000"/>
          <w:shd w:val="clear" w:color="auto" w:fill="FFFFFF"/>
        </w:rPr>
        <w:t xml:space="preserve"> around lobules of fat making them</w:t>
      </w:r>
      <w:r w:rsidR="000B1ABF" w:rsidRPr="00165697">
        <w:rPr>
          <w:rFonts w:ascii="Arial" w:hAnsi="Arial" w:cs="Arial"/>
          <w:iCs/>
          <w:color w:val="000000"/>
          <w:shd w:val="clear" w:color="auto" w:fill="FFFFFF"/>
        </w:rPr>
        <w:t xml:space="preserve"> </w:t>
      </w:r>
      <w:r w:rsidR="00037D41" w:rsidRPr="00165697">
        <w:rPr>
          <w:rFonts w:ascii="Arial" w:hAnsi="Arial" w:cs="Arial"/>
          <w:iCs/>
          <w:color w:val="000000"/>
          <w:shd w:val="clear" w:color="auto" w:fill="FFFFFF"/>
        </w:rPr>
        <w:t>p</w:t>
      </w:r>
      <w:r w:rsidR="000B1ABF" w:rsidRPr="00165697">
        <w:rPr>
          <w:rFonts w:ascii="Arial" w:hAnsi="Arial" w:cs="Arial"/>
          <w:iCs/>
          <w:color w:val="000000"/>
          <w:shd w:val="clear" w:color="auto" w:fill="FFFFFF"/>
        </w:rPr>
        <w:t>alpa</w:t>
      </w:r>
      <w:r w:rsidR="00037D41" w:rsidRPr="00165697">
        <w:rPr>
          <w:rFonts w:ascii="Arial" w:hAnsi="Arial" w:cs="Arial"/>
          <w:iCs/>
          <w:color w:val="000000"/>
          <w:shd w:val="clear" w:color="auto" w:fill="FFFFFF"/>
        </w:rPr>
        <w:t xml:space="preserve">ble as </w:t>
      </w:r>
      <w:r w:rsidR="000B1ABF" w:rsidRPr="00165697">
        <w:rPr>
          <w:rFonts w:ascii="Arial" w:hAnsi="Arial" w:cs="Arial"/>
          <w:iCs/>
          <w:color w:val="000000"/>
          <w:shd w:val="clear" w:color="auto" w:fill="FFFFFF"/>
        </w:rPr>
        <w:t>nodules. The</w:t>
      </w:r>
      <w:r w:rsidR="0041776F" w:rsidRPr="00165697">
        <w:rPr>
          <w:rFonts w:ascii="Arial" w:hAnsi="Arial" w:cs="Arial"/>
          <w:iCs/>
          <w:color w:val="000000"/>
          <w:shd w:val="clear" w:color="auto" w:fill="FFFFFF"/>
        </w:rPr>
        <w:t>se</w:t>
      </w:r>
      <w:r w:rsidR="000B1ABF" w:rsidRPr="00165697">
        <w:rPr>
          <w:rFonts w:ascii="Arial" w:hAnsi="Arial" w:cs="Arial"/>
          <w:iCs/>
          <w:color w:val="000000"/>
          <w:shd w:val="clear" w:color="auto" w:fill="FFFFFF"/>
        </w:rPr>
        <w:t xml:space="preserve"> nodules are tender </w:t>
      </w:r>
      <w:r w:rsidR="0041776F" w:rsidRPr="00165697">
        <w:rPr>
          <w:rFonts w:ascii="Arial" w:hAnsi="Arial" w:cs="Arial"/>
          <w:iCs/>
          <w:color w:val="000000"/>
          <w:shd w:val="clear" w:color="auto" w:fill="FFFFFF"/>
        </w:rPr>
        <w:t xml:space="preserve">due to inflammation of the </w:t>
      </w:r>
      <w:r w:rsidR="00037D41" w:rsidRPr="00165697">
        <w:rPr>
          <w:rFonts w:ascii="Arial" w:hAnsi="Arial" w:cs="Arial"/>
          <w:iCs/>
          <w:color w:val="000000"/>
          <w:shd w:val="clear" w:color="auto" w:fill="FFFFFF"/>
        </w:rPr>
        <w:t xml:space="preserve">fascia </w:t>
      </w:r>
      <w:r w:rsidR="0041776F" w:rsidRPr="00165697">
        <w:rPr>
          <w:rFonts w:ascii="Arial" w:hAnsi="Arial" w:cs="Arial"/>
          <w:iCs/>
          <w:color w:val="000000"/>
          <w:shd w:val="clear" w:color="auto" w:fill="FFFFFF"/>
        </w:rPr>
        <w:t xml:space="preserve">and </w:t>
      </w:r>
      <w:r w:rsidR="00E77FE9" w:rsidRPr="00165697">
        <w:rPr>
          <w:rFonts w:ascii="Arial" w:hAnsi="Arial" w:cs="Arial"/>
          <w:iCs/>
          <w:color w:val="000000"/>
          <w:shd w:val="clear" w:color="auto" w:fill="FFFFFF"/>
        </w:rPr>
        <w:t>nerves</w:t>
      </w:r>
      <w:r w:rsidR="000B1ABF" w:rsidRPr="00165697">
        <w:rPr>
          <w:rFonts w:ascii="Arial" w:hAnsi="Arial" w:cs="Arial"/>
          <w:iCs/>
          <w:color w:val="000000"/>
          <w:shd w:val="clear" w:color="auto" w:fill="FFFFFF"/>
        </w:rPr>
        <w:t>.</w:t>
      </w:r>
      <w:r w:rsidR="00CF2C0D" w:rsidRPr="00165697">
        <w:rPr>
          <w:rFonts w:ascii="Arial" w:hAnsi="Arial" w:cs="Arial"/>
          <w:iCs/>
          <w:color w:val="000000"/>
          <w:shd w:val="clear" w:color="auto" w:fill="FFFFFF"/>
        </w:rPr>
        <w:t xml:space="preserve"> </w:t>
      </w:r>
      <w:r w:rsidR="00B0055C" w:rsidRPr="00165697">
        <w:rPr>
          <w:rFonts w:ascii="Arial" w:hAnsi="Arial" w:cs="Arial"/>
          <w:iCs/>
          <w:color w:val="000000"/>
          <w:shd w:val="clear" w:color="auto" w:fill="FFFFFF"/>
        </w:rPr>
        <w:t>As an example, a woman with rheumatoid arthritis was treated with tocilizumab, a humanized monoclonal antibody of class IgG1, targeting interleukin-6 receptors, and developed painful fatty masses of her knees documented by MRI</w:t>
      </w:r>
      <w:r w:rsidR="007E00CC" w:rsidRPr="00165697">
        <w:rPr>
          <w:rFonts w:ascii="Arial" w:hAnsi="Arial" w:cs="Arial"/>
          <w:iCs/>
          <w:color w:val="000000"/>
          <w:shd w:val="clear" w:color="auto" w:fill="FFFFFF"/>
        </w:rPr>
        <w:t xml:space="preserve"> </w:t>
      </w:r>
      <w:r w:rsidR="00B0055C" w:rsidRPr="00165697">
        <w:rPr>
          <w:rFonts w:ascii="Arial" w:hAnsi="Arial" w:cs="Arial"/>
          <w:iCs/>
          <w:color w:val="000000"/>
          <w:shd w:val="clear" w:color="auto" w:fill="FFFFFF"/>
        </w:rPr>
        <w:fldChar w:fldCharType="begin"/>
      </w:r>
      <w:r w:rsidR="00363B44" w:rsidRPr="00165697">
        <w:rPr>
          <w:rFonts w:ascii="Arial" w:hAnsi="Arial" w:cs="Arial"/>
          <w:iCs/>
          <w:color w:val="000000"/>
          <w:shd w:val="clear" w:color="auto" w:fill="FFFFFF"/>
        </w:rPr>
        <w:instrText xml:space="preserve"> ADDIN EN.CITE &lt;EndNote&gt;&lt;Cite&gt;&lt;Author&gt;Baudart&lt;/Author&gt;&lt;Year&gt;2017&lt;/Year&gt;&lt;RecNum&gt;4033&lt;/RecNum&gt;&lt;DisplayText&gt;(228)&lt;/DisplayText&gt;&lt;record&gt;&lt;rec-number&gt;4033&lt;/rec-number&gt;&lt;foreign-keys&gt;&lt;key app="EN" db-id="90rzw95zw52fxoep22sxewxm9zev0v5vfavs" timestamp="1537148292"&gt;4033&lt;/key&gt;&lt;/foreign-keys&gt;&lt;ref-type name="Journal Article"&gt;17&lt;/ref-type&gt;&lt;contributors&gt;&lt;authors&gt;&lt;author&gt;Baudart, P.&lt;/author&gt;&lt;author&gt;Cesini, J.&lt;/author&gt;&lt;author&gt;Marcelli, C.&lt;/author&gt;&lt;/authors&gt;&lt;/contributors&gt;&lt;titles&gt;&lt;title&gt;Atypical juxta-articular form of Dercum&amp;apos;s disease in a patient treated with tocilizumab for rheumatoid arthritis&lt;/title&gt;&lt;secondary-title&gt;Joint Bone Spine&lt;/secondary-title&gt;&lt;/titles&gt;&lt;periodical&gt;&lt;full-title&gt;Joint Bone Spine&lt;/full-title&gt;&lt;/periodical&gt;&lt;pages&gt;30202-6&lt;/pages&gt;&lt;volume&gt;2&lt;/volume&gt;&lt;number&gt;17&lt;/number&gt;&lt;dates&gt;&lt;year&gt;2017&lt;/year&gt;&lt;pub-dates&gt;&lt;date&gt;Dec 2&lt;/date&gt;&lt;/pub-dates&gt;&lt;/dates&gt;&lt;isbn&gt;1778-7254 (Electronic)&amp;#xD;1297-319X (Linking)&lt;/isbn&gt;&lt;work-type&gt;Letter&lt;/work-type&gt;&lt;urls&gt;&lt;/urls&gt;&lt;/record&gt;&lt;/Cite&gt;&lt;/EndNote&gt;</w:instrText>
      </w:r>
      <w:r w:rsidR="00B0055C" w:rsidRPr="00165697">
        <w:rPr>
          <w:rFonts w:ascii="Arial" w:hAnsi="Arial" w:cs="Arial"/>
          <w:iCs/>
          <w:color w:val="000000"/>
          <w:shd w:val="clear" w:color="auto" w:fill="FFFFFF"/>
        </w:rPr>
        <w:fldChar w:fldCharType="separate"/>
      </w:r>
      <w:r w:rsidR="00363B44" w:rsidRPr="00165697">
        <w:rPr>
          <w:rFonts w:ascii="Arial" w:hAnsi="Arial" w:cs="Arial"/>
          <w:iCs/>
          <w:noProof/>
          <w:color w:val="000000"/>
          <w:shd w:val="clear" w:color="auto" w:fill="FFFFFF"/>
        </w:rPr>
        <w:t>(228)</w:t>
      </w:r>
      <w:r w:rsidR="00B0055C" w:rsidRPr="00165697">
        <w:rPr>
          <w:rFonts w:ascii="Arial" w:hAnsi="Arial" w:cs="Arial"/>
          <w:iCs/>
          <w:color w:val="000000"/>
          <w:shd w:val="clear" w:color="auto" w:fill="FFFFFF"/>
        </w:rPr>
        <w:fldChar w:fldCharType="end"/>
      </w:r>
      <w:r w:rsidR="007E00CC" w:rsidRPr="00165697">
        <w:rPr>
          <w:rFonts w:ascii="Arial" w:hAnsi="Arial" w:cs="Arial"/>
          <w:iCs/>
          <w:color w:val="000000"/>
          <w:shd w:val="clear" w:color="auto" w:fill="FFFFFF"/>
        </w:rPr>
        <w:t>.</w:t>
      </w:r>
      <w:r w:rsidR="00AC74E4" w:rsidRPr="00165697">
        <w:rPr>
          <w:rFonts w:ascii="Arial" w:hAnsi="Arial" w:cs="Arial"/>
          <w:iCs/>
          <w:color w:val="000000"/>
          <w:shd w:val="clear" w:color="auto" w:fill="FFFFFF"/>
        </w:rPr>
        <w:t xml:space="preserve"> A similar pathophysiology would be likely for the trauma-induced Dercum disease.  </w:t>
      </w:r>
    </w:p>
    <w:p w14:paraId="2D447BD1" w14:textId="77777777" w:rsidR="0041776F" w:rsidRPr="00165697" w:rsidRDefault="0041776F" w:rsidP="00165697">
      <w:pPr>
        <w:spacing w:after="0" w:line="276" w:lineRule="auto"/>
        <w:rPr>
          <w:rFonts w:ascii="Arial" w:hAnsi="Arial" w:cs="Arial"/>
          <w:iCs/>
          <w:color w:val="000000"/>
          <w:shd w:val="clear" w:color="auto" w:fill="FFFFFF"/>
        </w:rPr>
      </w:pPr>
    </w:p>
    <w:p w14:paraId="6D31FAE9" w14:textId="5853A6B1" w:rsidR="00CF2C0D" w:rsidRDefault="00AC74E4" w:rsidP="00165697">
      <w:pPr>
        <w:spacing w:after="0" w:line="276" w:lineRule="auto"/>
        <w:rPr>
          <w:rFonts w:ascii="Arial" w:hAnsi="Arial" w:cs="Arial"/>
          <w:iCs/>
          <w:color w:val="000000"/>
          <w:shd w:val="clear" w:color="auto" w:fill="FFFFFF"/>
        </w:rPr>
      </w:pPr>
      <w:r w:rsidRPr="00165697">
        <w:rPr>
          <w:rFonts w:ascii="Arial" w:hAnsi="Arial" w:cs="Arial"/>
          <w:iCs/>
          <w:color w:val="000000"/>
          <w:shd w:val="clear" w:color="auto" w:fill="FFFFFF"/>
        </w:rPr>
        <w:t>Familial multiple lipomatosis</w:t>
      </w:r>
      <w:r w:rsidR="00CF2C0D" w:rsidRPr="00165697">
        <w:rPr>
          <w:rFonts w:ascii="Arial" w:hAnsi="Arial" w:cs="Arial"/>
          <w:iCs/>
          <w:color w:val="000000"/>
          <w:shd w:val="clear" w:color="auto" w:fill="FFFFFF"/>
        </w:rPr>
        <w:t xml:space="preserve"> and angiolipomas</w:t>
      </w:r>
      <w:r w:rsidR="00E3347F" w:rsidRPr="00165697">
        <w:rPr>
          <w:rFonts w:ascii="Arial" w:hAnsi="Arial" w:cs="Arial"/>
          <w:iCs/>
          <w:color w:val="000000"/>
          <w:shd w:val="clear" w:color="auto" w:fill="FFFFFF"/>
        </w:rPr>
        <w:t xml:space="preserve"> </w:t>
      </w:r>
      <w:r w:rsidR="00CF2C0D" w:rsidRPr="00165697">
        <w:rPr>
          <w:rFonts w:ascii="Arial" w:hAnsi="Arial" w:cs="Arial"/>
          <w:iCs/>
          <w:color w:val="000000"/>
          <w:shd w:val="clear" w:color="auto" w:fill="FFFFFF"/>
        </w:rPr>
        <w:t xml:space="preserve">have been </w:t>
      </w:r>
      <w:r w:rsidR="00E3347F" w:rsidRPr="00165697">
        <w:rPr>
          <w:rFonts w:ascii="Arial" w:hAnsi="Arial" w:cs="Arial"/>
          <w:iCs/>
          <w:color w:val="000000"/>
          <w:shd w:val="clear" w:color="auto" w:fill="FFFFFF"/>
        </w:rPr>
        <w:t xml:space="preserve">previously </w:t>
      </w:r>
      <w:r w:rsidR="00CF2C0D" w:rsidRPr="00165697">
        <w:rPr>
          <w:rFonts w:ascii="Arial" w:hAnsi="Arial" w:cs="Arial"/>
          <w:iCs/>
          <w:color w:val="000000"/>
          <w:shd w:val="clear" w:color="auto" w:fill="FFFFFF"/>
        </w:rPr>
        <w:t>discussed including why pain develops in angiolipomas. It is unclear why a person with FML would suddenly develop pain in and around lipoma</w:t>
      </w:r>
      <w:r w:rsidR="00E77FE9" w:rsidRPr="00165697">
        <w:rPr>
          <w:rFonts w:ascii="Arial" w:hAnsi="Arial" w:cs="Arial"/>
          <w:iCs/>
          <w:color w:val="000000"/>
          <w:shd w:val="clear" w:color="auto" w:fill="FFFFFF"/>
        </w:rPr>
        <w:t>s qualifying for a diagnosis of Dercum disease (FML type with pain).  The presence of inflammation occurring in the body of a person with FML such as from obesity, trauma, hypermobile joint spectrum disorders</w:t>
      </w:r>
      <w:r w:rsidR="006523B6" w:rsidRPr="00165697">
        <w:rPr>
          <w:rFonts w:ascii="Arial" w:hAnsi="Arial" w:cs="Arial"/>
          <w:iCs/>
          <w:color w:val="000000"/>
          <w:shd w:val="clear" w:color="auto" w:fill="FFFFFF"/>
        </w:rPr>
        <w:t>, arthritis</w:t>
      </w:r>
      <w:r w:rsidR="00E77FE9" w:rsidRPr="00165697">
        <w:rPr>
          <w:rFonts w:ascii="Arial" w:hAnsi="Arial" w:cs="Arial"/>
          <w:iCs/>
          <w:color w:val="000000"/>
          <w:shd w:val="clear" w:color="auto" w:fill="FFFFFF"/>
        </w:rPr>
        <w:t xml:space="preserve"> and any other inflammatory condition that </w:t>
      </w:r>
      <w:r w:rsidR="00F56276" w:rsidRPr="00165697">
        <w:rPr>
          <w:rFonts w:ascii="Arial" w:hAnsi="Arial" w:cs="Arial"/>
          <w:iCs/>
          <w:color w:val="000000"/>
          <w:shd w:val="clear" w:color="auto" w:fill="FFFFFF"/>
        </w:rPr>
        <w:t>includes</w:t>
      </w:r>
      <w:r w:rsidR="00E77FE9" w:rsidRPr="00165697">
        <w:rPr>
          <w:rFonts w:ascii="Arial" w:hAnsi="Arial" w:cs="Arial"/>
          <w:iCs/>
          <w:color w:val="000000"/>
          <w:shd w:val="clear" w:color="auto" w:fill="FFFFFF"/>
        </w:rPr>
        <w:t xml:space="preserve"> the fascia </w:t>
      </w:r>
      <w:r w:rsidR="005A0887" w:rsidRPr="00165697">
        <w:rPr>
          <w:rFonts w:ascii="Arial" w:hAnsi="Arial" w:cs="Arial"/>
          <w:iCs/>
          <w:color w:val="000000"/>
          <w:shd w:val="clear" w:color="auto" w:fill="FFFFFF"/>
        </w:rPr>
        <w:t xml:space="preserve">in the inflammatory process </w:t>
      </w:r>
      <w:r w:rsidR="00E77FE9" w:rsidRPr="00165697">
        <w:rPr>
          <w:rFonts w:ascii="Arial" w:hAnsi="Arial" w:cs="Arial"/>
          <w:iCs/>
          <w:color w:val="000000"/>
          <w:shd w:val="clear" w:color="auto" w:fill="FFFFFF"/>
        </w:rPr>
        <w:t>likely accounts for the development of pain in FML.</w:t>
      </w:r>
      <w:r w:rsidR="006523B6" w:rsidRPr="00165697">
        <w:rPr>
          <w:rFonts w:ascii="Arial" w:hAnsi="Arial" w:cs="Arial"/>
          <w:iCs/>
          <w:color w:val="000000"/>
          <w:shd w:val="clear" w:color="auto" w:fill="FFFFFF"/>
        </w:rPr>
        <w:t xml:space="preserve"> Resolving the inflammation in the fascia may reduce the pain and return the diagnosis back to FML alone.</w:t>
      </w:r>
    </w:p>
    <w:p w14:paraId="1234F552" w14:textId="77777777" w:rsidR="0087709E" w:rsidRPr="00165697" w:rsidRDefault="0087709E" w:rsidP="00165697">
      <w:pPr>
        <w:spacing w:after="0" w:line="276" w:lineRule="auto"/>
        <w:rPr>
          <w:rFonts w:ascii="Arial" w:hAnsi="Arial" w:cs="Arial"/>
          <w:iCs/>
          <w:color w:val="000000"/>
          <w:shd w:val="clear" w:color="auto" w:fill="FFFFFF"/>
        </w:rPr>
      </w:pPr>
    </w:p>
    <w:p w14:paraId="3E198069" w14:textId="1B9EF1CA" w:rsidR="008267C6" w:rsidRPr="00165697" w:rsidRDefault="00AC74E4" w:rsidP="00165697">
      <w:pPr>
        <w:spacing w:after="0" w:line="276" w:lineRule="auto"/>
        <w:rPr>
          <w:rFonts w:ascii="Arial" w:hAnsi="Arial" w:cs="Arial"/>
          <w:iCs/>
          <w:color w:val="000000"/>
          <w:shd w:val="clear" w:color="auto" w:fill="FFFFFF"/>
        </w:rPr>
      </w:pPr>
      <w:r w:rsidRPr="00165697">
        <w:rPr>
          <w:rFonts w:ascii="Arial" w:hAnsi="Arial" w:cs="Arial"/>
          <w:iCs/>
          <w:color w:val="000000"/>
          <w:shd w:val="clear" w:color="auto" w:fill="FFFFFF"/>
        </w:rPr>
        <w:t xml:space="preserve">One theory on the origin </w:t>
      </w:r>
      <w:r w:rsidR="006523B6" w:rsidRPr="00165697">
        <w:rPr>
          <w:rFonts w:ascii="Arial" w:hAnsi="Arial" w:cs="Arial"/>
          <w:iCs/>
          <w:color w:val="000000"/>
          <w:shd w:val="clear" w:color="auto" w:fill="FFFFFF"/>
        </w:rPr>
        <w:t xml:space="preserve">of </w:t>
      </w:r>
      <w:r w:rsidR="00E3347F" w:rsidRPr="00165697">
        <w:rPr>
          <w:rFonts w:ascii="Arial" w:hAnsi="Arial" w:cs="Arial"/>
          <w:iCs/>
          <w:color w:val="000000"/>
          <w:shd w:val="clear" w:color="auto" w:fill="FFFFFF"/>
        </w:rPr>
        <w:t>Dercum</w:t>
      </w:r>
      <w:r w:rsidR="006523B6" w:rsidRPr="00165697">
        <w:rPr>
          <w:rFonts w:ascii="Arial" w:hAnsi="Arial" w:cs="Arial"/>
          <w:iCs/>
          <w:color w:val="000000"/>
          <w:shd w:val="clear" w:color="auto" w:fill="FFFFFF"/>
        </w:rPr>
        <w:t xml:space="preserve"> </w:t>
      </w:r>
      <w:r w:rsidR="00E3347F" w:rsidRPr="00165697">
        <w:rPr>
          <w:rFonts w:ascii="Arial" w:hAnsi="Arial" w:cs="Arial"/>
          <w:iCs/>
          <w:color w:val="000000"/>
          <w:shd w:val="clear" w:color="auto" w:fill="FFFFFF"/>
        </w:rPr>
        <w:t>D</w:t>
      </w:r>
      <w:r w:rsidR="006523B6" w:rsidRPr="00165697">
        <w:rPr>
          <w:rFonts w:ascii="Arial" w:hAnsi="Arial" w:cs="Arial"/>
          <w:iCs/>
          <w:color w:val="000000"/>
          <w:shd w:val="clear" w:color="auto" w:fill="FFFFFF"/>
        </w:rPr>
        <w:t xml:space="preserve">isease </w:t>
      </w:r>
      <w:r w:rsidR="00A524A6" w:rsidRPr="00165697">
        <w:rPr>
          <w:rFonts w:ascii="Arial" w:hAnsi="Arial" w:cs="Arial"/>
          <w:iCs/>
          <w:color w:val="000000"/>
          <w:shd w:val="clear" w:color="auto" w:fill="FFFFFF"/>
        </w:rPr>
        <w:t xml:space="preserve">is based on the work of Robert Naviaux in which a failure of healing of inflammation </w:t>
      </w:r>
      <w:r w:rsidRPr="00165697">
        <w:rPr>
          <w:rFonts w:ascii="Arial" w:hAnsi="Arial" w:cs="Arial"/>
          <w:iCs/>
          <w:color w:val="000000"/>
          <w:shd w:val="clear" w:color="auto" w:fill="FFFFFF"/>
        </w:rPr>
        <w:t>occurs</w:t>
      </w:r>
      <w:r w:rsidR="00A524A6" w:rsidRPr="00165697">
        <w:rPr>
          <w:rFonts w:ascii="Arial" w:hAnsi="Arial" w:cs="Arial"/>
          <w:iCs/>
          <w:color w:val="000000"/>
          <w:shd w:val="clear" w:color="auto" w:fill="FFFFFF"/>
        </w:rPr>
        <w:t xml:space="preserve"> </w:t>
      </w:r>
      <w:r w:rsidR="00A524A6" w:rsidRPr="00165697">
        <w:rPr>
          <w:rFonts w:ascii="Arial" w:hAnsi="Arial" w:cs="Arial"/>
          <w:iCs/>
          <w:color w:val="000000"/>
          <w:shd w:val="clear" w:color="auto" w:fill="FFFFFF"/>
        </w:rPr>
        <w:fldChar w:fldCharType="begin"/>
      </w:r>
      <w:r w:rsidR="00363B44" w:rsidRPr="00165697">
        <w:rPr>
          <w:rFonts w:ascii="Arial" w:hAnsi="Arial" w:cs="Arial"/>
          <w:iCs/>
          <w:color w:val="000000"/>
          <w:shd w:val="clear" w:color="auto" w:fill="FFFFFF"/>
        </w:rPr>
        <w:instrText xml:space="preserve"> ADDIN EN.CITE &lt;EndNote&gt;&lt;Cite&gt;&lt;Author&gt;Naviaux&lt;/Author&gt;&lt;Year&gt;2018&lt;/Year&gt;&lt;RecNum&gt;4022&lt;/RecNum&gt;&lt;DisplayText&gt;(213)&lt;/DisplayText&gt;&lt;record&gt;&lt;rec-number&gt;4022&lt;/rec-number&gt;&lt;foreign-keys&gt;&lt;key app="EN" db-id="90rzw95zw52fxoep22sxewxm9zev0v5vfavs" timestamp="1536655575"&gt;4022&lt;/key&gt;&lt;/foreign-keys&gt;&lt;ref-type name="Journal Article"&gt;17&lt;/ref-type&gt;&lt;contributors&gt;&lt;authors&gt;&lt;author&gt;Naviaux, R. K.&lt;/author&gt;&lt;/authors&gt;&lt;/contributors&gt;&lt;titles&gt;&lt;title&gt;Metabolic features and regulation of the healing cycle-A new model for chronic disease pathogenesis and treatment&lt;/title&gt;&lt;secondary-title&gt;Mitochondrion&lt;/secondary-title&gt;&lt;/titles&gt;&lt;periodical&gt;&lt;full-title&gt;Mitochondrion&lt;/full-title&gt;&lt;/periodical&gt;&lt;pages&gt;30105-3&lt;/pages&gt;&lt;volume&gt;9&lt;/volume&gt;&lt;number&gt;18&lt;/number&gt;&lt;dates&gt;&lt;year&gt;2018&lt;/year&gt;&lt;pub-dates&gt;&lt;date&gt;Aug 9&lt;/date&gt;&lt;/pub-dates&gt;&lt;/dates&gt;&lt;orig-pub&gt;Allostasis&amp;#xD;Allostatic load&amp;#xD;Antipurinergic therapy&amp;#xD;Cell danger response&amp;#xD;Ecoalleles&amp;#xD;Ecogenetics&amp;#xD;Healing cycle&amp;#xD;Integrated stress response&amp;#xD;M0, M1 and M2 mitochondria&amp;#xD;Metabokines&amp;#xD;Metabolic addiction&amp;#xD;Metabolic memory&amp;#xD;Mitochondrial nexus&amp;#xD;Purinergic signaling&lt;/orig-pub&gt;&lt;isbn&gt;1872-8278 (Electronic)&amp;#xD;1567-7249 (Linking)&lt;/isbn&gt;&lt;urls&gt;&lt;/urls&gt;&lt;/record&gt;&lt;/Cite&gt;&lt;/EndNote&gt;</w:instrText>
      </w:r>
      <w:r w:rsidR="00A524A6" w:rsidRPr="00165697">
        <w:rPr>
          <w:rFonts w:ascii="Arial" w:hAnsi="Arial" w:cs="Arial"/>
          <w:iCs/>
          <w:color w:val="000000"/>
          <w:shd w:val="clear" w:color="auto" w:fill="FFFFFF"/>
        </w:rPr>
        <w:fldChar w:fldCharType="separate"/>
      </w:r>
      <w:r w:rsidR="00363B44" w:rsidRPr="00165697">
        <w:rPr>
          <w:rFonts w:ascii="Arial" w:hAnsi="Arial" w:cs="Arial"/>
          <w:iCs/>
          <w:noProof/>
          <w:color w:val="000000"/>
          <w:shd w:val="clear" w:color="auto" w:fill="FFFFFF"/>
        </w:rPr>
        <w:t>(213)</w:t>
      </w:r>
      <w:r w:rsidR="00A524A6" w:rsidRPr="00165697">
        <w:rPr>
          <w:rFonts w:ascii="Arial" w:hAnsi="Arial" w:cs="Arial"/>
          <w:iCs/>
          <w:color w:val="000000"/>
          <w:shd w:val="clear" w:color="auto" w:fill="FFFFFF"/>
        </w:rPr>
        <w:fldChar w:fldCharType="end"/>
      </w:r>
      <w:r w:rsidR="00A524A6" w:rsidRPr="00165697">
        <w:rPr>
          <w:rFonts w:ascii="Arial" w:hAnsi="Arial" w:cs="Arial"/>
          <w:iCs/>
          <w:color w:val="000000"/>
          <w:shd w:val="clear" w:color="auto" w:fill="FFFFFF"/>
        </w:rPr>
        <w:t xml:space="preserve">. </w:t>
      </w:r>
      <w:r w:rsidR="008267C6" w:rsidRPr="00165697">
        <w:rPr>
          <w:rFonts w:ascii="Arial" w:hAnsi="Arial" w:cs="Arial"/>
          <w:iCs/>
          <w:color w:val="000000"/>
          <w:shd w:val="clear" w:color="auto" w:fill="FFFFFF"/>
        </w:rPr>
        <w:t xml:space="preserve">According to Naviaux, a normal healing cycle includes normal wakefulness, restorative sleep, fitness and healthy aging. </w:t>
      </w:r>
      <w:r w:rsidR="008267C6" w:rsidRPr="00165697">
        <w:rPr>
          <w:rFonts w:ascii="Arial" w:hAnsi="Arial" w:cs="Arial"/>
          <w:bCs/>
          <w:iCs/>
          <w:color w:val="000000"/>
          <w:shd w:val="clear" w:color="auto" w:fill="FFFFFF"/>
        </w:rPr>
        <w:t xml:space="preserve">The cell </w:t>
      </w:r>
      <w:r w:rsidRPr="00165697">
        <w:rPr>
          <w:rFonts w:ascii="Arial" w:hAnsi="Arial" w:cs="Arial"/>
          <w:bCs/>
          <w:iCs/>
          <w:color w:val="000000"/>
          <w:shd w:val="clear" w:color="auto" w:fill="FFFFFF"/>
        </w:rPr>
        <w:t>“</w:t>
      </w:r>
      <w:r w:rsidR="008267C6" w:rsidRPr="00165697">
        <w:rPr>
          <w:rFonts w:ascii="Arial" w:hAnsi="Arial" w:cs="Arial"/>
          <w:bCs/>
          <w:iCs/>
          <w:color w:val="000000"/>
          <w:shd w:val="clear" w:color="auto" w:fill="FFFFFF"/>
        </w:rPr>
        <w:t>danger response</w:t>
      </w:r>
      <w:r w:rsidRPr="00165697">
        <w:rPr>
          <w:rFonts w:ascii="Arial" w:hAnsi="Arial" w:cs="Arial"/>
          <w:bCs/>
          <w:iCs/>
          <w:color w:val="000000"/>
          <w:shd w:val="clear" w:color="auto" w:fill="FFFFFF"/>
        </w:rPr>
        <w:t>”</w:t>
      </w:r>
      <w:r w:rsidR="008267C6" w:rsidRPr="00165697">
        <w:rPr>
          <w:rFonts w:ascii="Arial" w:hAnsi="Arial" w:cs="Arial"/>
          <w:b/>
          <w:bCs/>
          <w:iCs/>
          <w:color w:val="000000"/>
          <w:shd w:val="clear" w:color="auto" w:fill="FFFFFF"/>
        </w:rPr>
        <w:t xml:space="preserve"> </w:t>
      </w:r>
      <w:r w:rsidR="008267C6" w:rsidRPr="00165697">
        <w:rPr>
          <w:rFonts w:ascii="Arial" w:hAnsi="Arial" w:cs="Arial"/>
          <w:iCs/>
          <w:color w:val="000000"/>
          <w:shd w:val="clear" w:color="auto" w:fill="FFFFFF"/>
        </w:rPr>
        <w:t>is an evolutionarily conserved cellular metabolic response activated when a cell encounters a threat that could injure or kill it</w:t>
      </w:r>
      <w:r w:rsidRPr="00165697">
        <w:rPr>
          <w:rFonts w:ascii="Arial" w:hAnsi="Arial" w:cs="Arial"/>
          <w:iCs/>
          <w:color w:val="000000"/>
          <w:shd w:val="clear" w:color="auto" w:fill="FFFFFF"/>
        </w:rPr>
        <w:t xml:space="preserve">, examples of which </w:t>
      </w:r>
      <w:r w:rsidR="008267C6" w:rsidRPr="00165697">
        <w:rPr>
          <w:rFonts w:ascii="Arial" w:hAnsi="Arial" w:cs="Arial"/>
          <w:iCs/>
          <w:color w:val="000000"/>
          <w:shd w:val="clear" w:color="auto" w:fill="FFFFFF"/>
        </w:rPr>
        <w:t>can be microbial, chemical, physical</w:t>
      </w:r>
      <w:r w:rsidR="003F7A20">
        <w:rPr>
          <w:rFonts w:ascii="Arial" w:hAnsi="Arial" w:cs="Arial"/>
          <w:iCs/>
          <w:color w:val="000000"/>
          <w:shd w:val="clear" w:color="auto" w:fill="FFFFFF"/>
        </w:rPr>
        <w:t>,</w:t>
      </w:r>
      <w:r w:rsidR="008267C6" w:rsidRPr="00165697">
        <w:rPr>
          <w:rFonts w:ascii="Arial" w:hAnsi="Arial" w:cs="Arial"/>
          <w:iCs/>
          <w:color w:val="000000"/>
          <w:shd w:val="clear" w:color="auto" w:fill="FFFFFF"/>
        </w:rPr>
        <w:t xml:space="preserve"> or psychological in nature. Chronic disease occurs when cells fail to heal or contain inflammation, and a toxic repeating loop of incomplete recovery and re-injury occurs. Chronic pain disorders are included by Naviaux as a healing disorder and the author feels many people with Dercum disease fall into this category.</w:t>
      </w:r>
    </w:p>
    <w:p w14:paraId="24283D1C" w14:textId="5C6187B7" w:rsidR="00E77FE9" w:rsidRPr="00165697" w:rsidRDefault="008267C6" w:rsidP="00165697">
      <w:pPr>
        <w:spacing w:after="0" w:line="276" w:lineRule="auto"/>
        <w:ind w:firstLine="720"/>
        <w:rPr>
          <w:rFonts w:ascii="Arial" w:hAnsi="Arial" w:cs="Arial"/>
          <w:iCs/>
          <w:color w:val="000000"/>
          <w:shd w:val="clear" w:color="auto" w:fill="FFFFFF"/>
        </w:rPr>
      </w:pPr>
      <w:r w:rsidRPr="00165697">
        <w:rPr>
          <w:rFonts w:ascii="Arial" w:hAnsi="Arial" w:cs="Arial"/>
          <w:iCs/>
          <w:color w:val="000000"/>
          <w:shd w:val="clear" w:color="auto" w:fill="FFFFFF"/>
        </w:rPr>
        <w:t xml:space="preserve"> </w:t>
      </w:r>
    </w:p>
    <w:p w14:paraId="4A9FC227" w14:textId="32D62923" w:rsidR="00013570" w:rsidRPr="008F59F9" w:rsidRDefault="00013570" w:rsidP="00165697">
      <w:pPr>
        <w:pStyle w:val="Heading3"/>
        <w:spacing w:before="0" w:line="276" w:lineRule="auto"/>
        <w:rPr>
          <w:rFonts w:ascii="Arial" w:hAnsi="Arial" w:cs="Arial"/>
          <w:b/>
          <w:color w:val="00B050"/>
          <w:sz w:val="22"/>
          <w:szCs w:val="22"/>
        </w:rPr>
      </w:pPr>
      <w:r w:rsidRPr="008F59F9">
        <w:rPr>
          <w:rFonts w:ascii="Arial" w:hAnsi="Arial" w:cs="Arial"/>
          <w:b/>
          <w:color w:val="00B050"/>
          <w:sz w:val="22"/>
          <w:szCs w:val="22"/>
        </w:rPr>
        <w:t xml:space="preserve">Imaging of Dercum </w:t>
      </w:r>
      <w:r w:rsidR="003F7A20" w:rsidRPr="008F59F9">
        <w:rPr>
          <w:rFonts w:ascii="Arial" w:hAnsi="Arial" w:cs="Arial"/>
          <w:b/>
          <w:color w:val="00B050"/>
          <w:sz w:val="22"/>
          <w:szCs w:val="22"/>
        </w:rPr>
        <w:t>D</w:t>
      </w:r>
      <w:r w:rsidRPr="008F59F9">
        <w:rPr>
          <w:rFonts w:ascii="Arial" w:hAnsi="Arial" w:cs="Arial"/>
          <w:b/>
          <w:color w:val="00B050"/>
          <w:sz w:val="22"/>
          <w:szCs w:val="22"/>
        </w:rPr>
        <w:t>isease</w:t>
      </w:r>
    </w:p>
    <w:p w14:paraId="31EFD992" w14:textId="77777777" w:rsidR="00AC74E4" w:rsidRPr="00165697" w:rsidRDefault="00AC74E4" w:rsidP="00165697">
      <w:pPr>
        <w:spacing w:after="0" w:line="276" w:lineRule="auto"/>
        <w:rPr>
          <w:rFonts w:ascii="Arial" w:hAnsi="Arial" w:cs="Arial"/>
          <w:iCs/>
          <w:color w:val="000000"/>
          <w:shd w:val="clear" w:color="auto" w:fill="FFFFFF"/>
        </w:rPr>
      </w:pPr>
    </w:p>
    <w:p w14:paraId="0735C4CF" w14:textId="3ABC0445" w:rsidR="00AC74E4" w:rsidRPr="00165697" w:rsidRDefault="00AC74E4" w:rsidP="00165697">
      <w:pPr>
        <w:spacing w:after="0" w:line="276" w:lineRule="auto"/>
        <w:rPr>
          <w:rFonts w:ascii="Arial" w:hAnsi="Arial" w:cs="Arial"/>
          <w:iCs/>
          <w:color w:val="000000"/>
          <w:shd w:val="clear" w:color="auto" w:fill="FFFFFF"/>
        </w:rPr>
      </w:pPr>
      <w:r w:rsidRPr="00165697">
        <w:rPr>
          <w:rFonts w:ascii="Arial" w:hAnsi="Arial" w:cs="Arial"/>
          <w:iCs/>
          <w:color w:val="000000"/>
          <w:shd w:val="clear" w:color="auto" w:fill="FFFFFF"/>
        </w:rPr>
        <w:t>The most inexpensive means to document lipomas in the ad</w:t>
      </w:r>
      <w:bookmarkStart w:id="8" w:name="_Hlk26882835"/>
      <w:r w:rsidRPr="00165697">
        <w:rPr>
          <w:rFonts w:ascii="Arial" w:hAnsi="Arial" w:cs="Arial"/>
          <w:iCs/>
          <w:color w:val="000000"/>
          <w:shd w:val="clear" w:color="auto" w:fill="FFFFFF"/>
        </w:rPr>
        <w:t>ipofascia of pe</w:t>
      </w:r>
      <w:bookmarkEnd w:id="8"/>
      <w:r w:rsidRPr="00165697">
        <w:rPr>
          <w:rFonts w:ascii="Arial" w:hAnsi="Arial" w:cs="Arial"/>
          <w:iCs/>
          <w:color w:val="000000"/>
          <w:shd w:val="clear" w:color="auto" w:fill="FFFFFF"/>
        </w:rPr>
        <w:t xml:space="preserve">ople with Dercum disease is by ultrasound. Ultrasound findings include a hyperechogeneity (higher density) to the lipoma suggesting fibrotic tissue and no increased Doppler signal (minimal blood flow) </w:t>
      </w:r>
      <w:r w:rsidRPr="00165697">
        <w:rPr>
          <w:rFonts w:ascii="Arial" w:hAnsi="Arial" w:cs="Arial"/>
          <w:iCs/>
          <w:color w:val="000000"/>
          <w:shd w:val="clear" w:color="auto" w:fill="FFFFFF"/>
        </w:rPr>
        <w:fldChar w:fldCharType="begin"/>
      </w:r>
      <w:r w:rsidR="00363B44" w:rsidRPr="00165697">
        <w:rPr>
          <w:rFonts w:ascii="Arial" w:hAnsi="Arial" w:cs="Arial"/>
          <w:iCs/>
          <w:color w:val="000000"/>
          <w:shd w:val="clear" w:color="auto" w:fill="FFFFFF"/>
        </w:rPr>
        <w:instrText xml:space="preserve"> ADDIN EN.CITE &lt;EndNote&gt;&lt;Cite&gt;&lt;Author&gt;Tins&lt;/Author&gt;&lt;Year&gt;2013&lt;/Year&gt;&lt;RecNum&gt;2936&lt;/RecNum&gt;&lt;DisplayText&gt;(229)&lt;/DisplayText&gt;&lt;record&gt;&lt;rec-number&gt;2936&lt;/rec-number&gt;&lt;foreign-keys&gt;&lt;key app="EN" db-id="90rzw95zw52fxoep22sxewxm9zev0v5vfavs" timestamp="1376777322"&gt;2936&lt;/key&gt;&lt;/foreign-keys&gt;&lt;ref-type name="Journal Article"&gt;17&lt;/ref-type&gt;&lt;contributors&gt;&lt;authors&gt;&lt;author&gt;Tins, B. J.&lt;/author&gt;&lt;author&gt;Matthews, C.&lt;/author&gt;&lt;author&gt;Haddaway, M.&lt;/author&gt;&lt;author&gt;Cassar-Pullicino, V. N.&lt;/author&gt;&lt;author&gt;Lalam, R.&lt;/author&gt;&lt;author&gt;Singh, J.&lt;/author&gt;&lt;author&gt;Tyrrell, P. N.&lt;/author&gt;&lt;/authors&gt;&lt;/contributors&gt;&lt;titles&gt;&lt;title&gt;Adiposis dolorosa (Dercum&amp;apos;s disease): MRI and ultrasound appearances&lt;/title&gt;&lt;secondary-title&gt;Clin Radiol&lt;/secondary-title&gt;&lt;/titles&gt;&lt;periodical&gt;&lt;full-title&gt;Clin Radiol&lt;/full-title&gt;&lt;/periodical&gt;&lt;pages&gt;00199-2&lt;/pages&gt;&lt;volume&gt;25&lt;/volume&gt;&lt;number&gt;13&lt;/number&gt;&lt;dates&gt;&lt;year&gt;2013&lt;/year&gt;&lt;/dates&gt;&lt;urls&gt;&lt;/urls&gt;&lt;/record&gt;&lt;/Cite&gt;&lt;/EndNote&gt;</w:instrText>
      </w:r>
      <w:r w:rsidRPr="00165697">
        <w:rPr>
          <w:rFonts w:ascii="Arial" w:hAnsi="Arial" w:cs="Arial"/>
          <w:iCs/>
          <w:color w:val="000000"/>
          <w:shd w:val="clear" w:color="auto" w:fill="FFFFFF"/>
        </w:rPr>
        <w:fldChar w:fldCharType="separate"/>
      </w:r>
      <w:r w:rsidR="00363B44" w:rsidRPr="00165697">
        <w:rPr>
          <w:rFonts w:ascii="Arial" w:hAnsi="Arial" w:cs="Arial"/>
          <w:iCs/>
          <w:noProof/>
          <w:color w:val="000000"/>
          <w:shd w:val="clear" w:color="auto" w:fill="FFFFFF"/>
        </w:rPr>
        <w:t>(229)</w:t>
      </w:r>
      <w:r w:rsidRPr="00165697">
        <w:rPr>
          <w:rFonts w:ascii="Arial" w:hAnsi="Arial" w:cs="Arial"/>
          <w:iCs/>
          <w:color w:val="000000"/>
          <w:shd w:val="clear" w:color="auto" w:fill="FFFFFF"/>
        </w:rPr>
        <w:fldChar w:fldCharType="end"/>
      </w:r>
      <w:r w:rsidRPr="00165697">
        <w:rPr>
          <w:rFonts w:ascii="Arial" w:hAnsi="Arial" w:cs="Arial"/>
          <w:iCs/>
          <w:color w:val="000000"/>
          <w:shd w:val="clear" w:color="auto" w:fill="FFFFFF"/>
        </w:rPr>
        <w:t>.</w:t>
      </w:r>
    </w:p>
    <w:p w14:paraId="34CBEC87" w14:textId="77777777" w:rsidR="00AC74E4" w:rsidRPr="00165697" w:rsidRDefault="00AC74E4" w:rsidP="00165697">
      <w:pPr>
        <w:spacing w:after="0" w:line="276" w:lineRule="auto"/>
        <w:rPr>
          <w:rFonts w:ascii="Arial" w:hAnsi="Arial" w:cs="Arial"/>
          <w:iCs/>
          <w:color w:val="000000"/>
          <w:shd w:val="clear" w:color="auto" w:fill="FFFFFF"/>
        </w:rPr>
      </w:pPr>
    </w:p>
    <w:p w14:paraId="215D9EF1" w14:textId="7C2D2546" w:rsidR="00DC75F1" w:rsidRPr="00165697" w:rsidRDefault="00DC75F1" w:rsidP="00165697">
      <w:pPr>
        <w:spacing w:after="0" w:line="276" w:lineRule="auto"/>
        <w:rPr>
          <w:rFonts w:ascii="Arial" w:hAnsi="Arial" w:cs="Arial"/>
          <w:iCs/>
          <w:color w:val="000000"/>
          <w:shd w:val="clear" w:color="auto" w:fill="FFFFFF"/>
        </w:rPr>
      </w:pPr>
      <w:r w:rsidRPr="00165697">
        <w:rPr>
          <w:rFonts w:ascii="Arial" w:hAnsi="Arial" w:cs="Arial"/>
          <w:iCs/>
          <w:color w:val="000000"/>
          <w:shd w:val="clear" w:color="auto" w:fill="FFFFFF"/>
        </w:rPr>
        <w:t xml:space="preserve">Magnetic resonance imaging of the tissue of people with </w:t>
      </w:r>
      <w:bookmarkStart w:id="9" w:name="_Hlk26882658"/>
      <w:r w:rsidRPr="00165697">
        <w:rPr>
          <w:rFonts w:ascii="Arial" w:hAnsi="Arial" w:cs="Arial"/>
          <w:iCs/>
          <w:color w:val="000000"/>
          <w:shd w:val="clear" w:color="auto" w:fill="FFFFFF"/>
        </w:rPr>
        <w:t xml:space="preserve">Dercum disease </w:t>
      </w:r>
      <w:bookmarkEnd w:id="9"/>
      <w:r w:rsidR="003943F4" w:rsidRPr="00165697">
        <w:rPr>
          <w:rFonts w:ascii="Arial" w:hAnsi="Arial" w:cs="Arial"/>
          <w:iCs/>
          <w:color w:val="000000"/>
          <w:shd w:val="clear" w:color="auto" w:fill="FFFFFF"/>
        </w:rPr>
        <w:t xml:space="preserve">has </w:t>
      </w:r>
      <w:r w:rsidRPr="00165697">
        <w:rPr>
          <w:rFonts w:ascii="Arial" w:hAnsi="Arial" w:cs="Arial"/>
          <w:iCs/>
          <w:color w:val="000000"/>
          <w:shd w:val="clear" w:color="auto" w:fill="FFFFFF"/>
        </w:rPr>
        <w:t xml:space="preserve">found lymphedema </w:t>
      </w:r>
      <w:r w:rsidR="00D34DAA" w:rsidRPr="00165697">
        <w:rPr>
          <w:rFonts w:ascii="Arial" w:hAnsi="Arial" w:cs="Arial"/>
          <w:iCs/>
          <w:color w:val="000000"/>
          <w:shd w:val="clear" w:color="auto" w:fill="FFFFFF"/>
        </w:rPr>
        <w:t xml:space="preserve">in </w:t>
      </w:r>
      <w:r w:rsidR="005A6DDC" w:rsidRPr="00165697">
        <w:rPr>
          <w:rFonts w:ascii="Arial" w:hAnsi="Arial" w:cs="Arial"/>
          <w:iCs/>
          <w:color w:val="000000"/>
          <w:shd w:val="clear" w:color="auto" w:fill="FFFFFF"/>
        </w:rPr>
        <w:t>a</w:t>
      </w:r>
      <w:r w:rsidR="00D34DAA" w:rsidRPr="00165697">
        <w:rPr>
          <w:rFonts w:ascii="Arial" w:hAnsi="Arial" w:cs="Arial"/>
          <w:iCs/>
          <w:color w:val="000000"/>
          <w:shd w:val="clear" w:color="auto" w:fill="FFFFFF"/>
        </w:rPr>
        <w:t xml:space="preserve"> woman</w:t>
      </w:r>
      <w:r w:rsidRPr="00165697">
        <w:rPr>
          <w:rFonts w:ascii="Arial" w:hAnsi="Arial" w:cs="Arial"/>
          <w:iCs/>
          <w:color w:val="000000"/>
          <w:shd w:val="clear" w:color="auto" w:fill="FFFFFF"/>
        </w:rPr>
        <w:t xml:space="preserve"> and multiple lipomas in </w:t>
      </w:r>
      <w:r w:rsidR="005A6DDC" w:rsidRPr="00165697">
        <w:rPr>
          <w:rFonts w:ascii="Arial" w:hAnsi="Arial" w:cs="Arial"/>
          <w:iCs/>
          <w:color w:val="000000"/>
          <w:shd w:val="clear" w:color="auto" w:fill="FFFFFF"/>
        </w:rPr>
        <w:t>a</w:t>
      </w:r>
      <w:r w:rsidRPr="00165697">
        <w:rPr>
          <w:rFonts w:ascii="Arial" w:hAnsi="Arial" w:cs="Arial"/>
          <w:iCs/>
          <w:color w:val="000000"/>
          <w:shd w:val="clear" w:color="auto" w:fill="FFFFFF"/>
        </w:rPr>
        <w:t xml:space="preserve"> </w:t>
      </w:r>
      <w:r w:rsidR="00D34DAA" w:rsidRPr="00165697">
        <w:rPr>
          <w:rFonts w:ascii="Arial" w:hAnsi="Arial" w:cs="Arial"/>
          <w:iCs/>
          <w:color w:val="000000"/>
          <w:shd w:val="clear" w:color="auto" w:fill="FFFFFF"/>
        </w:rPr>
        <w:t>man</w:t>
      </w:r>
      <w:r w:rsidR="007E00CC" w:rsidRPr="00165697">
        <w:rPr>
          <w:rFonts w:ascii="Arial" w:hAnsi="Arial" w:cs="Arial"/>
          <w:iCs/>
          <w:color w:val="000000"/>
          <w:shd w:val="clear" w:color="auto" w:fill="FFFFFF"/>
        </w:rPr>
        <w:t xml:space="preserve"> </w:t>
      </w:r>
      <w:r w:rsidR="003943F4" w:rsidRPr="00165697">
        <w:rPr>
          <w:rFonts w:ascii="Arial" w:hAnsi="Arial" w:cs="Arial"/>
          <w:iCs/>
          <w:color w:val="000000"/>
          <w:shd w:val="clear" w:color="auto" w:fill="FFFFFF"/>
        </w:rPr>
        <w:t xml:space="preserve"> </w:t>
      </w:r>
      <w:r w:rsidRPr="00165697">
        <w:rPr>
          <w:rFonts w:ascii="Arial" w:hAnsi="Arial" w:cs="Arial"/>
          <w:iCs/>
          <w:color w:val="000000"/>
          <w:shd w:val="clear" w:color="auto" w:fill="FFFFFF"/>
        </w:rPr>
        <w:fldChar w:fldCharType="begin"/>
      </w:r>
      <w:r w:rsidR="00363B44" w:rsidRPr="00165697">
        <w:rPr>
          <w:rFonts w:ascii="Arial" w:hAnsi="Arial" w:cs="Arial"/>
          <w:iCs/>
          <w:color w:val="000000"/>
          <w:shd w:val="clear" w:color="auto" w:fill="FFFFFF"/>
        </w:rPr>
        <w:instrText xml:space="preserve"> ADDIN EN.CITE &lt;EndNote&gt;&lt;Cite&gt;&lt;Author&gt;Petscavage-Thomas&lt;/Author&gt;&lt;Year&gt;2015&lt;/Year&gt;&lt;RecNum&gt;3230&lt;/RecNum&gt;&lt;DisplayText&gt;(230)&lt;/DisplayText&gt;&lt;record&gt;&lt;rec-number&gt;3230&lt;/rec-number&gt;&lt;foreign-keys&gt;&lt;key app="EN" db-id="90rzw95zw52fxoep22sxewxm9zev0v5vfavs" timestamp="1428248224"&gt;3230&lt;/key&gt;&lt;/foreign-keys&gt;&lt;ref-type name="Journal Article"&gt;17&lt;/ref-type&gt;&lt;contributors&gt;&lt;authors&gt;&lt;author&gt;Petscavage-Thomas, J. M.&lt;/author&gt;&lt;author&gt;Walker, E. A.&lt;/author&gt;&lt;author&gt;Bernard, S. A.&lt;/author&gt;&lt;author&gt;Bennett, J.&lt;/author&gt;&lt;/authors&gt;&lt;/contributors&gt;&lt;titles&gt;&lt;title&gt;Imaging findings of adiposis dolorosa vs. massive localized lymphedema&lt;/title&gt;&lt;secondary-title&gt;Skeletal Radiol&lt;/secondary-title&gt;&lt;/titles&gt;&lt;periodical&gt;&lt;full-title&gt;Skeletal Radiol&lt;/full-title&gt;&lt;/periodical&gt;&lt;pages&gt;13&lt;/pages&gt;&lt;volume&gt;13&lt;/volume&gt;&lt;dates&gt;&lt;year&gt;2015&lt;/year&gt;&lt;/dates&gt;&lt;urls&gt;&lt;/urls&gt;&lt;/record&gt;&lt;/Cite&gt;&lt;/EndNote&gt;</w:instrText>
      </w:r>
      <w:r w:rsidRPr="00165697">
        <w:rPr>
          <w:rFonts w:ascii="Arial" w:hAnsi="Arial" w:cs="Arial"/>
          <w:iCs/>
          <w:color w:val="000000"/>
          <w:shd w:val="clear" w:color="auto" w:fill="FFFFFF"/>
        </w:rPr>
        <w:fldChar w:fldCharType="separate"/>
      </w:r>
      <w:r w:rsidR="00363B44" w:rsidRPr="00165697">
        <w:rPr>
          <w:rFonts w:ascii="Arial" w:hAnsi="Arial" w:cs="Arial"/>
          <w:iCs/>
          <w:noProof/>
          <w:color w:val="000000"/>
          <w:shd w:val="clear" w:color="auto" w:fill="FFFFFF"/>
        </w:rPr>
        <w:t>(230)</w:t>
      </w:r>
      <w:r w:rsidRPr="00165697">
        <w:rPr>
          <w:rFonts w:ascii="Arial" w:hAnsi="Arial" w:cs="Arial"/>
          <w:iCs/>
          <w:color w:val="000000"/>
          <w:shd w:val="clear" w:color="auto" w:fill="FFFFFF"/>
        </w:rPr>
        <w:fldChar w:fldCharType="end"/>
      </w:r>
      <w:r w:rsidR="007E00CC" w:rsidRPr="00165697">
        <w:rPr>
          <w:rFonts w:ascii="Arial" w:hAnsi="Arial" w:cs="Arial"/>
          <w:iCs/>
          <w:color w:val="000000"/>
          <w:shd w:val="clear" w:color="auto" w:fill="FFFFFF"/>
        </w:rPr>
        <w:t>.</w:t>
      </w:r>
      <w:r w:rsidR="00D34DAA" w:rsidRPr="00165697">
        <w:rPr>
          <w:rFonts w:ascii="Arial" w:hAnsi="Arial" w:cs="Arial"/>
          <w:iCs/>
          <w:color w:val="000000"/>
          <w:shd w:val="clear" w:color="auto" w:fill="FFFFFF"/>
        </w:rPr>
        <w:t xml:space="preserve"> Nodular type lipomas </w:t>
      </w:r>
      <w:r w:rsidR="00AC74E4" w:rsidRPr="00165697">
        <w:rPr>
          <w:rFonts w:ascii="Arial" w:hAnsi="Arial" w:cs="Arial"/>
          <w:iCs/>
          <w:color w:val="000000"/>
          <w:shd w:val="clear" w:color="auto" w:fill="FFFFFF"/>
        </w:rPr>
        <w:t>have</w:t>
      </w:r>
      <w:r w:rsidR="00D34DAA" w:rsidRPr="00165697">
        <w:rPr>
          <w:rFonts w:ascii="Arial" w:hAnsi="Arial" w:cs="Arial"/>
          <w:iCs/>
          <w:color w:val="000000"/>
          <w:shd w:val="clear" w:color="auto" w:fill="FFFFFF"/>
        </w:rPr>
        <w:t xml:space="preserve"> also </w:t>
      </w:r>
      <w:r w:rsidR="00AC74E4" w:rsidRPr="00165697">
        <w:rPr>
          <w:rFonts w:ascii="Arial" w:hAnsi="Arial" w:cs="Arial"/>
          <w:iCs/>
          <w:color w:val="000000"/>
          <w:shd w:val="clear" w:color="auto" w:fill="FFFFFF"/>
        </w:rPr>
        <w:t xml:space="preserve">been visualized </w:t>
      </w:r>
      <w:r w:rsidR="00400CA7" w:rsidRPr="00165697">
        <w:rPr>
          <w:rFonts w:ascii="Arial" w:hAnsi="Arial" w:cs="Arial"/>
          <w:iCs/>
          <w:color w:val="000000"/>
          <w:shd w:val="clear" w:color="auto" w:fill="FFFFFF"/>
        </w:rPr>
        <w:t xml:space="preserve">by MRI </w:t>
      </w:r>
      <w:r w:rsidR="00D34DAA" w:rsidRPr="00165697">
        <w:rPr>
          <w:rFonts w:ascii="Arial" w:hAnsi="Arial" w:cs="Arial"/>
          <w:iCs/>
          <w:color w:val="000000"/>
          <w:shd w:val="clear" w:color="auto" w:fill="FFFFFF"/>
        </w:rPr>
        <w:t xml:space="preserve">in </w:t>
      </w:r>
      <w:r w:rsidR="0069600A" w:rsidRPr="00165697">
        <w:rPr>
          <w:rFonts w:ascii="Arial" w:hAnsi="Arial" w:cs="Arial"/>
          <w:iCs/>
          <w:color w:val="000000"/>
          <w:shd w:val="clear" w:color="auto" w:fill="FFFFFF"/>
        </w:rPr>
        <w:t>the tissue of</w:t>
      </w:r>
      <w:r w:rsidR="00D34DAA" w:rsidRPr="00165697">
        <w:rPr>
          <w:rFonts w:ascii="Arial" w:hAnsi="Arial" w:cs="Arial"/>
          <w:iCs/>
          <w:color w:val="000000"/>
          <w:shd w:val="clear" w:color="auto" w:fill="FFFFFF"/>
        </w:rPr>
        <w:t xml:space="preserve"> people with </w:t>
      </w:r>
      <w:r w:rsidR="00AC74E4" w:rsidRPr="00165697">
        <w:rPr>
          <w:rFonts w:ascii="Arial" w:hAnsi="Arial" w:cs="Arial"/>
          <w:iCs/>
          <w:color w:val="000000"/>
          <w:shd w:val="clear" w:color="auto" w:fill="FFFFFF"/>
        </w:rPr>
        <w:t xml:space="preserve">Dercum disease </w:t>
      </w:r>
      <w:r w:rsidR="00D34DAA" w:rsidRPr="00165697">
        <w:rPr>
          <w:rFonts w:ascii="Arial" w:hAnsi="Arial" w:cs="Arial"/>
          <w:iCs/>
          <w:color w:val="000000"/>
          <w:shd w:val="clear" w:color="auto" w:fill="FFFFFF"/>
        </w:rPr>
        <w:fldChar w:fldCharType="begin"/>
      </w:r>
      <w:r w:rsidR="00363B44" w:rsidRPr="00165697">
        <w:rPr>
          <w:rFonts w:ascii="Arial" w:hAnsi="Arial" w:cs="Arial"/>
          <w:iCs/>
          <w:color w:val="000000"/>
          <w:shd w:val="clear" w:color="auto" w:fill="FFFFFF"/>
        </w:rPr>
        <w:instrText xml:space="preserve"> ADDIN EN.CITE &lt;EndNote&gt;&lt;Cite&gt;&lt;Author&gt;Tins&lt;/Author&gt;&lt;Year&gt;2013&lt;/Year&gt;&lt;RecNum&gt;2936&lt;/RecNum&gt;&lt;DisplayText&gt;(229)&lt;/DisplayText&gt;&lt;record&gt;&lt;rec-number&gt;2936&lt;/rec-number&gt;&lt;foreign-keys&gt;&lt;key app="EN" db-id="90rzw95zw52fxoep22sxewxm9zev0v5vfavs" timestamp="1376777322"&gt;2936&lt;/key&gt;&lt;/foreign-keys&gt;&lt;ref-type name="Journal Article"&gt;17&lt;/ref-type&gt;&lt;contributors&gt;&lt;authors&gt;&lt;author&gt;Tins, B. J.&lt;/author&gt;&lt;author&gt;Matthews, C.&lt;/author&gt;&lt;author&gt;Haddaway, M.&lt;/author&gt;&lt;author&gt;Cassar-Pullicino, V. N.&lt;/author&gt;&lt;author&gt;Lalam, R.&lt;/author&gt;&lt;author&gt;Singh, J.&lt;/author&gt;&lt;author&gt;Tyrrell, P. N.&lt;/author&gt;&lt;/authors&gt;&lt;/contributors&gt;&lt;titles&gt;&lt;title&gt;Adiposis dolorosa (Dercum&amp;apos;s disease): MRI and ultrasound appearances&lt;/title&gt;&lt;secondary-title&gt;Clin Radiol&lt;/secondary-title&gt;&lt;/titles&gt;&lt;periodical&gt;&lt;full-title&gt;Clin Radiol&lt;/full-title&gt;&lt;/periodical&gt;&lt;pages&gt;00199-2&lt;/pages&gt;&lt;volume&gt;25&lt;/volume&gt;&lt;number&gt;13&lt;/number&gt;&lt;dates&gt;&lt;year&gt;2013&lt;/year&gt;&lt;/dates&gt;&lt;urls&gt;&lt;/urls&gt;&lt;/record&gt;&lt;/Cite&gt;&lt;/EndNote&gt;</w:instrText>
      </w:r>
      <w:r w:rsidR="00D34DAA" w:rsidRPr="00165697">
        <w:rPr>
          <w:rFonts w:ascii="Arial" w:hAnsi="Arial" w:cs="Arial"/>
          <w:iCs/>
          <w:color w:val="000000"/>
          <w:shd w:val="clear" w:color="auto" w:fill="FFFFFF"/>
        </w:rPr>
        <w:fldChar w:fldCharType="separate"/>
      </w:r>
      <w:r w:rsidR="00363B44" w:rsidRPr="00165697">
        <w:rPr>
          <w:rFonts w:ascii="Arial" w:hAnsi="Arial" w:cs="Arial"/>
          <w:iCs/>
          <w:noProof/>
          <w:color w:val="000000"/>
          <w:shd w:val="clear" w:color="auto" w:fill="FFFFFF"/>
        </w:rPr>
        <w:t>(229)</w:t>
      </w:r>
      <w:r w:rsidR="00D34DAA" w:rsidRPr="00165697">
        <w:rPr>
          <w:rFonts w:ascii="Arial" w:hAnsi="Arial" w:cs="Arial"/>
          <w:iCs/>
          <w:color w:val="000000"/>
          <w:shd w:val="clear" w:color="auto" w:fill="FFFFFF"/>
        </w:rPr>
        <w:fldChar w:fldCharType="end"/>
      </w:r>
      <w:r w:rsidR="007E00CC" w:rsidRPr="00165697">
        <w:rPr>
          <w:rFonts w:ascii="Arial" w:hAnsi="Arial" w:cs="Arial"/>
          <w:iCs/>
          <w:color w:val="000000"/>
          <w:shd w:val="clear" w:color="auto" w:fill="FFFFFF"/>
        </w:rPr>
        <w:t>.</w:t>
      </w:r>
      <w:r w:rsidR="0069600A" w:rsidRPr="00165697">
        <w:rPr>
          <w:rFonts w:ascii="Arial" w:hAnsi="Arial" w:cs="Arial"/>
          <w:iCs/>
          <w:color w:val="000000"/>
          <w:shd w:val="clear" w:color="auto" w:fill="FFFFFF"/>
        </w:rPr>
        <w:t xml:space="preserve"> </w:t>
      </w:r>
      <w:r w:rsidR="00847764" w:rsidRPr="00165697">
        <w:rPr>
          <w:rFonts w:ascii="Arial" w:hAnsi="Arial" w:cs="Arial"/>
          <w:iCs/>
          <w:color w:val="000000"/>
          <w:shd w:val="clear" w:color="auto" w:fill="FFFFFF"/>
        </w:rPr>
        <w:t>The lipomas were</w:t>
      </w:r>
      <w:r w:rsidR="009516B1" w:rsidRPr="00165697">
        <w:rPr>
          <w:rFonts w:ascii="Arial" w:hAnsi="Arial" w:cs="Arial"/>
          <w:iCs/>
          <w:color w:val="000000"/>
          <w:shd w:val="clear" w:color="auto" w:fill="FFFFFF"/>
        </w:rPr>
        <w:t xml:space="preserve"> </w:t>
      </w:r>
      <w:r w:rsidR="009516B1" w:rsidRPr="00165697">
        <w:rPr>
          <w:rFonts w:ascii="Arial" w:hAnsi="Arial" w:cs="Arial"/>
        </w:rPr>
        <w:t>multiple, oblong, fatty lesions in the superficial subcutaneous adipose tissue, mostly &lt;</w:t>
      </w:r>
      <w:r w:rsidR="00AC74E4" w:rsidRPr="00165697">
        <w:rPr>
          <w:rFonts w:ascii="Arial" w:hAnsi="Arial" w:cs="Arial"/>
        </w:rPr>
        <w:t xml:space="preserve"> </w:t>
      </w:r>
      <w:r w:rsidR="009516B1" w:rsidRPr="00165697">
        <w:rPr>
          <w:rFonts w:ascii="Arial" w:hAnsi="Arial" w:cs="Arial"/>
        </w:rPr>
        <w:t xml:space="preserve">2 cm in long axis diameter. A nodular ("blush-like") fluid signal was also found without the presence of contrast. </w:t>
      </w:r>
      <w:r w:rsidR="007E00CC" w:rsidRPr="00165697">
        <w:rPr>
          <w:rFonts w:ascii="Arial" w:hAnsi="Arial" w:cs="Arial"/>
        </w:rPr>
        <w:t>According to Richard Semelka, MD,</w:t>
      </w:r>
      <w:r w:rsidR="00AC74E4" w:rsidRPr="00165697">
        <w:rPr>
          <w:rFonts w:ascii="Arial" w:hAnsi="Arial" w:cs="Arial"/>
        </w:rPr>
        <w:t xml:space="preserve"> </w:t>
      </w:r>
      <w:r w:rsidR="007E00CC" w:rsidRPr="00165697">
        <w:rPr>
          <w:rFonts w:ascii="Arial" w:hAnsi="Arial" w:cs="Arial"/>
        </w:rPr>
        <w:t>g</w:t>
      </w:r>
      <w:r w:rsidR="009516B1" w:rsidRPr="00165697">
        <w:rPr>
          <w:rFonts w:ascii="Arial" w:hAnsi="Arial" w:cs="Arial"/>
        </w:rPr>
        <w:t xml:space="preserve">adolinium contrast should not be used in people </w:t>
      </w:r>
      <w:r w:rsidR="009516B1" w:rsidRPr="00165697">
        <w:rPr>
          <w:rFonts w:ascii="Arial" w:hAnsi="Arial" w:cs="Arial"/>
        </w:rPr>
        <w:lastRenderedPageBreak/>
        <w:t>with Dercum disease unless absolutely necessary to avoid any risk for development of gadolinium deposition disease</w:t>
      </w:r>
      <w:r w:rsidR="007E00CC" w:rsidRPr="00165697">
        <w:rPr>
          <w:rFonts w:ascii="Arial" w:hAnsi="Arial" w:cs="Arial"/>
        </w:rPr>
        <w:t xml:space="preserve"> </w:t>
      </w:r>
      <w:r w:rsidR="009516B1" w:rsidRPr="00165697">
        <w:rPr>
          <w:rFonts w:ascii="Arial" w:hAnsi="Arial" w:cs="Arial"/>
        </w:rPr>
        <w:fldChar w:fldCharType="begin">
          <w:fldData xml:space="preserve">PEVuZE5vdGU+PENpdGU+PEF1dGhvcj5TZW1lbGthPC9BdXRob3I+PFllYXI+MjAxNjwvWWVhcj48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=
</w:fldData>
        </w:fldChar>
      </w:r>
      <w:r w:rsidR="00363B44" w:rsidRPr="00165697">
        <w:rPr>
          <w:rFonts w:ascii="Arial" w:hAnsi="Arial" w:cs="Arial"/>
        </w:rPr>
        <w:instrText xml:space="preserve"> ADDIN EN.CITE </w:instrText>
      </w:r>
      <w:r w:rsidR="00363B44" w:rsidRPr="00165697">
        <w:rPr>
          <w:rFonts w:ascii="Arial" w:hAnsi="Arial" w:cs="Arial"/>
        </w:rPr>
        <w:fldChar w:fldCharType="begin">
          <w:fldData xml:space="preserve">PEVuZE5vdGU+PENpdGU+PEF1dGhvcj5TZW1lbGthPC9BdXRob3I+PFllYXI+MjAxNjwvWWVhcj48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=
</w:fldData>
        </w:fldChar>
      </w:r>
      <w:r w:rsidR="00363B44" w:rsidRPr="00165697">
        <w:rPr>
          <w:rFonts w:ascii="Arial" w:hAnsi="Arial" w:cs="Arial"/>
        </w:rPr>
        <w:instrText xml:space="preserve"> ADDIN EN.CITE.DATA </w:instrText>
      </w:r>
      <w:r w:rsidR="00363B44" w:rsidRPr="00165697">
        <w:rPr>
          <w:rFonts w:ascii="Arial" w:hAnsi="Arial" w:cs="Arial"/>
        </w:rPr>
      </w:r>
      <w:r w:rsidR="00363B44" w:rsidRPr="00165697">
        <w:rPr>
          <w:rFonts w:ascii="Arial" w:hAnsi="Arial" w:cs="Arial"/>
        </w:rPr>
        <w:fldChar w:fldCharType="end"/>
      </w:r>
      <w:r w:rsidR="009516B1" w:rsidRPr="00165697">
        <w:rPr>
          <w:rFonts w:ascii="Arial" w:hAnsi="Arial" w:cs="Arial"/>
        </w:rPr>
      </w:r>
      <w:r w:rsidR="009516B1" w:rsidRPr="00165697">
        <w:rPr>
          <w:rFonts w:ascii="Arial" w:hAnsi="Arial" w:cs="Arial"/>
        </w:rPr>
        <w:fldChar w:fldCharType="separate"/>
      </w:r>
      <w:r w:rsidR="00363B44" w:rsidRPr="00165697">
        <w:rPr>
          <w:rFonts w:ascii="Arial" w:hAnsi="Arial" w:cs="Arial"/>
          <w:noProof/>
        </w:rPr>
        <w:t>(231,232)</w:t>
      </w:r>
      <w:r w:rsidR="009516B1" w:rsidRPr="00165697">
        <w:rPr>
          <w:rFonts w:ascii="Arial" w:hAnsi="Arial" w:cs="Arial"/>
        </w:rPr>
        <w:fldChar w:fldCharType="end"/>
      </w:r>
      <w:r w:rsidR="00AB48AA" w:rsidRPr="00165697">
        <w:rPr>
          <w:rFonts w:ascii="Arial" w:hAnsi="Arial" w:cs="Arial"/>
        </w:rPr>
        <w:t>.</w:t>
      </w:r>
      <w:r w:rsidR="009516B1" w:rsidRPr="00165697">
        <w:rPr>
          <w:rFonts w:ascii="Arial" w:hAnsi="Arial" w:cs="Arial"/>
        </w:rPr>
        <w:t xml:space="preserve"> </w:t>
      </w:r>
      <w:r w:rsidR="00847764" w:rsidRPr="00165697">
        <w:rPr>
          <w:rFonts w:ascii="Arial" w:hAnsi="Arial" w:cs="Arial"/>
          <w:iCs/>
          <w:color w:val="000000"/>
          <w:shd w:val="clear" w:color="auto" w:fill="FFFFFF"/>
        </w:rPr>
        <w:t>MRI</w:t>
      </w:r>
      <w:r w:rsidR="0069600A" w:rsidRPr="00165697">
        <w:rPr>
          <w:rFonts w:ascii="Arial" w:hAnsi="Arial" w:cs="Arial"/>
          <w:iCs/>
          <w:color w:val="000000"/>
          <w:shd w:val="clear" w:color="auto" w:fill="FFFFFF"/>
        </w:rPr>
        <w:t xml:space="preserve"> images demonstrate variability in </w:t>
      </w:r>
      <w:r w:rsidR="005A6DDC" w:rsidRPr="00165697">
        <w:rPr>
          <w:rFonts w:ascii="Arial" w:hAnsi="Arial" w:cs="Arial"/>
          <w:iCs/>
          <w:color w:val="000000"/>
          <w:shd w:val="clear" w:color="auto" w:fill="FFFFFF"/>
        </w:rPr>
        <w:t xml:space="preserve">the tissue of </w:t>
      </w:r>
      <w:r w:rsidR="0069600A" w:rsidRPr="00165697">
        <w:rPr>
          <w:rFonts w:ascii="Arial" w:hAnsi="Arial" w:cs="Arial"/>
          <w:iCs/>
          <w:color w:val="000000"/>
          <w:shd w:val="clear" w:color="auto" w:fill="FFFFFF"/>
        </w:rPr>
        <w:t xml:space="preserve">people with </w:t>
      </w:r>
      <w:r w:rsidR="00AC74E4" w:rsidRPr="00165697">
        <w:rPr>
          <w:rFonts w:ascii="Arial" w:hAnsi="Arial" w:cs="Arial"/>
          <w:iCs/>
          <w:color w:val="000000"/>
          <w:shd w:val="clear" w:color="auto" w:fill="FFFFFF"/>
        </w:rPr>
        <w:t>Dercum disease</w:t>
      </w:r>
      <w:r w:rsidR="0069600A" w:rsidRPr="00165697">
        <w:rPr>
          <w:rFonts w:ascii="Arial" w:hAnsi="Arial" w:cs="Arial"/>
          <w:iCs/>
          <w:color w:val="000000"/>
          <w:shd w:val="clear" w:color="auto" w:fill="FFFFFF"/>
        </w:rPr>
        <w:t>, from lymphedema to distinct lipomas</w:t>
      </w:r>
      <w:r w:rsidR="005A6DDC" w:rsidRPr="00165697">
        <w:rPr>
          <w:rFonts w:ascii="Arial" w:hAnsi="Arial" w:cs="Arial"/>
          <w:iCs/>
          <w:color w:val="000000"/>
          <w:shd w:val="clear" w:color="auto" w:fill="FFFFFF"/>
        </w:rPr>
        <w:t>, and exemplify the different phenotypes under the moniker of Dercum disease</w:t>
      </w:r>
      <w:r w:rsidR="0069600A" w:rsidRPr="00165697">
        <w:rPr>
          <w:rFonts w:ascii="Arial" w:hAnsi="Arial" w:cs="Arial"/>
          <w:iCs/>
          <w:color w:val="000000"/>
          <w:shd w:val="clear" w:color="auto" w:fill="FFFFFF"/>
        </w:rPr>
        <w:t>.</w:t>
      </w:r>
      <w:r w:rsidR="005A6DDC" w:rsidRPr="00165697">
        <w:rPr>
          <w:rFonts w:ascii="Arial" w:hAnsi="Arial" w:cs="Arial"/>
          <w:iCs/>
          <w:color w:val="000000"/>
          <w:shd w:val="clear" w:color="auto" w:fill="FFFFFF"/>
        </w:rPr>
        <w:t xml:space="preserve"> To date there are no confirmed connections between multiple lipomas as in FML </w:t>
      </w:r>
      <w:r w:rsidR="00C90275" w:rsidRPr="00165697">
        <w:rPr>
          <w:rFonts w:ascii="Arial" w:hAnsi="Arial" w:cs="Arial"/>
          <w:iCs/>
          <w:color w:val="000000"/>
          <w:shd w:val="clear" w:color="auto" w:fill="FFFFFF"/>
        </w:rPr>
        <w:t>or</w:t>
      </w:r>
      <w:r w:rsidR="005A6DDC" w:rsidRPr="00165697">
        <w:rPr>
          <w:rFonts w:ascii="Arial" w:hAnsi="Arial" w:cs="Arial"/>
          <w:iCs/>
          <w:color w:val="000000"/>
          <w:shd w:val="clear" w:color="auto" w:fill="FFFFFF"/>
        </w:rPr>
        <w:t xml:space="preserve"> trauma-induced Dercum disease and development of lymphedema</w:t>
      </w:r>
      <w:r w:rsidR="00AB48AA" w:rsidRPr="00165697">
        <w:rPr>
          <w:rFonts w:ascii="Arial" w:hAnsi="Arial" w:cs="Arial"/>
          <w:iCs/>
          <w:color w:val="000000"/>
          <w:shd w:val="clear" w:color="auto" w:fill="FFFFFF"/>
        </w:rPr>
        <w:t>.</w:t>
      </w:r>
    </w:p>
    <w:p w14:paraId="46DD934A" w14:textId="3D6865E2" w:rsidR="00AC74E4" w:rsidRPr="00165697" w:rsidRDefault="00AC74E4" w:rsidP="00165697">
      <w:pPr>
        <w:spacing w:after="0" w:line="276" w:lineRule="auto"/>
        <w:rPr>
          <w:rFonts w:ascii="Arial" w:hAnsi="Arial" w:cs="Arial"/>
          <w:iCs/>
          <w:color w:val="000000"/>
          <w:shd w:val="clear" w:color="auto" w:fill="FFFFFF"/>
        </w:rPr>
      </w:pPr>
    </w:p>
    <w:p w14:paraId="5A5DAB82" w14:textId="5F1561FA" w:rsidR="00013570" w:rsidRPr="008F59F9" w:rsidRDefault="00013570" w:rsidP="00165697">
      <w:pPr>
        <w:pStyle w:val="Heading3"/>
        <w:spacing w:before="0" w:line="276" w:lineRule="auto"/>
        <w:rPr>
          <w:rFonts w:ascii="Arial" w:hAnsi="Arial" w:cs="Arial"/>
          <w:b/>
          <w:color w:val="00B050"/>
          <w:sz w:val="22"/>
          <w:szCs w:val="22"/>
        </w:rPr>
      </w:pPr>
      <w:r w:rsidRPr="008F59F9">
        <w:rPr>
          <w:rFonts w:ascii="Arial" w:hAnsi="Arial" w:cs="Arial"/>
          <w:b/>
          <w:color w:val="00B050"/>
          <w:sz w:val="22"/>
          <w:szCs w:val="22"/>
        </w:rPr>
        <w:t xml:space="preserve">Conditions Associated with Dercum </w:t>
      </w:r>
      <w:r w:rsidR="003F7A20" w:rsidRPr="008F59F9">
        <w:rPr>
          <w:rFonts w:ascii="Arial" w:hAnsi="Arial" w:cs="Arial"/>
          <w:b/>
          <w:color w:val="00B050"/>
          <w:sz w:val="22"/>
          <w:szCs w:val="22"/>
        </w:rPr>
        <w:t>D</w:t>
      </w:r>
      <w:r w:rsidRPr="008F59F9">
        <w:rPr>
          <w:rFonts w:ascii="Arial" w:hAnsi="Arial" w:cs="Arial"/>
          <w:b/>
          <w:color w:val="00B050"/>
          <w:sz w:val="22"/>
          <w:szCs w:val="22"/>
        </w:rPr>
        <w:t>isease</w:t>
      </w:r>
    </w:p>
    <w:p w14:paraId="18AD4129" w14:textId="77777777" w:rsidR="00E739C3" w:rsidRPr="00165697" w:rsidRDefault="00E739C3" w:rsidP="00165697">
      <w:pPr>
        <w:spacing w:after="0" w:line="276" w:lineRule="auto"/>
        <w:rPr>
          <w:rFonts w:ascii="Arial" w:hAnsi="Arial" w:cs="Arial"/>
          <w:iCs/>
          <w:color w:val="000000"/>
          <w:shd w:val="clear" w:color="auto" w:fill="FFFFFF"/>
        </w:rPr>
      </w:pPr>
    </w:p>
    <w:p w14:paraId="02366178" w14:textId="1AA59FCD" w:rsidR="00705A20" w:rsidRPr="00165697" w:rsidRDefault="00705A20" w:rsidP="00165697">
      <w:pPr>
        <w:spacing w:after="0" w:line="276" w:lineRule="auto"/>
        <w:rPr>
          <w:rFonts w:ascii="Arial" w:hAnsi="Arial" w:cs="Arial"/>
          <w:color w:val="333333"/>
          <w:spacing w:val="2"/>
          <w:shd w:val="clear" w:color="auto" w:fill="FCFCFC"/>
        </w:rPr>
      </w:pPr>
      <w:bookmarkStart w:id="10" w:name="_Hlk26883542"/>
      <w:r w:rsidRPr="00165697">
        <w:rPr>
          <w:rFonts w:ascii="Arial" w:hAnsi="Arial" w:cs="Arial"/>
          <w:iCs/>
          <w:color w:val="000000"/>
          <w:shd w:val="clear" w:color="auto" w:fill="FFFFFF"/>
        </w:rPr>
        <w:t xml:space="preserve">Dercum disease </w:t>
      </w:r>
      <w:bookmarkEnd w:id="10"/>
      <w:r w:rsidRPr="00165697">
        <w:rPr>
          <w:rFonts w:ascii="Arial" w:hAnsi="Arial" w:cs="Arial"/>
          <w:iCs/>
          <w:color w:val="000000"/>
          <w:shd w:val="clear" w:color="auto" w:fill="FFFFFF"/>
        </w:rPr>
        <w:t xml:space="preserve">has been associated with many conditions such as </w:t>
      </w:r>
      <w:r w:rsidR="00E739C3" w:rsidRPr="00165697">
        <w:rPr>
          <w:rFonts w:ascii="Arial" w:hAnsi="Arial" w:cs="Arial"/>
          <w:iCs/>
          <w:color w:val="000000"/>
          <w:shd w:val="clear" w:color="auto" w:fill="FFFFFF"/>
        </w:rPr>
        <w:t xml:space="preserve">disrupted sleep cycle, </w:t>
      </w:r>
      <w:r w:rsidRPr="00165697">
        <w:rPr>
          <w:rFonts w:ascii="Arial" w:hAnsi="Arial" w:cs="Arial"/>
          <w:iCs/>
          <w:color w:val="000000"/>
          <w:shd w:val="clear" w:color="auto" w:fill="FFFFFF"/>
        </w:rPr>
        <w:t>headaches, cognitive difficulties, tachycardia, shortness of breath</w:t>
      </w:r>
      <w:r w:rsidR="003F7A20">
        <w:rPr>
          <w:rFonts w:ascii="Arial" w:hAnsi="Arial" w:cs="Arial"/>
          <w:iCs/>
          <w:color w:val="000000"/>
          <w:shd w:val="clear" w:color="auto" w:fill="FFFFFF"/>
        </w:rPr>
        <w:t>,</w:t>
      </w:r>
      <w:r w:rsidRPr="00165697">
        <w:rPr>
          <w:rFonts w:ascii="Arial" w:hAnsi="Arial" w:cs="Arial"/>
          <w:iCs/>
          <w:color w:val="000000"/>
          <w:shd w:val="clear" w:color="auto" w:fill="FFFFFF"/>
        </w:rPr>
        <w:t xml:space="preserve"> and gastrointestinal symptoms</w:t>
      </w:r>
      <w:r w:rsidR="00CA0D77" w:rsidRPr="00165697">
        <w:rPr>
          <w:rFonts w:ascii="Arial" w:hAnsi="Arial" w:cs="Arial"/>
          <w:iCs/>
          <w:color w:val="000000"/>
          <w:shd w:val="clear" w:color="auto" w:fill="FFFFFF"/>
        </w:rPr>
        <w:t xml:space="preserve"> </w:t>
      </w:r>
      <w:r w:rsidRPr="00165697">
        <w:rPr>
          <w:rFonts w:ascii="Arial" w:hAnsi="Arial" w:cs="Arial"/>
          <w:iCs/>
          <w:color w:val="000000"/>
          <w:shd w:val="clear" w:color="auto" w:fill="FFFFFF"/>
        </w:rPr>
        <w:fldChar w:fldCharType="begin"/>
      </w:r>
      <w:r w:rsidR="00363B44" w:rsidRPr="00165697">
        <w:rPr>
          <w:rFonts w:ascii="Arial" w:hAnsi="Arial" w:cs="Arial"/>
          <w:iCs/>
          <w:color w:val="000000"/>
          <w:shd w:val="clear" w:color="auto" w:fill="FFFFFF"/>
        </w:rPr>
        <w:instrText xml:space="preserve"> ADDIN EN.CITE &lt;EndNote&gt;&lt;Cite&gt;&lt;Author&gt;Herbst&lt;/Author&gt;&lt;Year&gt;2007&lt;/Year&gt;&lt;RecNum&gt;999&lt;/RecNum&gt;&lt;DisplayText&gt;(219)&lt;/DisplayText&gt;&lt;record&gt;&lt;rec-number&gt;999&lt;/rec-number&gt;&lt;foreign-keys&gt;&lt;key app="EN" db-id="90rzw95zw52fxoep22sxewxm9zev0v5vfavs" timestamp="0"&gt;999&lt;/key&gt;&lt;/foreign-keys&gt;&lt;ref-type name="Journal Article"&gt;17&lt;/ref-type&gt;&lt;contributors&gt;&lt;authors&gt;&lt;author&gt;Herbst, K.L.&lt;/author&gt;&lt;author&gt;Asare-Bediako, S.&lt;/author&gt;&lt;/authors&gt;&lt;/contributors&gt;&lt;titles&gt;&lt;title&gt;Adiposis Dolorosa is More than Painful Fat&lt;/title&gt;&lt;secondary-title&gt;The Endocrinologist&lt;/secondary-title&gt;&lt;/titles&gt;&lt;pages&gt;326-344&lt;/pages&gt;&lt;volume&gt;17&lt;/volume&gt;&lt;number&gt;6&lt;/number&gt;&lt;dates&gt;&lt;year&gt;2007&lt;/year&gt;&lt;pub-dates&gt;&lt;date&gt;Nov/Dec&lt;/date&gt;&lt;/pub-dates&gt;&lt;/dates&gt;&lt;urls&gt;&lt;/urls&gt;&lt;/record&gt;&lt;/Cite&gt;&lt;/EndNote&gt;</w:instrText>
      </w:r>
      <w:r w:rsidRPr="00165697">
        <w:rPr>
          <w:rFonts w:ascii="Arial" w:hAnsi="Arial" w:cs="Arial"/>
          <w:iCs/>
          <w:color w:val="000000"/>
          <w:shd w:val="clear" w:color="auto" w:fill="FFFFFF"/>
        </w:rPr>
        <w:fldChar w:fldCharType="separate"/>
      </w:r>
      <w:r w:rsidR="00363B44" w:rsidRPr="00165697">
        <w:rPr>
          <w:rFonts w:ascii="Arial" w:hAnsi="Arial" w:cs="Arial"/>
          <w:iCs/>
          <w:noProof/>
          <w:color w:val="000000"/>
          <w:shd w:val="clear" w:color="auto" w:fill="FFFFFF"/>
        </w:rPr>
        <w:t>(219)</w:t>
      </w:r>
      <w:r w:rsidRPr="00165697">
        <w:rPr>
          <w:rFonts w:ascii="Arial" w:hAnsi="Arial" w:cs="Arial"/>
          <w:iCs/>
          <w:color w:val="000000"/>
          <w:shd w:val="clear" w:color="auto" w:fill="FFFFFF"/>
        </w:rPr>
        <w:fldChar w:fldCharType="end"/>
      </w:r>
      <w:r w:rsidR="00CA0D77" w:rsidRPr="00165697">
        <w:rPr>
          <w:rFonts w:ascii="Arial" w:hAnsi="Arial" w:cs="Arial"/>
          <w:iCs/>
          <w:color w:val="000000"/>
          <w:shd w:val="clear" w:color="auto" w:fill="FFFFFF"/>
        </w:rPr>
        <w:t>.</w:t>
      </w:r>
      <w:r w:rsidRPr="00165697">
        <w:rPr>
          <w:rFonts w:ascii="Arial" w:hAnsi="Arial" w:cs="Arial"/>
          <w:iCs/>
          <w:color w:val="000000"/>
          <w:shd w:val="clear" w:color="auto" w:fill="FFFFFF"/>
        </w:rPr>
        <w:t xml:space="preserve"> Many of these symptoms are consistent with mast cell activation disease (MCAD)</w:t>
      </w:r>
      <w:r w:rsidR="00E739C3" w:rsidRPr="00165697">
        <w:rPr>
          <w:rFonts w:ascii="Arial" w:hAnsi="Arial" w:cs="Arial"/>
          <w:iCs/>
          <w:color w:val="000000"/>
          <w:shd w:val="clear" w:color="auto" w:fill="FFFFFF"/>
        </w:rPr>
        <w:t>.  T</w:t>
      </w:r>
      <w:r w:rsidRPr="00165697">
        <w:rPr>
          <w:rFonts w:ascii="Arial" w:hAnsi="Arial" w:cs="Arial"/>
          <w:iCs/>
          <w:color w:val="000000"/>
          <w:shd w:val="clear" w:color="auto" w:fill="FFFFFF"/>
        </w:rPr>
        <w:t>herefore</w:t>
      </w:r>
      <w:r w:rsidR="003F7A20">
        <w:rPr>
          <w:rFonts w:ascii="Arial" w:hAnsi="Arial" w:cs="Arial"/>
          <w:iCs/>
          <w:color w:val="000000"/>
          <w:shd w:val="clear" w:color="auto" w:fill="FFFFFF"/>
        </w:rPr>
        <w:t>,</w:t>
      </w:r>
      <w:r w:rsidRPr="00165697">
        <w:rPr>
          <w:rFonts w:ascii="Arial" w:hAnsi="Arial" w:cs="Arial"/>
          <w:iCs/>
          <w:color w:val="000000"/>
          <w:shd w:val="clear" w:color="auto" w:fill="FFFFFF"/>
        </w:rPr>
        <w:t xml:space="preserve"> MCAD is considered an associated condition in Dercum disease. Diabetes is common in Dercum disease</w:t>
      </w:r>
      <w:r w:rsidR="00CA0D77" w:rsidRPr="00165697">
        <w:rPr>
          <w:rFonts w:ascii="Arial" w:hAnsi="Arial" w:cs="Arial"/>
          <w:iCs/>
          <w:color w:val="000000"/>
          <w:shd w:val="clear" w:color="auto" w:fill="FFFFFF"/>
        </w:rPr>
        <w:t xml:space="preserve"> </w:t>
      </w:r>
      <w:r w:rsidRPr="00165697">
        <w:rPr>
          <w:rFonts w:ascii="Arial" w:hAnsi="Arial" w:cs="Arial"/>
          <w:iCs/>
          <w:color w:val="000000"/>
          <w:shd w:val="clear" w:color="auto" w:fill="FFFFFF"/>
        </w:rPr>
        <w:fldChar w:fldCharType="begin"/>
      </w:r>
      <w:r w:rsidR="00363B44" w:rsidRPr="00165697">
        <w:rPr>
          <w:rFonts w:ascii="Arial" w:hAnsi="Arial" w:cs="Arial"/>
          <w:iCs/>
          <w:color w:val="000000"/>
          <w:shd w:val="clear" w:color="auto" w:fill="FFFFFF"/>
        </w:rPr>
        <w:instrText xml:space="preserve"> ADDIN EN.CITE &lt;EndNote&gt;&lt;Cite&gt;&lt;Author&gt;Beltran&lt;/Author&gt;&lt;Year&gt;2017&lt;/Year&gt;&lt;RecNum&gt;3654&lt;/RecNum&gt;&lt;DisplayText&gt;(25,219)&lt;/DisplayText&gt;&lt;record&gt;&lt;rec-number&gt;3654&lt;/rec-number&gt;&lt;foreign-keys&gt;&lt;key app="EN" db-id="90rzw95zw52fxoep22sxewxm9zev0v5vfavs" timestamp="1488473416"&gt;3654&lt;/key&gt;&lt;/foreign-keys&gt;&lt;ref-type name="Journal Article"&gt;17&lt;/ref-type&gt;&lt;contributors&gt;&lt;authors&gt;&lt;author&gt;Beltran, K.&lt;/author&gt;&lt;author&gt;Herbst, K. L.&lt;/author&gt;&lt;/authors&gt;&lt;/contributors&gt;&lt;titles&gt;&lt;title&gt;Differentiating lipedema and Dercum&amp;apos;s disease&lt;/title&gt;&lt;secondary-title&gt;Int J Obes (Lond).&lt;/secondary-title&gt;&lt;/titles&gt;&lt;periodical&gt;&lt;full-title&gt;Int J Obes (Lond).&lt;/full-title&gt;&lt;/periodical&gt;&lt;pages&gt;240-245.&lt;/pages&gt;&lt;volume&gt;41&lt;/volume&gt;&lt;number&gt;2&lt;/number&gt;&lt;dates&gt;&lt;year&gt;2017&lt;/year&gt;&lt;pub-dates&gt;&lt;date&gt;Feb&lt;/date&gt;&lt;/pub-dates&gt;&lt;/dates&gt;&lt;isbn&gt;1476-5497 (Electronic)&amp;#xD;0307-0565 (Linking)&lt;/isbn&gt;&lt;urls&gt;&lt;/urls&gt;&lt;/record&gt;&lt;/Cite&gt;&lt;Cite&gt;&lt;Author&gt;Herbst&lt;/Author&gt;&lt;Year&gt;2007&lt;/Year&gt;&lt;RecNum&gt;999&lt;/RecNum&gt;&lt;record&gt;&lt;rec-number&gt;999&lt;/rec-number&gt;&lt;foreign-keys&gt;&lt;key app="EN" db-id="90rzw95zw52fxoep22sxewxm9zev0v5vfavs" timestamp="0"&gt;999&lt;/key&gt;&lt;/foreign-keys&gt;&lt;ref-type name="Journal Article"&gt;17&lt;/ref-type&gt;&lt;contributors&gt;&lt;authors&gt;&lt;author&gt;Herbst, K.L.&lt;/author&gt;&lt;author&gt;Asare-Bediako, S.&lt;/author&gt;&lt;/authors&gt;&lt;/contributors&gt;&lt;titles&gt;&lt;title&gt;Adiposis Dolorosa is More than Painful Fat&lt;/title&gt;&lt;secondary-title&gt;The Endocrinologist&lt;/secondary-title&gt;&lt;/titles&gt;&lt;pages&gt;326-344&lt;/pages&gt;&lt;volume&gt;17&lt;/volume&gt;&lt;number&gt;6&lt;/number&gt;&lt;dates&gt;&lt;year&gt;2007&lt;/year&gt;&lt;pub-dates&gt;&lt;date&gt;Nov/Dec&lt;/date&gt;&lt;/pub-dates&gt;&lt;/dates&gt;&lt;urls&gt;&lt;/urls&gt;&lt;/record&gt;&lt;/Cite&gt;&lt;/EndNote&gt;</w:instrText>
      </w:r>
      <w:r w:rsidRPr="00165697">
        <w:rPr>
          <w:rFonts w:ascii="Arial" w:hAnsi="Arial" w:cs="Arial"/>
          <w:iCs/>
          <w:color w:val="000000"/>
          <w:shd w:val="clear" w:color="auto" w:fill="FFFFFF"/>
        </w:rPr>
        <w:fldChar w:fldCharType="separate"/>
      </w:r>
      <w:r w:rsidR="00363B44" w:rsidRPr="00165697">
        <w:rPr>
          <w:rFonts w:ascii="Arial" w:hAnsi="Arial" w:cs="Arial"/>
          <w:iCs/>
          <w:noProof/>
          <w:color w:val="000000"/>
          <w:shd w:val="clear" w:color="auto" w:fill="FFFFFF"/>
        </w:rPr>
        <w:t>(25,219)</w:t>
      </w:r>
      <w:r w:rsidRPr="00165697">
        <w:rPr>
          <w:rFonts w:ascii="Arial" w:hAnsi="Arial" w:cs="Arial"/>
          <w:iCs/>
          <w:color w:val="000000"/>
          <w:shd w:val="clear" w:color="auto" w:fill="FFFFFF"/>
        </w:rPr>
        <w:fldChar w:fldCharType="end"/>
      </w:r>
      <w:r w:rsidR="00E739C3" w:rsidRPr="00165697">
        <w:rPr>
          <w:rFonts w:ascii="Arial" w:hAnsi="Arial" w:cs="Arial"/>
          <w:iCs/>
          <w:color w:val="000000"/>
          <w:shd w:val="clear" w:color="auto" w:fill="FFFFFF"/>
        </w:rPr>
        <w:t xml:space="preserve"> and </w:t>
      </w:r>
      <w:r w:rsidRPr="00165697">
        <w:rPr>
          <w:rFonts w:ascii="Arial" w:hAnsi="Arial" w:cs="Arial"/>
          <w:iCs/>
          <w:color w:val="000000"/>
          <w:shd w:val="clear" w:color="auto" w:fill="FFFFFF"/>
        </w:rPr>
        <w:t>cardiovascular disease should be evaluated for and treated in any person with Dercum disease especially if blood markers of inflammation are high</w:t>
      </w:r>
      <w:r w:rsidR="003943F4" w:rsidRPr="00165697">
        <w:rPr>
          <w:rFonts w:ascii="Arial" w:hAnsi="Arial" w:cs="Arial"/>
          <w:iCs/>
          <w:color w:val="000000"/>
          <w:shd w:val="clear" w:color="auto" w:fill="FFFFFF"/>
        </w:rPr>
        <w:t>,</w:t>
      </w:r>
      <w:r w:rsidRPr="00165697">
        <w:rPr>
          <w:rFonts w:ascii="Arial" w:hAnsi="Arial" w:cs="Arial"/>
          <w:iCs/>
          <w:color w:val="000000"/>
          <w:shd w:val="clear" w:color="auto" w:fill="FFFFFF"/>
        </w:rPr>
        <w:t xml:space="preserve"> such as C-reactive protein.</w:t>
      </w:r>
      <w:r w:rsidR="003943F4" w:rsidRPr="00165697">
        <w:rPr>
          <w:rFonts w:ascii="Arial" w:hAnsi="Arial" w:cs="Arial"/>
          <w:iCs/>
          <w:color w:val="000000"/>
          <w:shd w:val="clear" w:color="auto" w:fill="FFFFFF"/>
        </w:rPr>
        <w:t xml:space="preserve"> </w:t>
      </w:r>
      <w:r w:rsidRPr="00165697">
        <w:rPr>
          <w:rFonts w:ascii="Arial" w:hAnsi="Arial" w:cs="Arial"/>
          <w:iCs/>
          <w:color w:val="000000"/>
          <w:shd w:val="clear" w:color="auto" w:fill="FFFFFF"/>
        </w:rPr>
        <w:t>A woman with Dercum disease had a dysfunctional arteriolar venous reflex in her arm suggesting a blood vascular or nerve problem in Dercum disease</w:t>
      </w:r>
      <w:r w:rsidR="008267C6" w:rsidRPr="00165697">
        <w:rPr>
          <w:rFonts w:ascii="Arial" w:hAnsi="Arial" w:cs="Arial"/>
          <w:iCs/>
          <w:color w:val="000000"/>
          <w:shd w:val="clear" w:color="auto" w:fill="FFFFFF"/>
        </w:rPr>
        <w:t xml:space="preserve"> </w:t>
      </w:r>
      <w:r w:rsidRPr="00165697">
        <w:rPr>
          <w:rFonts w:ascii="Arial" w:hAnsi="Arial" w:cs="Arial"/>
          <w:iCs/>
          <w:color w:val="000000"/>
          <w:shd w:val="clear" w:color="auto" w:fill="FFFFFF"/>
        </w:rPr>
        <w:fldChar w:fldCharType="begin"/>
      </w:r>
      <w:r w:rsidR="00363B44" w:rsidRPr="00165697">
        <w:rPr>
          <w:rFonts w:ascii="Arial" w:hAnsi="Arial" w:cs="Arial"/>
          <w:iCs/>
          <w:color w:val="000000"/>
          <w:shd w:val="clear" w:color="auto" w:fill="FFFFFF"/>
        </w:rPr>
        <w:instrText xml:space="preserve"> ADDIN EN.CITE &lt;EndNote&gt;&lt;Cite&gt;&lt;Author&gt;Skagen&lt;/Author&gt;&lt;Year&gt;1986&lt;/Year&gt;&lt;RecNum&gt;809&lt;/RecNum&gt;&lt;DisplayText&gt;(233)&lt;/DisplayText&gt;&lt;record&gt;&lt;rec-number&gt;809&lt;/rec-number&gt;&lt;foreign-keys&gt;&lt;key app="EN" db-id="90rzw95zw52fxoep22sxewxm9zev0v5vfavs" timestamp="0"&gt;809&lt;/key&gt;&lt;/foreign-keys&gt;&lt;ref-type name="Journal Article"&gt;17&lt;/ref-type&gt;&lt;contributors&gt;&lt;authors&gt;&lt;author&gt;Skagen, K.&lt;/author&gt;&lt;author&gt;Petersen, P.&lt;/author&gt;&lt;author&gt;Kastrup, J.&lt;/author&gt;&lt;author&gt;Norgaard, T.&lt;/author&gt;&lt;/authors&gt;&lt;/contributors&gt;&lt;titles&gt;&lt;title&gt;The regulation of subcutaneous blood flow in patient with Dercum&amp;apos;s disease&lt;/title&gt;&lt;secondary-title&gt;Acta Derm Venereol&lt;/secondary-title&gt;&lt;/titles&gt;&lt;pages&gt;337-9&lt;/pages&gt;&lt;volume&gt;66&lt;/volume&gt;&lt;number&gt;4&lt;/number&gt;&lt;keywords&gt;&lt;keyword&gt;Adiposis Dolorosa/drug therapy/ physiopathology&lt;/keyword&gt;&lt;keyword&gt;Aged&lt;/keyword&gt;&lt;keyword&gt;Aged, 80 and over&lt;/keyword&gt;&lt;keyword&gt;Arm/blood supply&lt;/keyword&gt;&lt;keyword&gt;Female&lt;/keyword&gt;&lt;keyword&gt;Homeostasis&lt;/keyword&gt;&lt;keyword&gt;Humans&lt;/keyword&gt;&lt;keyword&gt;Infusions, Intravenous&lt;/keyword&gt;&lt;keyword&gt;Leg/ blood supply&lt;/keyword&gt;&lt;keyword&gt;Lidocaine/administration &amp;amp; dosage&lt;/keyword&gt;&lt;keyword&gt;Radioisotope Dilution Technique&lt;/keyword&gt;&lt;keyword&gt;Regional Blood Flow&lt;/keyword&gt;&lt;keyword&gt;Vascular Resistance&lt;/keyword&gt;&lt;keyword&gt;Xenon Radioisotopes/diagnostic use&lt;/keyword&gt;&lt;/keywords&gt;&lt;dates&gt;&lt;year&gt;1986&lt;/year&gt;&lt;/dates&gt;&lt;isbn&gt;0001-5555 (Print)&lt;/isbn&gt;&lt;accession-num&gt;2430406&lt;/accession-num&gt;&lt;urls&gt;&lt;/urls&gt;&lt;language&gt;eng&lt;/language&gt;&lt;/record&gt;&lt;/Cite&gt;&lt;/EndNote&gt;</w:instrText>
      </w:r>
      <w:r w:rsidRPr="00165697">
        <w:rPr>
          <w:rFonts w:ascii="Arial" w:hAnsi="Arial" w:cs="Arial"/>
          <w:iCs/>
          <w:color w:val="000000"/>
          <w:shd w:val="clear" w:color="auto" w:fill="FFFFFF"/>
        </w:rPr>
        <w:fldChar w:fldCharType="separate"/>
      </w:r>
      <w:r w:rsidR="00363B44" w:rsidRPr="00165697">
        <w:rPr>
          <w:rFonts w:ascii="Arial" w:hAnsi="Arial" w:cs="Arial"/>
          <w:iCs/>
          <w:noProof/>
          <w:color w:val="000000"/>
          <w:shd w:val="clear" w:color="auto" w:fill="FFFFFF"/>
        </w:rPr>
        <w:t>(233)</w:t>
      </w:r>
      <w:r w:rsidRPr="00165697">
        <w:rPr>
          <w:rFonts w:ascii="Arial" w:hAnsi="Arial" w:cs="Arial"/>
          <w:iCs/>
          <w:color w:val="000000"/>
          <w:shd w:val="clear" w:color="auto" w:fill="FFFFFF"/>
        </w:rPr>
        <w:fldChar w:fldCharType="end"/>
      </w:r>
      <w:r w:rsidR="008267C6" w:rsidRPr="00165697">
        <w:rPr>
          <w:rFonts w:ascii="Arial" w:hAnsi="Arial" w:cs="Arial"/>
          <w:iCs/>
          <w:color w:val="000000"/>
          <w:shd w:val="clear" w:color="auto" w:fill="FFFFFF"/>
        </w:rPr>
        <w:t>.</w:t>
      </w:r>
      <w:r w:rsidRPr="00165697">
        <w:rPr>
          <w:rFonts w:ascii="Arial" w:hAnsi="Arial" w:cs="Arial"/>
          <w:iCs/>
          <w:color w:val="000000"/>
          <w:shd w:val="clear" w:color="auto" w:fill="FFFFFF"/>
        </w:rPr>
        <w:t xml:space="preserve">  Another case of a woman with the FML type of painful lipomas was described who had </w:t>
      </w:r>
      <w:r w:rsidRPr="00165697">
        <w:rPr>
          <w:rFonts w:ascii="Arial" w:hAnsi="Arial" w:cs="Arial"/>
          <w:color w:val="333333"/>
          <w:spacing w:val="2"/>
          <w:shd w:val="clear" w:color="auto" w:fill="FCFCFC"/>
        </w:rPr>
        <w:t>dizziness followed by left side</w:t>
      </w:r>
      <w:r w:rsidR="00E739C3" w:rsidRPr="00165697">
        <w:rPr>
          <w:rFonts w:ascii="Arial" w:hAnsi="Arial" w:cs="Arial"/>
          <w:color w:val="333333"/>
          <w:spacing w:val="2"/>
          <w:shd w:val="clear" w:color="auto" w:fill="FCFCFC"/>
        </w:rPr>
        <w:t>d</w:t>
      </w:r>
      <w:r w:rsidRPr="00165697">
        <w:rPr>
          <w:rFonts w:ascii="Arial" w:hAnsi="Arial" w:cs="Arial"/>
          <w:color w:val="333333"/>
          <w:spacing w:val="2"/>
          <w:shd w:val="clear" w:color="auto" w:fill="FCFCFC"/>
        </w:rPr>
        <w:t xml:space="preserve"> sensory-motor deficit suggestive of a vascular origin</w:t>
      </w:r>
      <w:r w:rsidR="008267C6" w:rsidRPr="00165697">
        <w:rPr>
          <w:rFonts w:ascii="Arial" w:hAnsi="Arial" w:cs="Arial"/>
          <w:color w:val="333333"/>
          <w:spacing w:val="2"/>
          <w:shd w:val="clear" w:color="auto" w:fill="FCFCFC"/>
        </w:rPr>
        <w:t xml:space="preserve"> </w:t>
      </w:r>
      <w:r w:rsidRPr="00165697">
        <w:rPr>
          <w:rFonts w:ascii="Arial" w:hAnsi="Arial" w:cs="Arial"/>
          <w:color w:val="333333"/>
          <w:spacing w:val="2"/>
          <w:shd w:val="clear" w:color="auto" w:fill="FCFCFC"/>
        </w:rPr>
        <w:fldChar w:fldCharType="begin"/>
      </w:r>
      <w:r w:rsidR="00363B44" w:rsidRPr="00165697">
        <w:rPr>
          <w:rFonts w:ascii="Arial" w:hAnsi="Arial" w:cs="Arial"/>
          <w:color w:val="333333"/>
          <w:spacing w:val="2"/>
          <w:shd w:val="clear" w:color="auto" w:fill="FCFCFC"/>
        </w:rPr>
        <w:instrText xml:space="preserve"> ADDIN EN.CITE &lt;EndNote&gt;&lt;Cite&gt;&lt;Author&gt;Cantone&lt;/Author&gt;&lt;Year&gt;2017&lt;/Year&gt;&lt;RecNum&gt;4167&lt;/RecNum&gt;&lt;DisplayText&gt;(234)&lt;/DisplayText&gt;&lt;record&gt;&lt;rec-number&gt;4167&lt;/rec-number&gt;&lt;foreign-keys&gt;&lt;key app="EN" db-id="90rzw95zw52fxoep22sxewxm9zev0v5vfavs" timestamp="1561946657"&gt;4167&lt;/key&gt;&lt;/foreign-keys&gt;&lt;ref-type name="Journal Article"&gt;17&lt;/ref-type&gt;&lt;contributors&gt;&lt;authors&gt;&lt;author&gt;Cantone, M.&lt;/author&gt;&lt;author&gt;Lanza, G.&lt;/author&gt;&lt;author&gt;Pennisi, M.&lt;/author&gt;&lt;author&gt;Bella, R.&lt;/author&gt;&lt;author&gt;Schepis, C.&lt;/author&gt;&lt;author&gt;Siragusa, M.&lt;/author&gt;&lt;author&gt;Barone, R.&lt;/author&gt;&lt;author&gt;Ferri, R.&lt;/author&gt;&lt;/authors&gt;&lt;/contributors&gt;&lt;titles&gt;&lt;title&gt;Prominent neurological involvement in Dercum disease&lt;/title&gt;&lt;secondary-title&gt;J Neurol.&lt;/secondary-title&gt;&lt;/titles&gt;&lt;periodical&gt;&lt;full-title&gt;J Neurol.&lt;/full-title&gt;&lt;/periodical&gt;&lt;pages&gt;796-798. doi: 10.1007/s00415-017-8415-1. Epub 2017 Feb 13.&lt;/pages&gt;&lt;volume&gt;264&lt;/volume&gt;&lt;number&gt;4&lt;/number&gt;&lt;keywords&gt;&lt;keyword&gt;Adiposis Dolorosa/*complications/diagnostic imaging&lt;/keyword&gt;&lt;keyword&gt;Brain/diagnostic imaging&lt;/keyword&gt;&lt;keyword&gt;Family Health&lt;/keyword&gt;&lt;keyword&gt;Female&lt;/keyword&gt;&lt;keyword&gt;Humans&lt;/keyword&gt;&lt;keyword&gt;Magnetic Resonance Imaging&lt;/keyword&gt;&lt;keyword&gt;Middle Aged&lt;/keyword&gt;&lt;keyword&gt;Nervous System Diseases/diagnostic imaging/*etiology&lt;/keyword&gt;&lt;/keywords&gt;&lt;dates&gt;&lt;year&gt;2017&lt;/year&gt;&lt;pub-dates&gt;&lt;date&gt;Apr&lt;/date&gt;&lt;/pub-dates&gt;&lt;/dates&gt;&lt;isbn&gt;1432-1459 (Electronic)&amp;#xD;0340-5354 (Linking)&lt;/isbn&gt;&lt;work-type&gt;Case Reports&amp;#xD;Letter&lt;/work-type&gt;&lt;urls&gt;&lt;/urls&gt;&lt;/record&gt;&lt;/Cite&gt;&lt;/EndNote&gt;</w:instrText>
      </w:r>
      <w:r w:rsidRPr="00165697">
        <w:rPr>
          <w:rFonts w:ascii="Arial" w:hAnsi="Arial" w:cs="Arial"/>
          <w:color w:val="333333"/>
          <w:spacing w:val="2"/>
          <w:shd w:val="clear" w:color="auto" w:fill="FCFCFC"/>
        </w:rPr>
        <w:fldChar w:fldCharType="separate"/>
      </w:r>
      <w:r w:rsidR="00363B44" w:rsidRPr="00165697">
        <w:rPr>
          <w:rFonts w:ascii="Arial" w:hAnsi="Arial" w:cs="Arial"/>
          <w:noProof/>
          <w:color w:val="333333"/>
          <w:spacing w:val="2"/>
          <w:shd w:val="clear" w:color="auto" w:fill="FCFCFC"/>
        </w:rPr>
        <w:t>(234)</w:t>
      </w:r>
      <w:r w:rsidRPr="00165697">
        <w:rPr>
          <w:rFonts w:ascii="Arial" w:hAnsi="Arial" w:cs="Arial"/>
          <w:color w:val="333333"/>
          <w:spacing w:val="2"/>
          <w:shd w:val="clear" w:color="auto" w:fill="FCFCFC"/>
        </w:rPr>
        <w:fldChar w:fldCharType="end"/>
      </w:r>
      <w:r w:rsidR="008267C6" w:rsidRPr="00165697">
        <w:rPr>
          <w:rFonts w:ascii="Arial" w:hAnsi="Arial" w:cs="Arial"/>
          <w:color w:val="333333"/>
          <w:spacing w:val="2"/>
          <w:shd w:val="clear" w:color="auto" w:fill="FCFCFC"/>
        </w:rPr>
        <w:t>.</w:t>
      </w:r>
      <w:r w:rsidRPr="00165697">
        <w:rPr>
          <w:rFonts w:ascii="Arial" w:hAnsi="Arial" w:cs="Arial"/>
          <w:color w:val="333333"/>
          <w:spacing w:val="2"/>
          <w:shd w:val="clear" w:color="auto" w:fill="FCFCFC"/>
        </w:rPr>
        <w:t xml:space="preserve">  Anecdotally, </w:t>
      </w:r>
      <w:r w:rsidR="008267C6" w:rsidRPr="00165697">
        <w:rPr>
          <w:rFonts w:ascii="Arial" w:hAnsi="Arial" w:cs="Arial"/>
          <w:color w:val="333333"/>
          <w:spacing w:val="2"/>
          <w:shd w:val="clear" w:color="auto" w:fill="FCFCFC"/>
        </w:rPr>
        <w:t xml:space="preserve">some of the author’s patients </w:t>
      </w:r>
      <w:r w:rsidRPr="00165697">
        <w:rPr>
          <w:rFonts w:ascii="Arial" w:hAnsi="Arial" w:cs="Arial"/>
          <w:color w:val="333333"/>
          <w:spacing w:val="2"/>
          <w:shd w:val="clear" w:color="auto" w:fill="FCFCFC"/>
        </w:rPr>
        <w:t>with D</w:t>
      </w:r>
      <w:r w:rsidR="003F7A20">
        <w:rPr>
          <w:rFonts w:ascii="Arial" w:hAnsi="Arial" w:cs="Arial"/>
          <w:color w:val="333333"/>
          <w:spacing w:val="2"/>
          <w:shd w:val="clear" w:color="auto" w:fill="FCFCFC"/>
        </w:rPr>
        <w:t>ercum disease</w:t>
      </w:r>
      <w:r w:rsidRPr="00165697">
        <w:rPr>
          <w:rFonts w:ascii="Arial" w:hAnsi="Arial" w:cs="Arial"/>
          <w:color w:val="333333"/>
          <w:spacing w:val="2"/>
          <w:shd w:val="clear" w:color="auto" w:fill="FCFCFC"/>
        </w:rPr>
        <w:t xml:space="preserve"> also have postural orthostatic tachycardia syndrome (POTS). Fibromyalgia is often an accompanying diagnosis in people with Dercum disease as are other pain syndromes such as migraines</w:t>
      </w:r>
      <w:r w:rsidR="003943F4" w:rsidRPr="00165697">
        <w:rPr>
          <w:rFonts w:ascii="Arial" w:hAnsi="Arial" w:cs="Arial"/>
          <w:color w:val="333333"/>
          <w:spacing w:val="2"/>
          <w:shd w:val="clear" w:color="auto" w:fill="FCFCFC"/>
        </w:rPr>
        <w:t xml:space="preserve"> </w:t>
      </w:r>
      <w:r w:rsidRPr="00165697">
        <w:rPr>
          <w:rFonts w:ascii="Arial" w:hAnsi="Arial" w:cs="Arial"/>
          <w:color w:val="333333"/>
          <w:spacing w:val="2"/>
          <w:shd w:val="clear" w:color="auto" w:fill="FCFCFC"/>
        </w:rPr>
        <w:fldChar w:fldCharType="begin"/>
      </w:r>
      <w:r w:rsidR="008D5E76" w:rsidRPr="00165697">
        <w:rPr>
          <w:rFonts w:ascii="Arial" w:hAnsi="Arial" w:cs="Arial"/>
          <w:color w:val="333333"/>
          <w:spacing w:val="2"/>
          <w:shd w:val="clear" w:color="auto" w:fill="FCFCFC"/>
        </w:rPr>
        <w:instrText xml:space="preserve"> ADDIN EN.CITE &lt;EndNote&gt;&lt;Cite&gt;&lt;Author&gt;Beltran&lt;/Author&gt;&lt;Year&gt;2017&lt;/Year&gt;&lt;RecNum&gt;3654&lt;/RecNum&gt;&lt;DisplayText&gt;(25)&lt;/DisplayText&gt;&lt;record&gt;&lt;rec-number&gt;3654&lt;/rec-number&gt;&lt;foreign-keys&gt;&lt;key app="EN" db-id="90rzw95zw52fxoep22sxewxm9zev0v5vfavs" timestamp="1488473416"&gt;3654&lt;/key&gt;&lt;/foreign-keys&gt;&lt;ref-type name="Journal Article"&gt;17&lt;/ref-type&gt;&lt;contributors&gt;&lt;authors&gt;&lt;author&gt;Beltran, K.&lt;/author&gt;&lt;author&gt;Herbst, K. L.&lt;/author&gt;&lt;/authors&gt;&lt;/contributors&gt;&lt;titles&gt;&lt;title&gt;Differentiating lipedema and Dercum&amp;apos;s disease&lt;/title&gt;&lt;secondary-title&gt;Int J Obes (Lond).&lt;/secondary-title&gt;&lt;/titles&gt;&lt;periodical&gt;&lt;full-title&gt;Int J Obes (Lond).&lt;/full-title&gt;&lt;/periodical&gt;&lt;pages&gt;240-245.&lt;/pages&gt;&lt;volume&gt;41&lt;/volume&gt;&lt;number&gt;2&lt;/number&gt;&lt;dates&gt;&lt;year&gt;2017&lt;/year&gt;&lt;pub-dates&gt;&lt;date&gt;Feb&lt;/date&gt;&lt;/pub-dates&gt;&lt;/dates&gt;&lt;isbn&gt;1476-5497 (Electronic)&amp;#xD;0307-0565 (Linking)&lt;/isbn&gt;&lt;urls&gt;&lt;/urls&gt;&lt;/record&gt;&lt;/Cite&gt;&lt;/EndNote&gt;</w:instrText>
      </w:r>
      <w:r w:rsidRPr="00165697">
        <w:rPr>
          <w:rFonts w:ascii="Arial" w:hAnsi="Arial" w:cs="Arial"/>
          <w:color w:val="333333"/>
          <w:spacing w:val="2"/>
          <w:shd w:val="clear" w:color="auto" w:fill="FCFCFC"/>
        </w:rPr>
        <w:fldChar w:fldCharType="separate"/>
      </w:r>
      <w:r w:rsidR="008D5E76" w:rsidRPr="00165697">
        <w:rPr>
          <w:rFonts w:ascii="Arial" w:hAnsi="Arial" w:cs="Arial"/>
          <w:noProof/>
          <w:color w:val="333333"/>
          <w:spacing w:val="2"/>
          <w:shd w:val="clear" w:color="auto" w:fill="FCFCFC"/>
        </w:rPr>
        <w:t>(25)</w:t>
      </w:r>
      <w:r w:rsidRPr="00165697">
        <w:rPr>
          <w:rFonts w:ascii="Arial" w:hAnsi="Arial" w:cs="Arial"/>
          <w:color w:val="333333"/>
          <w:spacing w:val="2"/>
          <w:shd w:val="clear" w:color="auto" w:fill="FCFCFC"/>
        </w:rPr>
        <w:fldChar w:fldCharType="end"/>
      </w:r>
      <w:r w:rsidR="003943F4" w:rsidRPr="00165697">
        <w:rPr>
          <w:rFonts w:ascii="Arial" w:hAnsi="Arial" w:cs="Arial"/>
          <w:color w:val="333333"/>
          <w:spacing w:val="2"/>
          <w:shd w:val="clear" w:color="auto" w:fill="FCFCFC"/>
        </w:rPr>
        <w:t>.</w:t>
      </w:r>
    </w:p>
    <w:p w14:paraId="75673292" w14:textId="130C0686" w:rsidR="00E739C3" w:rsidRPr="00165697" w:rsidRDefault="00E739C3" w:rsidP="00165697">
      <w:pPr>
        <w:spacing w:after="0" w:line="276" w:lineRule="auto"/>
        <w:rPr>
          <w:rFonts w:ascii="Arial" w:hAnsi="Arial" w:cs="Arial"/>
          <w:color w:val="333333"/>
          <w:spacing w:val="2"/>
          <w:shd w:val="clear" w:color="auto" w:fill="FCFCFC"/>
        </w:rPr>
      </w:pPr>
    </w:p>
    <w:p w14:paraId="2689A30E" w14:textId="42BFE4FE" w:rsidR="003943F4" w:rsidRPr="00165697" w:rsidRDefault="00705A20" w:rsidP="00165697">
      <w:pPr>
        <w:spacing w:after="0" w:line="276" w:lineRule="auto"/>
        <w:rPr>
          <w:rFonts w:ascii="Arial" w:hAnsi="Arial" w:cs="Arial"/>
          <w:color w:val="000000"/>
          <w:shd w:val="clear" w:color="auto" w:fill="FFFFFF"/>
        </w:rPr>
      </w:pPr>
      <w:r w:rsidRPr="00165697">
        <w:rPr>
          <w:rFonts w:ascii="Arial" w:hAnsi="Arial" w:cs="Arial"/>
          <w:color w:val="333333"/>
          <w:spacing w:val="2"/>
          <w:shd w:val="clear" w:color="auto" w:fill="FCFCFC"/>
        </w:rPr>
        <w:t xml:space="preserve">Many people with </w:t>
      </w:r>
      <w:r w:rsidR="00BF746B" w:rsidRPr="00165697">
        <w:rPr>
          <w:rFonts w:ascii="Arial" w:hAnsi="Arial" w:cs="Arial"/>
          <w:color w:val="333333"/>
          <w:spacing w:val="2"/>
          <w:shd w:val="clear" w:color="auto" w:fill="FCFCFC"/>
        </w:rPr>
        <w:t>Dercum disease</w:t>
      </w:r>
      <w:r w:rsidRPr="00165697">
        <w:rPr>
          <w:rFonts w:ascii="Arial" w:hAnsi="Arial" w:cs="Arial"/>
          <w:color w:val="333333"/>
          <w:spacing w:val="2"/>
          <w:shd w:val="clear" w:color="auto" w:fill="FCFCFC"/>
        </w:rPr>
        <w:t xml:space="preserve"> become concerned that the painful lipomas can spread throughout the body as with cancer.  Once case of a lipoma on the uterus of a woman with </w:t>
      </w:r>
      <w:r w:rsidR="00BF746B" w:rsidRPr="00165697">
        <w:rPr>
          <w:rFonts w:ascii="Arial" w:hAnsi="Arial" w:cs="Arial"/>
          <w:color w:val="333333"/>
          <w:spacing w:val="2"/>
          <w:shd w:val="clear" w:color="auto" w:fill="FCFCFC"/>
        </w:rPr>
        <w:t xml:space="preserve">Dercum disease </w:t>
      </w:r>
      <w:r w:rsidRPr="00165697">
        <w:rPr>
          <w:rFonts w:ascii="Arial" w:hAnsi="Arial" w:cs="Arial"/>
          <w:color w:val="333333"/>
          <w:spacing w:val="2"/>
          <w:shd w:val="clear" w:color="auto" w:fill="FCFCFC"/>
        </w:rPr>
        <w:t xml:space="preserve">is known to the author, and two women with </w:t>
      </w:r>
      <w:r w:rsidR="00BF746B" w:rsidRPr="00165697">
        <w:rPr>
          <w:rFonts w:ascii="Arial" w:hAnsi="Arial" w:cs="Arial"/>
          <w:color w:val="333333"/>
          <w:spacing w:val="2"/>
          <w:shd w:val="clear" w:color="auto" w:fill="FCFCFC"/>
        </w:rPr>
        <w:t>Dercum disease</w:t>
      </w:r>
      <w:r w:rsidRPr="00165697">
        <w:rPr>
          <w:rFonts w:ascii="Arial" w:hAnsi="Arial" w:cs="Arial"/>
          <w:color w:val="333333"/>
          <w:spacing w:val="2"/>
          <w:shd w:val="clear" w:color="auto" w:fill="FCFCFC"/>
        </w:rPr>
        <w:t xml:space="preserve"> had invasive calcaneal lipomas that were resected.  Other lipomas in people with </w:t>
      </w:r>
      <w:r w:rsidR="00BF746B" w:rsidRPr="00165697">
        <w:rPr>
          <w:rFonts w:ascii="Arial" w:hAnsi="Arial" w:cs="Arial"/>
          <w:color w:val="333333"/>
          <w:spacing w:val="2"/>
          <w:shd w:val="clear" w:color="auto" w:fill="FCFCFC"/>
        </w:rPr>
        <w:t>Dercum disease</w:t>
      </w:r>
      <w:r w:rsidRPr="00165697">
        <w:rPr>
          <w:rFonts w:ascii="Arial" w:hAnsi="Arial" w:cs="Arial"/>
          <w:color w:val="333333"/>
          <w:spacing w:val="2"/>
          <w:shd w:val="clear" w:color="auto" w:fill="FCFCFC"/>
        </w:rPr>
        <w:t xml:space="preserve"> have been identified in the gastrointestinal system but these need to be verified. L</w:t>
      </w:r>
      <w:r w:rsidRPr="00165697">
        <w:rPr>
          <w:rFonts w:ascii="Arial" w:hAnsi="Arial" w:cs="Arial"/>
        </w:rPr>
        <w:t xml:space="preserve">ipomatous hypertrophy of the interatrial septum was found in one person with </w:t>
      </w:r>
      <w:r w:rsidR="00BF746B" w:rsidRPr="00165697">
        <w:rPr>
          <w:rFonts w:ascii="Arial" w:hAnsi="Arial" w:cs="Arial"/>
        </w:rPr>
        <w:t xml:space="preserve">Dercum disease </w:t>
      </w:r>
      <w:r w:rsidRPr="00165697">
        <w:rPr>
          <w:rFonts w:ascii="Arial" w:hAnsi="Arial" w:cs="Arial"/>
        </w:rPr>
        <w:fldChar w:fldCharType="begin"/>
      </w:r>
      <w:r w:rsidR="00363B44" w:rsidRPr="00165697">
        <w:rPr>
          <w:rFonts w:ascii="Arial" w:hAnsi="Arial" w:cs="Arial"/>
        </w:rPr>
        <w:instrText xml:space="preserve"> ADDIN EN.CITE &lt;EndNote&gt;&lt;Cite&gt;&lt;Author&gt;Miraglia&lt;/Author&gt;&lt;Year&gt;2013&lt;/Year&gt;&lt;RecNum&gt;2943&lt;/RecNum&gt;&lt;DisplayText&gt;(235)&lt;/DisplayText&gt;&lt;record&gt;&lt;rec-number&gt;2943&lt;/rec-number&gt;&lt;foreign-keys&gt;&lt;key app="EN" db-id="90rzw95zw52fxoep22sxewxm9zev0v5vfavs" timestamp="1377894875"&gt;2943&lt;/key&gt;&lt;/foreign-keys&gt;&lt;ref-type name="Journal Article"&gt;17&lt;/ref-type&gt;&lt;contributors&gt;&lt;authors&gt;&lt;author&gt;Miraglia, E.&lt;/author&gt;&lt;author&gt;Visconti, B.&lt;/author&gt;&lt;author&gt;Bianchini, D.&lt;/author&gt;&lt;author&gt;Calvieri, S.&lt;/author&gt;&lt;author&gt;Giustini, S.&lt;/author&gt;&lt;/authors&gt;&lt;/contributors&gt;&lt;titles&gt;&lt;title&gt;An uncommon association between lipomatous hypertrophy of the interatrial septum (LHIS) and Dercum&amp;apos;s disease&lt;/title&gt;&lt;secondary-title&gt;Eur J Dermatol&lt;/secondary-title&gt;&lt;/titles&gt;&lt;periodical&gt;&lt;full-title&gt;Eur J Dermatol&lt;/full-title&gt;&lt;/periodical&gt;&lt;pages&gt;19&lt;/pages&gt;&lt;volume&gt;19&lt;/volume&gt;&lt;dates&gt;&lt;year&gt;2013&lt;/year&gt;&lt;/dates&gt;&lt;urls&gt;&lt;/urls&gt;&lt;/record&gt;&lt;/Cite&gt;&lt;/EndNote&gt;</w:instrText>
      </w:r>
      <w:r w:rsidRPr="00165697">
        <w:rPr>
          <w:rFonts w:ascii="Arial" w:hAnsi="Arial" w:cs="Arial"/>
        </w:rPr>
        <w:fldChar w:fldCharType="separate"/>
      </w:r>
      <w:r w:rsidR="00363B44" w:rsidRPr="00165697">
        <w:rPr>
          <w:rFonts w:ascii="Arial" w:hAnsi="Arial" w:cs="Arial"/>
          <w:noProof/>
        </w:rPr>
        <w:t>(235)</w:t>
      </w:r>
      <w:r w:rsidRPr="00165697">
        <w:rPr>
          <w:rFonts w:ascii="Arial" w:hAnsi="Arial" w:cs="Arial"/>
        </w:rPr>
        <w:fldChar w:fldCharType="end"/>
      </w:r>
      <w:r w:rsidR="00CA0D77" w:rsidRPr="00165697">
        <w:rPr>
          <w:rFonts w:ascii="Arial" w:hAnsi="Arial" w:cs="Arial"/>
        </w:rPr>
        <w:t>,</w:t>
      </w:r>
      <w:r w:rsidRPr="00165697">
        <w:rPr>
          <w:rFonts w:ascii="Arial" w:hAnsi="Arial" w:cs="Arial"/>
        </w:rPr>
        <w:t xml:space="preserve"> but this type of fat can also be associated with obesity</w:t>
      </w:r>
      <w:r w:rsidR="003F7A20">
        <w:rPr>
          <w:rFonts w:ascii="Arial" w:hAnsi="Arial" w:cs="Arial"/>
        </w:rPr>
        <w:t xml:space="preserve"> </w:t>
      </w:r>
      <w:r w:rsidRPr="00165697">
        <w:rPr>
          <w:rFonts w:ascii="Arial" w:hAnsi="Arial" w:cs="Arial"/>
        </w:rPr>
        <w:fldChar w:fldCharType="begin"/>
      </w:r>
      <w:r w:rsidR="00363B44" w:rsidRPr="00165697">
        <w:rPr>
          <w:rFonts w:ascii="Arial" w:hAnsi="Arial" w:cs="Arial"/>
        </w:rPr>
        <w:instrText xml:space="preserve"> ADDIN EN.CITE &lt;EndNote&gt;&lt;Cite&gt;&lt;Author&gt;Laura&lt;/Author&gt;&lt;Year&gt;2016&lt;/Year&gt;&lt;RecNum&gt;4176&lt;/RecNum&gt;&lt;DisplayText&gt;(236)&lt;/DisplayText&gt;&lt;record&gt;&lt;rec-number&gt;4176&lt;/rec-number&gt;&lt;foreign-keys&gt;&lt;key app="EN" db-id="90rzw95zw52fxoep22sxewxm9zev0v5vfavs" timestamp="1564172279"&gt;4176&lt;/key&gt;&lt;/foreign-keys&gt;&lt;ref-type name="Journal Article"&gt;17&lt;/ref-type&gt;&lt;contributors&gt;&lt;authors&gt;&lt;author&gt;Laura, D. M.&lt;/author&gt;&lt;author&gt;Donnino, R.&lt;/author&gt;&lt;author&gt;Kim, E. E.&lt;/author&gt;&lt;author&gt;Benenstein, R.&lt;/author&gt;&lt;author&gt;Freedberg, R. S.&lt;/author&gt;&lt;author&gt;Saric, M.&lt;/author&gt;&lt;/authors&gt;&lt;/contributors&gt;&lt;titles&gt;&lt;title&gt;Lipomatous Atrial Septal Hypertrophy: A Review of Its Anatomy, Pathophysiology, Multimodality Imaging, and Relevance to Percutaneous Interventions&lt;/title&gt;&lt;secondary-title&gt;J Am Soc Echocardiogr.&lt;/secondary-title&gt;&lt;/titles&gt;&lt;periodical&gt;&lt;full-title&gt;J Am Soc Echocardiogr.&lt;/full-title&gt;&lt;/periodical&gt;&lt;pages&gt;717-723. doi: 10.1016/j.echo.2016.04.014. Epub 2016 Jun 7.&lt;/pages&gt;&lt;volume&gt;29&lt;/volume&gt;&lt;number&gt;8&lt;/number&gt;&lt;keywords&gt;&lt;keyword&gt;Atrial Septum/*diagnostic imaging/pathology/*physiopathology&lt;/keyword&gt;&lt;keyword&gt;Cardiomegaly/*diagnostic imaging/pathology/*physiopathology&lt;/keyword&gt;&lt;keyword&gt;Diagnosis, Differential&lt;/keyword&gt;&lt;keyword&gt;Echocardiography/methods&lt;/keyword&gt;&lt;keyword&gt;Humans&lt;/keyword&gt;&lt;keyword&gt;Lipomatosis/*diagnostic imaging/pathology/*physiopathology&lt;/keyword&gt;&lt;/keywords&gt;&lt;dates&gt;&lt;year&gt;2016&lt;/year&gt;&lt;pub-dates&gt;&lt;date&gt;Aug&lt;/date&gt;&lt;/pub-dates&gt;&lt;/dates&gt;&lt;orig-pub&gt;*Lipomatous atrial septal hypertrophy&amp;#xD;*Transseptal puncture&lt;/orig-pub&gt;&lt;isbn&gt;1097-6795 (Electronic)&amp;#xD;0894-7317 (Linking)&lt;/isbn&gt;&lt;work-type&gt;Review&lt;/work-type&gt;&lt;urls&gt;&lt;/urls&gt;&lt;/record&gt;&lt;/Cite&gt;&lt;/EndNote&gt;</w:instrText>
      </w:r>
      <w:r w:rsidRPr="00165697">
        <w:rPr>
          <w:rFonts w:ascii="Arial" w:hAnsi="Arial" w:cs="Arial"/>
        </w:rPr>
        <w:fldChar w:fldCharType="separate"/>
      </w:r>
      <w:r w:rsidR="00363B44" w:rsidRPr="00165697">
        <w:rPr>
          <w:rFonts w:ascii="Arial" w:hAnsi="Arial" w:cs="Arial"/>
          <w:noProof/>
        </w:rPr>
        <w:t>(236)</w:t>
      </w:r>
      <w:r w:rsidRPr="00165697">
        <w:rPr>
          <w:rFonts w:ascii="Arial" w:hAnsi="Arial" w:cs="Arial"/>
        </w:rPr>
        <w:fldChar w:fldCharType="end"/>
      </w:r>
      <w:r w:rsidR="003F7A20">
        <w:rPr>
          <w:rFonts w:ascii="Arial" w:hAnsi="Arial" w:cs="Arial"/>
        </w:rPr>
        <w:t>.</w:t>
      </w:r>
      <w:r w:rsidRPr="00165697">
        <w:rPr>
          <w:rFonts w:ascii="Arial" w:hAnsi="Arial" w:cs="Arial"/>
        </w:rPr>
        <w:t xml:space="preserve"> </w:t>
      </w:r>
      <w:r w:rsidRPr="00165697">
        <w:rPr>
          <w:rFonts w:ascii="Arial" w:hAnsi="Arial" w:cs="Arial"/>
          <w:iCs/>
          <w:color w:val="000000"/>
          <w:shd w:val="clear" w:color="auto" w:fill="FFFFFF"/>
        </w:rPr>
        <w:t>Altered lymphatics were found in a few cases of Dercum disease</w:t>
      </w:r>
      <w:r w:rsidR="00CA0D77" w:rsidRPr="00165697">
        <w:rPr>
          <w:rFonts w:ascii="Arial" w:hAnsi="Arial" w:cs="Arial"/>
          <w:iCs/>
          <w:color w:val="000000"/>
          <w:shd w:val="clear" w:color="auto" w:fill="FFFFFF"/>
        </w:rPr>
        <w:t xml:space="preserve"> </w:t>
      </w:r>
      <w:r w:rsidRPr="00165697">
        <w:rPr>
          <w:rFonts w:ascii="Arial" w:hAnsi="Arial" w:cs="Arial"/>
          <w:iCs/>
          <w:color w:val="000000"/>
          <w:shd w:val="clear" w:color="auto" w:fill="FFFFFF"/>
        </w:rPr>
        <w:fldChar w:fldCharType="begin"/>
      </w:r>
      <w:r w:rsidR="00363B44" w:rsidRPr="00165697">
        <w:rPr>
          <w:rFonts w:ascii="Arial" w:hAnsi="Arial" w:cs="Arial"/>
          <w:iCs/>
          <w:color w:val="000000"/>
          <w:shd w:val="clear" w:color="auto" w:fill="FFFFFF"/>
        </w:rPr>
        <w:instrText xml:space="preserve"> ADDIN EN.CITE &lt;EndNote&gt;&lt;Cite&gt;&lt;Author&gt;Rasmussen&lt;/Author&gt;&lt;Year&gt;2014&lt;/Year&gt;&lt;RecNum&gt;3091&lt;/RecNum&gt;&lt;DisplayText&gt;(222)&lt;/DisplayText&gt;&lt;record&gt;&lt;rec-number&gt;3091&lt;/rec-number&gt;&lt;foreign-keys&gt;&lt;key app="EN" db-id="90rzw95zw52fxoep22sxewxm9zev0v5vfavs" timestamp="1406854500"&gt;3091&lt;/key&gt;&lt;/foreign-keys&gt;&lt;ref-type name="Journal Article"&gt;17&lt;/ref-type&gt;&lt;contributors&gt;&lt;authors&gt;&lt;author&gt;Rasmussen, J. C.&lt;/author&gt;&lt;author&gt;Herbst, K. L.&lt;/author&gt;&lt;author&gt;Aldrich, M. B.&lt;/author&gt;&lt;author&gt;Darne, C. D.&lt;/author&gt;&lt;author&gt;Tan, I. C.&lt;/author&gt;&lt;author&gt;Zhu, B.&lt;/author&gt;&lt;author&gt;Guilliod, R.&lt;/author&gt;&lt;author&gt;Fife, C. E.&lt;/author&gt;&lt;author&gt;Maus, E. A.&lt;/author&gt;&lt;author&gt;Sevick-Muraca, E. M.&lt;/author&gt;&lt;/authors&gt;&lt;/contributors&gt;&lt;titles&gt;&lt;title&gt;An abnormal lymphatic phenotype is associated with subcutaneous adipose tissue deposits in Dercum&amp;apos;s disease&lt;/title&gt;&lt;secondary-title&gt;Obesity&lt;/secondary-title&gt;&lt;/titles&gt;&lt;periodical&gt;&lt;full-title&gt;Obesity&lt;/full-title&gt;&lt;/periodical&gt;&lt;pages&gt;20836&lt;/pages&gt;&lt;volume&gt;9&lt;/volume&gt;&lt;number&gt;10&lt;/number&gt;&lt;dates&gt;&lt;year&gt;2014&lt;/year&gt;&lt;/dates&gt;&lt;urls&gt;&lt;/urls&gt;&lt;/record&gt;&lt;/Cite&gt;&lt;/EndNote&gt;</w:instrText>
      </w:r>
      <w:r w:rsidRPr="00165697">
        <w:rPr>
          <w:rFonts w:ascii="Arial" w:hAnsi="Arial" w:cs="Arial"/>
          <w:iCs/>
          <w:color w:val="000000"/>
          <w:shd w:val="clear" w:color="auto" w:fill="FFFFFF"/>
        </w:rPr>
        <w:fldChar w:fldCharType="separate"/>
      </w:r>
      <w:r w:rsidR="00363B44" w:rsidRPr="00165697">
        <w:rPr>
          <w:rFonts w:ascii="Arial" w:hAnsi="Arial" w:cs="Arial"/>
          <w:iCs/>
          <w:noProof/>
          <w:color w:val="000000"/>
          <w:shd w:val="clear" w:color="auto" w:fill="FFFFFF"/>
        </w:rPr>
        <w:t>(222)</w:t>
      </w:r>
      <w:r w:rsidRPr="00165697">
        <w:rPr>
          <w:rFonts w:ascii="Arial" w:hAnsi="Arial" w:cs="Arial"/>
          <w:iCs/>
          <w:color w:val="000000"/>
          <w:shd w:val="clear" w:color="auto" w:fill="FFFFFF"/>
        </w:rPr>
        <w:fldChar w:fldCharType="end"/>
      </w:r>
      <w:r w:rsidR="00CA0D77" w:rsidRPr="00165697">
        <w:rPr>
          <w:rFonts w:ascii="Arial" w:hAnsi="Arial" w:cs="Arial"/>
          <w:iCs/>
          <w:color w:val="000000"/>
          <w:shd w:val="clear" w:color="auto" w:fill="FFFFFF"/>
        </w:rPr>
        <w:t>.</w:t>
      </w:r>
      <w:r w:rsidRPr="00165697">
        <w:rPr>
          <w:rFonts w:ascii="Arial" w:hAnsi="Arial" w:cs="Arial"/>
          <w:iCs/>
          <w:color w:val="000000"/>
          <w:shd w:val="clear" w:color="auto" w:fill="FFFFFF"/>
        </w:rPr>
        <w:t xml:space="preserve"> One family had </w:t>
      </w:r>
      <w:r w:rsidR="00BF746B" w:rsidRPr="00165697">
        <w:rPr>
          <w:rFonts w:ascii="Arial" w:hAnsi="Arial" w:cs="Arial"/>
          <w:iCs/>
          <w:color w:val="000000"/>
          <w:shd w:val="clear" w:color="auto" w:fill="FFFFFF"/>
        </w:rPr>
        <w:t>Dercum disease</w:t>
      </w:r>
      <w:r w:rsidRPr="00165697">
        <w:rPr>
          <w:rFonts w:ascii="Arial" w:hAnsi="Arial" w:cs="Arial"/>
          <w:iCs/>
          <w:color w:val="000000"/>
          <w:shd w:val="clear" w:color="auto" w:fill="FFFFFF"/>
        </w:rPr>
        <w:t xml:space="preserve"> with </w:t>
      </w:r>
      <w:r w:rsidRPr="00165697">
        <w:rPr>
          <w:rFonts w:ascii="Arial" w:hAnsi="Arial" w:cs="Arial"/>
          <w:color w:val="000000"/>
          <w:shd w:val="clear" w:color="auto" w:fill="FFFFFF"/>
        </w:rPr>
        <w:t>dysarthria, visual pursuit defect and progressive dystonia</w:t>
      </w:r>
      <w:r w:rsidR="00CA0D77" w:rsidRPr="00165697">
        <w:rPr>
          <w:rFonts w:ascii="Arial" w:hAnsi="Arial" w:cs="Arial"/>
          <w:color w:val="000000"/>
          <w:shd w:val="clear" w:color="auto" w:fill="FFFFFF"/>
        </w:rPr>
        <w:t xml:space="preserve"> </w:t>
      </w:r>
      <w:r w:rsidRPr="00165697">
        <w:rPr>
          <w:rFonts w:ascii="Arial" w:hAnsi="Arial" w:cs="Arial"/>
          <w:color w:val="000000"/>
          <w:shd w:val="clear" w:color="auto" w:fill="FFFFFF"/>
        </w:rPr>
        <w:fldChar w:fldCharType="begin"/>
      </w:r>
      <w:r w:rsidR="00363B44" w:rsidRPr="00165697">
        <w:rPr>
          <w:rFonts w:ascii="Arial" w:hAnsi="Arial" w:cs="Arial"/>
          <w:color w:val="000000"/>
          <w:shd w:val="clear" w:color="auto" w:fill="FFFFFF"/>
        </w:rPr>
        <w:instrText xml:space="preserve"> ADDIN EN.CITE &lt;EndNote&gt;&lt;Cite&gt;&lt;Author&gt;Kyllerman&lt;/Author&gt;&lt;Year&gt;2002&lt;/Year&gt;&lt;RecNum&gt;4154&lt;/RecNum&gt;&lt;DisplayText&gt;(237)&lt;/DisplayText&gt;&lt;record&gt;&lt;rec-number&gt;4154&lt;/rec-number&gt;&lt;foreign-keys&gt;&lt;key app="EN" db-id="90rzw95zw52fxoep22sxewxm9zev0v5vfavs" timestamp="1561920669"&gt;4154&lt;/key&gt;&lt;/foreign-keys&gt;&lt;ref-type name="Journal Article"&gt;17&lt;/ref-type&gt;&lt;contributors&gt;&lt;authors&gt;&lt;author&gt;Kyllerman, M.&lt;/author&gt;&lt;author&gt;Brandberg, G.&lt;/author&gt;&lt;author&gt;Wiklund, L. M.&lt;/author&gt;&lt;author&gt;Mansson, J. E.&lt;/author&gt;&lt;/authors&gt;&lt;/contributors&gt;&lt;titles&gt;&lt;title&gt;Dysarthria, progressive parkinsonian features and symmetric necrosis of putamen in a family with painful lipomas (Dercum disease variant)&lt;/title&gt;&lt;secondary-title&gt;Neuropediatrics.&lt;/secondary-title&gt;&lt;/titles&gt;&lt;periodical&gt;&lt;full-title&gt;Neuropediatrics.&lt;/full-title&gt;&lt;/periodical&gt;&lt;pages&gt;69-72. doi: 10.1055/s-2002-32366.&lt;/pages&gt;&lt;volume&gt;33&lt;/volume&gt;&lt;number&gt;2&lt;/number&gt;&lt;keywords&gt;&lt;keyword&gt;0 (DNA, Mitochondrial)&lt;/keyword&gt;&lt;keyword&gt;Adiposis Dolorosa/complications/*genetics/surgery&lt;/keyword&gt;&lt;keyword&gt;Adolescent&lt;/keyword&gt;&lt;keyword&gt;Adult&lt;/keyword&gt;&lt;keyword&gt;Brain/pathology&lt;/keyword&gt;&lt;keyword&gt;Child&lt;/keyword&gt;&lt;keyword&gt;DNA, Mitochondrial/genetics&lt;/keyword&gt;&lt;keyword&gt;Disease Progression&lt;/keyword&gt;&lt;keyword&gt;Dysarthria/complications/diagnosis/*genetics&lt;/keyword&gt;&lt;keyword&gt;Humans&lt;/keyword&gt;&lt;keyword&gt;Magnetic Resonance Imaging&lt;/keyword&gt;&lt;keyword&gt;Male&lt;/keyword&gt;&lt;keyword&gt;Middle Aged&lt;/keyword&gt;&lt;keyword&gt;Necrosis&lt;/keyword&gt;&lt;keyword&gt;Pain/*diagnosis&lt;/keyword&gt;&lt;keyword&gt;Pain Measurement&lt;/keyword&gt;&lt;keyword&gt;Parkinsonian Disorders/complications/*genetics&lt;/keyword&gt;&lt;keyword&gt;Putamen/*pathology&lt;/keyword&gt;&lt;/keywords&gt;&lt;dates&gt;&lt;year&gt;2002&lt;/year&gt;&lt;pub-dates&gt;&lt;date&gt;Apr&lt;/date&gt;&lt;/pub-dates&gt;&lt;/dates&gt;&lt;isbn&gt;0174-304X (Print)&amp;#xD;0174-304X (Linking)&lt;/isbn&gt;&lt;work-type&gt;Case Reports&lt;/work-type&gt;&lt;urls&gt;&lt;/urls&gt;&lt;/record&gt;&lt;/Cite&gt;&lt;/EndNote&gt;</w:instrText>
      </w:r>
      <w:r w:rsidRPr="00165697">
        <w:rPr>
          <w:rFonts w:ascii="Arial" w:hAnsi="Arial" w:cs="Arial"/>
          <w:color w:val="000000"/>
          <w:shd w:val="clear" w:color="auto" w:fill="FFFFFF"/>
        </w:rPr>
        <w:fldChar w:fldCharType="separate"/>
      </w:r>
      <w:r w:rsidR="00363B44" w:rsidRPr="00165697">
        <w:rPr>
          <w:rFonts w:ascii="Arial" w:hAnsi="Arial" w:cs="Arial"/>
          <w:noProof/>
          <w:color w:val="000000"/>
          <w:shd w:val="clear" w:color="auto" w:fill="FFFFFF"/>
        </w:rPr>
        <w:t>(237)</w:t>
      </w:r>
      <w:r w:rsidRPr="00165697">
        <w:rPr>
          <w:rFonts w:ascii="Arial" w:hAnsi="Arial" w:cs="Arial"/>
          <w:color w:val="000000"/>
          <w:shd w:val="clear" w:color="auto" w:fill="FFFFFF"/>
        </w:rPr>
        <w:fldChar w:fldCharType="end"/>
      </w:r>
      <w:r w:rsidR="00CA0D77" w:rsidRPr="00165697">
        <w:rPr>
          <w:rFonts w:ascii="Arial" w:hAnsi="Arial" w:cs="Arial"/>
          <w:color w:val="000000"/>
          <w:shd w:val="clear" w:color="auto" w:fill="FFFFFF"/>
        </w:rPr>
        <w:t>.</w:t>
      </w:r>
    </w:p>
    <w:p w14:paraId="5CD5D81E" w14:textId="12D0EE6A" w:rsidR="00BF746B" w:rsidRPr="00165697" w:rsidRDefault="00BF746B" w:rsidP="00165697">
      <w:pPr>
        <w:spacing w:after="0" w:line="276" w:lineRule="auto"/>
        <w:rPr>
          <w:rFonts w:ascii="Arial" w:hAnsi="Arial" w:cs="Arial"/>
          <w:color w:val="000000"/>
          <w:shd w:val="clear" w:color="auto" w:fill="FFFFFF"/>
        </w:rPr>
      </w:pPr>
    </w:p>
    <w:p w14:paraId="46DFA4CC" w14:textId="56C0A9E1" w:rsidR="00705A20" w:rsidRPr="00165697" w:rsidRDefault="00BF746B" w:rsidP="00165697">
      <w:pPr>
        <w:spacing w:after="0" w:line="276" w:lineRule="auto"/>
        <w:rPr>
          <w:rFonts w:ascii="Arial" w:hAnsi="Arial" w:cs="Arial"/>
          <w:color w:val="000000"/>
          <w:shd w:val="clear" w:color="auto" w:fill="FFFFFF"/>
        </w:rPr>
      </w:pPr>
      <w:r w:rsidRPr="00165697">
        <w:rPr>
          <w:rFonts w:ascii="Arial" w:hAnsi="Arial" w:cs="Arial"/>
          <w:color w:val="000000"/>
          <w:shd w:val="clear" w:color="auto" w:fill="FFFFFF"/>
        </w:rPr>
        <w:t>G</w:t>
      </w:r>
      <w:r w:rsidR="00705A20" w:rsidRPr="00165697">
        <w:rPr>
          <w:rFonts w:ascii="Arial" w:hAnsi="Arial" w:cs="Arial"/>
          <w:color w:val="000000"/>
          <w:shd w:val="clear" w:color="auto" w:fill="FFFFFF"/>
        </w:rPr>
        <w:t xml:space="preserve">eneral swelling, </w:t>
      </w:r>
      <w:r w:rsidRPr="00165697">
        <w:rPr>
          <w:rFonts w:ascii="Arial" w:hAnsi="Arial" w:cs="Arial"/>
          <w:color w:val="000000"/>
          <w:shd w:val="clear" w:color="auto" w:fill="FFFFFF"/>
        </w:rPr>
        <w:t>a sensation of a “</w:t>
      </w:r>
      <w:r w:rsidR="00705A20" w:rsidRPr="00165697">
        <w:rPr>
          <w:rFonts w:ascii="Arial" w:hAnsi="Arial" w:cs="Arial"/>
          <w:color w:val="000000"/>
          <w:shd w:val="clear" w:color="auto" w:fill="FFFFFF"/>
        </w:rPr>
        <w:t>heav</w:t>
      </w:r>
      <w:r w:rsidRPr="00165697">
        <w:rPr>
          <w:rFonts w:ascii="Arial" w:hAnsi="Arial" w:cs="Arial"/>
          <w:color w:val="000000"/>
          <w:shd w:val="clear" w:color="auto" w:fill="FFFFFF"/>
        </w:rPr>
        <w:t>iness” in</w:t>
      </w:r>
      <w:r w:rsidR="00705A20" w:rsidRPr="00165697">
        <w:rPr>
          <w:rFonts w:ascii="Arial" w:hAnsi="Arial" w:cs="Arial"/>
          <w:color w:val="000000"/>
          <w:shd w:val="clear" w:color="auto" w:fill="FFFFFF"/>
        </w:rPr>
        <w:t xml:space="preserve"> tissue, increased pain in one limb, or aching limbs all suggest that a lymphatic dysfunction may be present</w:t>
      </w:r>
      <w:r w:rsidR="003943F4" w:rsidRPr="00165697">
        <w:rPr>
          <w:rFonts w:ascii="Arial" w:hAnsi="Arial" w:cs="Arial"/>
          <w:color w:val="000000"/>
          <w:shd w:val="clear" w:color="auto" w:fill="FFFFFF"/>
        </w:rPr>
        <w:t>,</w:t>
      </w:r>
      <w:r w:rsidR="00705A20" w:rsidRPr="00165697">
        <w:rPr>
          <w:rFonts w:ascii="Arial" w:hAnsi="Arial" w:cs="Arial"/>
          <w:color w:val="000000"/>
          <w:shd w:val="clear" w:color="auto" w:fill="FFFFFF"/>
        </w:rPr>
        <w:t xml:space="preserve"> which can be evaluated using lymphangioscintigraphy</w:t>
      </w:r>
      <w:r w:rsidRPr="00165697">
        <w:rPr>
          <w:rFonts w:ascii="Arial" w:hAnsi="Arial" w:cs="Arial"/>
          <w:color w:val="000000"/>
          <w:shd w:val="clear" w:color="auto" w:fill="FFFFFF"/>
        </w:rPr>
        <w:t xml:space="preserve">, </w:t>
      </w:r>
      <w:r w:rsidR="00705A20" w:rsidRPr="00165697">
        <w:rPr>
          <w:rFonts w:ascii="Arial" w:hAnsi="Arial" w:cs="Arial"/>
          <w:color w:val="000000"/>
          <w:shd w:val="clear" w:color="auto" w:fill="FFFFFF"/>
        </w:rPr>
        <w:t>which is performed in most nuclear medicine departments, or near infrared lymphatic imaging using indocyanine green</w:t>
      </w:r>
      <w:r w:rsidR="003943F4" w:rsidRPr="00165697">
        <w:rPr>
          <w:rFonts w:ascii="Arial" w:hAnsi="Arial" w:cs="Arial"/>
          <w:color w:val="000000"/>
          <w:shd w:val="clear" w:color="auto" w:fill="FFFFFF"/>
        </w:rPr>
        <w:t>,</w:t>
      </w:r>
      <w:r w:rsidR="00705A20" w:rsidRPr="00165697">
        <w:rPr>
          <w:rFonts w:ascii="Arial" w:hAnsi="Arial" w:cs="Arial"/>
          <w:color w:val="000000"/>
          <w:shd w:val="clear" w:color="auto" w:fill="FFFFFF"/>
        </w:rPr>
        <w:t xml:space="preserve"> which is not yet to the point of being readily clinically available. Finding altered lymphatic function can change clinical management by steering practitioners towards prescribing manual lymphatic drainage therapy and compression garments to contain and support lymphatic flow.</w:t>
      </w:r>
    </w:p>
    <w:p w14:paraId="586C4221" w14:textId="77777777" w:rsidR="003943F4" w:rsidRPr="00165697" w:rsidRDefault="003943F4" w:rsidP="00165697">
      <w:pPr>
        <w:pStyle w:val="Heading3"/>
        <w:spacing w:before="0" w:line="276" w:lineRule="auto"/>
        <w:rPr>
          <w:rFonts w:ascii="Arial" w:hAnsi="Arial" w:cs="Arial"/>
          <w:b/>
          <w:color w:val="000000" w:themeColor="text1"/>
          <w:sz w:val="22"/>
          <w:szCs w:val="22"/>
        </w:rPr>
      </w:pPr>
    </w:p>
    <w:p w14:paraId="7FC13093" w14:textId="59E48C2A" w:rsidR="00013570" w:rsidRPr="008F59F9" w:rsidRDefault="00013570" w:rsidP="00165697">
      <w:pPr>
        <w:pStyle w:val="Heading3"/>
        <w:spacing w:before="0" w:line="276" w:lineRule="auto"/>
        <w:rPr>
          <w:rFonts w:ascii="Arial" w:hAnsi="Arial" w:cs="Arial"/>
          <w:b/>
          <w:color w:val="00B050"/>
          <w:sz w:val="22"/>
          <w:szCs w:val="22"/>
        </w:rPr>
      </w:pPr>
      <w:r w:rsidRPr="008F59F9">
        <w:rPr>
          <w:rFonts w:ascii="Arial" w:hAnsi="Arial" w:cs="Arial"/>
          <w:b/>
          <w:color w:val="00B050"/>
          <w:sz w:val="22"/>
          <w:szCs w:val="22"/>
        </w:rPr>
        <w:t xml:space="preserve">Treatment of Dercum </w:t>
      </w:r>
      <w:r w:rsidR="003F7A20" w:rsidRPr="008F59F9">
        <w:rPr>
          <w:rFonts w:ascii="Arial" w:hAnsi="Arial" w:cs="Arial"/>
          <w:b/>
          <w:color w:val="00B050"/>
          <w:sz w:val="22"/>
          <w:szCs w:val="22"/>
        </w:rPr>
        <w:t>D</w:t>
      </w:r>
      <w:r w:rsidRPr="008F59F9">
        <w:rPr>
          <w:rFonts w:ascii="Arial" w:hAnsi="Arial" w:cs="Arial"/>
          <w:b/>
          <w:color w:val="00B050"/>
          <w:sz w:val="22"/>
          <w:szCs w:val="22"/>
        </w:rPr>
        <w:t>isease</w:t>
      </w:r>
    </w:p>
    <w:p w14:paraId="49CD765B" w14:textId="77777777" w:rsidR="00BF746B" w:rsidRPr="00165697" w:rsidRDefault="00BF746B" w:rsidP="00165697">
      <w:pPr>
        <w:spacing w:after="0" w:line="276" w:lineRule="auto"/>
        <w:rPr>
          <w:rFonts w:ascii="Arial" w:hAnsi="Arial" w:cs="Arial"/>
        </w:rPr>
      </w:pPr>
    </w:p>
    <w:p w14:paraId="24A53E87" w14:textId="2FE2036C" w:rsidR="00847764" w:rsidRPr="00165697" w:rsidRDefault="00731384" w:rsidP="00165697">
      <w:pPr>
        <w:spacing w:after="0" w:line="276" w:lineRule="auto"/>
        <w:rPr>
          <w:rFonts w:ascii="Arial" w:hAnsi="Arial" w:cs="Arial"/>
          <w:iCs/>
          <w:color w:val="000000"/>
          <w:shd w:val="clear" w:color="auto" w:fill="FFFFFF"/>
        </w:rPr>
      </w:pPr>
      <w:r w:rsidRPr="00165697">
        <w:rPr>
          <w:rFonts w:ascii="Arial" w:hAnsi="Arial" w:cs="Arial"/>
          <w:iCs/>
          <w:color w:val="000000"/>
          <w:shd w:val="clear" w:color="auto" w:fill="FFFFFF"/>
        </w:rPr>
        <w:lastRenderedPageBreak/>
        <w:t>To maintain a healthy weight or lose excess adipofascial tissue, p</w:t>
      </w:r>
      <w:r w:rsidR="00C0676F" w:rsidRPr="00165697">
        <w:rPr>
          <w:rFonts w:ascii="Arial" w:hAnsi="Arial" w:cs="Arial"/>
          <w:iCs/>
          <w:color w:val="000000"/>
          <w:shd w:val="clear" w:color="auto" w:fill="FFFFFF"/>
        </w:rPr>
        <w:t>eople with D</w:t>
      </w:r>
      <w:r w:rsidR="00213A01" w:rsidRPr="00165697">
        <w:rPr>
          <w:rFonts w:ascii="Arial" w:hAnsi="Arial" w:cs="Arial"/>
          <w:iCs/>
          <w:color w:val="000000"/>
          <w:shd w:val="clear" w:color="auto" w:fill="FFFFFF"/>
        </w:rPr>
        <w:t>ercum disease</w:t>
      </w:r>
      <w:r w:rsidR="00C0676F" w:rsidRPr="00165697">
        <w:rPr>
          <w:rFonts w:ascii="Arial" w:hAnsi="Arial" w:cs="Arial"/>
          <w:iCs/>
          <w:color w:val="000000"/>
          <w:shd w:val="clear" w:color="auto" w:fill="FFFFFF"/>
        </w:rPr>
        <w:t xml:space="preserve"> should be encouraged to eat a healthy diet such as Mediterranean</w:t>
      </w:r>
      <w:r w:rsidRPr="00165697">
        <w:rPr>
          <w:rFonts w:ascii="Arial" w:hAnsi="Arial" w:cs="Arial"/>
          <w:iCs/>
          <w:color w:val="000000"/>
          <w:shd w:val="clear" w:color="auto" w:fill="FFFFFF"/>
        </w:rPr>
        <w:t>, DASH,</w:t>
      </w:r>
      <w:r w:rsidR="0069600A" w:rsidRPr="00165697">
        <w:rPr>
          <w:rFonts w:ascii="Arial" w:hAnsi="Arial" w:cs="Arial"/>
          <w:iCs/>
          <w:color w:val="000000"/>
          <w:shd w:val="clear" w:color="auto" w:fill="FFFFFF"/>
        </w:rPr>
        <w:t xml:space="preserve"> </w:t>
      </w:r>
      <w:r w:rsidR="00C0676F" w:rsidRPr="00165697">
        <w:rPr>
          <w:rFonts w:ascii="Arial" w:hAnsi="Arial" w:cs="Arial"/>
          <w:iCs/>
          <w:color w:val="000000"/>
          <w:shd w:val="clear" w:color="auto" w:fill="FFFFFF"/>
        </w:rPr>
        <w:t>low processed sugar</w:t>
      </w:r>
      <w:r w:rsidR="00C90275" w:rsidRPr="00165697">
        <w:rPr>
          <w:rFonts w:ascii="Arial" w:hAnsi="Arial" w:cs="Arial"/>
          <w:iCs/>
          <w:color w:val="000000"/>
          <w:shd w:val="clear" w:color="auto" w:fill="FFFFFF"/>
        </w:rPr>
        <w:t>,</w:t>
      </w:r>
      <w:r w:rsidR="0069600A" w:rsidRPr="00165697">
        <w:rPr>
          <w:rFonts w:ascii="Arial" w:hAnsi="Arial" w:cs="Arial"/>
          <w:iCs/>
          <w:color w:val="000000"/>
          <w:shd w:val="clear" w:color="auto" w:fill="FFFFFF"/>
        </w:rPr>
        <w:t xml:space="preserve"> </w:t>
      </w:r>
      <w:r w:rsidR="00C90275" w:rsidRPr="00165697">
        <w:rPr>
          <w:rFonts w:ascii="Arial" w:hAnsi="Arial" w:cs="Arial"/>
          <w:iCs/>
          <w:color w:val="000000"/>
          <w:shd w:val="clear" w:color="auto" w:fill="FFFFFF"/>
        </w:rPr>
        <w:t>plant-based low inflammatory foods</w:t>
      </w:r>
      <w:r w:rsidR="003F7A20">
        <w:rPr>
          <w:rFonts w:ascii="Arial" w:hAnsi="Arial" w:cs="Arial"/>
          <w:iCs/>
          <w:color w:val="000000"/>
          <w:shd w:val="clear" w:color="auto" w:fill="FFFFFF"/>
        </w:rPr>
        <w:t>,</w:t>
      </w:r>
      <w:r w:rsidR="00C90275" w:rsidRPr="00165697">
        <w:rPr>
          <w:rFonts w:ascii="Arial" w:hAnsi="Arial" w:cs="Arial"/>
          <w:iCs/>
          <w:color w:val="000000"/>
          <w:shd w:val="clear" w:color="auto" w:fill="FFFFFF"/>
        </w:rPr>
        <w:t xml:space="preserve"> or </w:t>
      </w:r>
      <w:r w:rsidR="0069600A" w:rsidRPr="00165697">
        <w:rPr>
          <w:rFonts w:ascii="Arial" w:hAnsi="Arial" w:cs="Arial"/>
          <w:iCs/>
          <w:color w:val="000000"/>
          <w:shd w:val="clear" w:color="auto" w:fill="FFFFFF"/>
        </w:rPr>
        <w:t>foods that are low in histamine</w:t>
      </w:r>
      <w:r w:rsidR="00C90275" w:rsidRPr="00165697">
        <w:rPr>
          <w:rFonts w:ascii="Arial" w:hAnsi="Arial" w:cs="Arial"/>
          <w:iCs/>
          <w:color w:val="000000"/>
          <w:shd w:val="clear" w:color="auto" w:fill="FFFFFF"/>
        </w:rPr>
        <w:t xml:space="preserve"> if mast cell activation disease is present or suspected; they should also</w:t>
      </w:r>
      <w:r w:rsidR="001153F8" w:rsidRPr="00165697">
        <w:rPr>
          <w:rFonts w:ascii="Arial" w:hAnsi="Arial" w:cs="Arial"/>
          <w:iCs/>
          <w:color w:val="000000"/>
          <w:shd w:val="clear" w:color="auto" w:fill="FFFFFF"/>
        </w:rPr>
        <w:t xml:space="preserve"> undertake </w:t>
      </w:r>
      <w:r w:rsidR="00C90275" w:rsidRPr="00165697">
        <w:rPr>
          <w:rFonts w:ascii="Arial" w:hAnsi="Arial" w:cs="Arial"/>
          <w:iCs/>
          <w:color w:val="000000"/>
          <w:shd w:val="clear" w:color="auto" w:fill="FFFFFF"/>
        </w:rPr>
        <w:t xml:space="preserve">a </w:t>
      </w:r>
      <w:r w:rsidR="001153F8" w:rsidRPr="00165697">
        <w:rPr>
          <w:rFonts w:ascii="Arial" w:hAnsi="Arial" w:cs="Arial"/>
          <w:iCs/>
          <w:color w:val="000000"/>
          <w:shd w:val="clear" w:color="auto" w:fill="FFFFFF"/>
        </w:rPr>
        <w:t>graded exercise</w:t>
      </w:r>
      <w:r w:rsidR="00C90275" w:rsidRPr="00165697">
        <w:rPr>
          <w:rFonts w:ascii="Arial" w:hAnsi="Arial" w:cs="Arial"/>
          <w:iCs/>
          <w:color w:val="000000"/>
          <w:shd w:val="clear" w:color="auto" w:fill="FFFFFF"/>
        </w:rPr>
        <w:t xml:space="preserve"> program</w:t>
      </w:r>
      <w:r w:rsidR="00C0676F" w:rsidRPr="00165697">
        <w:rPr>
          <w:rFonts w:ascii="Arial" w:hAnsi="Arial" w:cs="Arial"/>
          <w:iCs/>
          <w:color w:val="000000"/>
          <w:shd w:val="clear" w:color="auto" w:fill="FFFFFF"/>
        </w:rPr>
        <w:t>.</w:t>
      </w:r>
    </w:p>
    <w:p w14:paraId="450E67AC" w14:textId="77777777" w:rsidR="003943F4" w:rsidRPr="00165697" w:rsidRDefault="003943F4" w:rsidP="00165697">
      <w:pPr>
        <w:spacing w:after="0" w:line="276" w:lineRule="auto"/>
        <w:rPr>
          <w:rFonts w:ascii="Arial" w:hAnsi="Arial" w:cs="Arial"/>
          <w:iCs/>
          <w:color w:val="000000"/>
          <w:shd w:val="clear" w:color="auto" w:fill="FFFFFF"/>
        </w:rPr>
      </w:pPr>
    </w:p>
    <w:p w14:paraId="0D8A8D72" w14:textId="600EF6DD" w:rsidR="001807E0" w:rsidRPr="008F59F9" w:rsidRDefault="001807E0" w:rsidP="00165697">
      <w:pPr>
        <w:pStyle w:val="Heading4"/>
        <w:spacing w:before="0" w:line="276" w:lineRule="auto"/>
        <w:rPr>
          <w:rFonts w:ascii="Arial" w:hAnsi="Arial" w:cs="Arial"/>
          <w:i w:val="0"/>
          <w:caps/>
          <w:color w:val="FF0000"/>
          <w:shd w:val="clear" w:color="auto" w:fill="FFFFFF"/>
        </w:rPr>
      </w:pPr>
      <w:r w:rsidRPr="008F59F9">
        <w:rPr>
          <w:rFonts w:ascii="Arial" w:hAnsi="Arial" w:cs="Arial"/>
          <w:i w:val="0"/>
          <w:caps/>
          <w:color w:val="FF0000"/>
          <w:shd w:val="clear" w:color="auto" w:fill="FFFFFF"/>
        </w:rPr>
        <w:t>Pain management of Der</w:t>
      </w:r>
      <w:r w:rsidR="00D50B73" w:rsidRPr="008F59F9">
        <w:rPr>
          <w:rFonts w:ascii="Arial" w:hAnsi="Arial" w:cs="Arial"/>
          <w:i w:val="0"/>
          <w:caps/>
          <w:color w:val="FF0000"/>
          <w:shd w:val="clear" w:color="auto" w:fill="FFFFFF"/>
        </w:rPr>
        <w:t>cum disease</w:t>
      </w:r>
    </w:p>
    <w:p w14:paraId="1D37D6B8" w14:textId="77777777" w:rsidR="00BF746B" w:rsidRPr="00165697" w:rsidRDefault="00BF746B" w:rsidP="00165697">
      <w:pPr>
        <w:spacing w:after="0" w:line="276" w:lineRule="auto"/>
        <w:rPr>
          <w:rFonts w:ascii="Arial" w:hAnsi="Arial" w:cs="Arial"/>
          <w:iCs/>
          <w:color w:val="000000"/>
          <w:shd w:val="clear" w:color="auto" w:fill="FFFFFF"/>
        </w:rPr>
      </w:pPr>
    </w:p>
    <w:p w14:paraId="7E75A0E6" w14:textId="2D88FC05" w:rsidR="00C90275" w:rsidRPr="00165697" w:rsidRDefault="006C5116" w:rsidP="00165697">
      <w:pPr>
        <w:spacing w:after="0" w:line="276" w:lineRule="auto"/>
        <w:rPr>
          <w:rFonts w:ascii="Arial" w:hAnsi="Arial" w:cs="Arial"/>
          <w:iCs/>
          <w:color w:val="000000"/>
          <w:shd w:val="clear" w:color="auto" w:fill="FFFFFF"/>
        </w:rPr>
      </w:pPr>
      <w:r w:rsidRPr="00165697">
        <w:rPr>
          <w:rFonts w:ascii="Arial" w:hAnsi="Arial" w:cs="Arial"/>
          <w:iCs/>
          <w:color w:val="000000"/>
          <w:shd w:val="clear" w:color="auto" w:fill="FFFFFF"/>
        </w:rPr>
        <w:t xml:space="preserve">Signs and symptoms </w:t>
      </w:r>
      <w:r w:rsidR="00847764" w:rsidRPr="00165697">
        <w:rPr>
          <w:rFonts w:ascii="Arial" w:hAnsi="Arial" w:cs="Arial"/>
          <w:iCs/>
          <w:color w:val="000000"/>
          <w:shd w:val="clear" w:color="auto" w:fill="FFFFFF"/>
        </w:rPr>
        <w:t>common in people with Dercum disease</w:t>
      </w:r>
      <w:r w:rsidR="003943F4" w:rsidRPr="00165697">
        <w:rPr>
          <w:rFonts w:ascii="Arial" w:hAnsi="Arial" w:cs="Arial"/>
          <w:iCs/>
          <w:color w:val="000000"/>
          <w:shd w:val="clear" w:color="auto" w:fill="FFFFFF"/>
        </w:rPr>
        <w:t xml:space="preserve">, </w:t>
      </w:r>
      <w:r w:rsidRPr="00165697">
        <w:rPr>
          <w:rFonts w:ascii="Arial" w:hAnsi="Arial" w:cs="Arial"/>
          <w:iCs/>
          <w:color w:val="000000"/>
          <w:shd w:val="clear" w:color="auto" w:fill="FFFFFF"/>
        </w:rPr>
        <w:t>including pain</w:t>
      </w:r>
      <w:r w:rsidR="003943F4" w:rsidRPr="00165697">
        <w:rPr>
          <w:rFonts w:ascii="Arial" w:hAnsi="Arial" w:cs="Arial"/>
          <w:iCs/>
          <w:color w:val="000000"/>
          <w:shd w:val="clear" w:color="auto" w:fill="FFFFFF"/>
        </w:rPr>
        <w:t xml:space="preserve">. </w:t>
      </w:r>
      <w:r w:rsidRPr="00165697">
        <w:rPr>
          <w:rFonts w:ascii="Arial" w:hAnsi="Arial" w:cs="Arial"/>
          <w:iCs/>
          <w:color w:val="000000"/>
          <w:shd w:val="clear" w:color="auto" w:fill="FFFFFF"/>
        </w:rPr>
        <w:t>should be treated symptomatically</w:t>
      </w:r>
      <w:r w:rsidR="00731384" w:rsidRPr="00165697">
        <w:rPr>
          <w:rFonts w:ascii="Arial" w:hAnsi="Arial" w:cs="Arial"/>
          <w:iCs/>
          <w:color w:val="000000"/>
          <w:shd w:val="clear" w:color="auto" w:fill="FFFFFF"/>
        </w:rPr>
        <w:t xml:space="preserve"> (</w:t>
      </w:r>
      <w:r w:rsidR="00731384" w:rsidRPr="004A7B61">
        <w:rPr>
          <w:rFonts w:ascii="Arial" w:hAnsi="Arial" w:cs="Arial"/>
          <w:iCs/>
          <w:color w:val="000000"/>
          <w:shd w:val="clear" w:color="auto" w:fill="FFFFFF"/>
        </w:rPr>
        <w:t>Tabl</w:t>
      </w:r>
      <w:r w:rsidR="00E970A3" w:rsidRPr="004A7B61">
        <w:rPr>
          <w:rFonts w:ascii="Arial" w:hAnsi="Arial" w:cs="Arial"/>
          <w:iCs/>
          <w:color w:val="000000"/>
          <w:shd w:val="clear" w:color="auto" w:fill="FFFFFF"/>
        </w:rPr>
        <w:t>e 1</w:t>
      </w:r>
      <w:r w:rsidR="004A7B61" w:rsidRPr="004A7B61">
        <w:rPr>
          <w:rFonts w:ascii="Arial" w:hAnsi="Arial" w:cs="Arial"/>
          <w:iCs/>
          <w:color w:val="000000"/>
          <w:shd w:val="clear" w:color="auto" w:fill="FFFFFF"/>
        </w:rPr>
        <w:t>0</w:t>
      </w:r>
      <w:r w:rsidR="00731384" w:rsidRPr="00165697">
        <w:rPr>
          <w:rFonts w:ascii="Arial" w:hAnsi="Arial" w:cs="Arial"/>
          <w:iCs/>
          <w:color w:val="000000"/>
          <w:shd w:val="clear" w:color="auto" w:fill="FFFFFF"/>
        </w:rPr>
        <w:t>)</w:t>
      </w:r>
      <w:r w:rsidRPr="00165697">
        <w:rPr>
          <w:rFonts w:ascii="Arial" w:hAnsi="Arial" w:cs="Arial"/>
          <w:iCs/>
          <w:color w:val="000000"/>
          <w:shd w:val="clear" w:color="auto" w:fill="FFFFFF"/>
        </w:rPr>
        <w:t>.</w:t>
      </w:r>
      <w:r w:rsidR="00A75000" w:rsidRPr="00165697">
        <w:rPr>
          <w:rFonts w:ascii="Arial" w:hAnsi="Arial" w:cs="Arial"/>
          <w:iCs/>
          <w:color w:val="000000"/>
          <w:shd w:val="clear" w:color="auto" w:fill="FFFFFF"/>
        </w:rPr>
        <w:t xml:space="preserve"> Opioids are often used for pain treatment for Dercum </w:t>
      </w:r>
      <w:r w:rsidR="001807E0" w:rsidRPr="00165697">
        <w:rPr>
          <w:rFonts w:ascii="Arial" w:hAnsi="Arial" w:cs="Arial"/>
          <w:iCs/>
          <w:color w:val="000000"/>
          <w:shd w:val="clear" w:color="auto" w:fill="FFFFFF"/>
        </w:rPr>
        <w:t>disease,</w:t>
      </w:r>
      <w:r w:rsidR="001E0B5B" w:rsidRPr="00165697">
        <w:rPr>
          <w:rFonts w:ascii="Arial" w:hAnsi="Arial" w:cs="Arial"/>
          <w:iCs/>
          <w:color w:val="000000"/>
          <w:shd w:val="clear" w:color="auto" w:fill="FFFFFF"/>
        </w:rPr>
        <w:t xml:space="preserve"> but </w:t>
      </w:r>
      <w:r w:rsidR="003943F4" w:rsidRPr="00165697">
        <w:rPr>
          <w:rFonts w:ascii="Arial" w:hAnsi="Arial" w:cs="Arial"/>
          <w:iCs/>
          <w:color w:val="000000"/>
          <w:shd w:val="clear" w:color="auto" w:fill="FFFFFF"/>
        </w:rPr>
        <w:t>doses can escalate</w:t>
      </w:r>
      <w:r w:rsidR="001E0B5B" w:rsidRPr="00165697">
        <w:rPr>
          <w:rFonts w:ascii="Arial" w:hAnsi="Arial" w:cs="Arial"/>
          <w:iCs/>
          <w:color w:val="000000"/>
          <w:shd w:val="clear" w:color="auto" w:fill="FFFFFF"/>
        </w:rPr>
        <w:t xml:space="preserve"> over time and care should be taken to try and find additional alternative treatments.</w:t>
      </w:r>
    </w:p>
    <w:p w14:paraId="58E176DD" w14:textId="77777777" w:rsidR="003943F4" w:rsidRPr="00165697" w:rsidRDefault="003943F4" w:rsidP="00165697">
      <w:pPr>
        <w:spacing w:after="0" w:line="276" w:lineRule="auto"/>
        <w:rPr>
          <w:rFonts w:ascii="Arial" w:hAnsi="Arial" w:cs="Arial"/>
          <w:iCs/>
          <w:color w:val="000000"/>
          <w:shd w:val="clear" w:color="auto" w:fill="FFFFFF"/>
        </w:rPr>
      </w:pPr>
    </w:p>
    <w:tbl>
      <w:tblPr>
        <w:tblStyle w:val="TableGrid"/>
        <w:tblW w:w="0" w:type="auto"/>
        <w:tblInd w:w="-5" w:type="dxa"/>
        <w:tblLook w:val="04A0" w:firstRow="1" w:lastRow="0" w:firstColumn="1" w:lastColumn="0" w:noHBand="0" w:noVBand="1"/>
      </w:tblPr>
      <w:tblGrid>
        <w:gridCol w:w="3505"/>
        <w:gridCol w:w="5845"/>
      </w:tblGrid>
      <w:tr w:rsidR="004A7B61" w:rsidRPr="00165697" w14:paraId="2642ECA9" w14:textId="77777777" w:rsidTr="004A7B61">
        <w:tc>
          <w:tcPr>
            <w:tcW w:w="9350" w:type="dxa"/>
            <w:gridSpan w:val="2"/>
            <w:tcBorders>
              <w:top w:val="single" w:sz="4" w:space="0" w:color="auto"/>
            </w:tcBorders>
            <w:shd w:val="clear" w:color="auto" w:fill="FFFF00"/>
          </w:tcPr>
          <w:p w14:paraId="653B1289" w14:textId="36B5CAA7" w:rsidR="004A7B61" w:rsidRPr="00165697" w:rsidRDefault="004A7B61" w:rsidP="00165697">
            <w:pPr>
              <w:spacing w:line="276" w:lineRule="auto"/>
              <w:rPr>
                <w:rFonts w:ascii="Arial" w:hAnsi="Arial" w:cs="Arial"/>
                <w:b/>
                <w:iCs/>
                <w:color w:val="000000"/>
                <w:shd w:val="clear" w:color="auto" w:fill="FFFFFF"/>
              </w:rPr>
            </w:pPr>
            <w:r w:rsidRPr="004A7B61">
              <w:rPr>
                <w:rFonts w:ascii="Arial" w:hAnsi="Arial" w:cs="Arial"/>
                <w:b/>
                <w:iCs/>
                <w:color w:val="000000"/>
                <w:highlight w:val="yellow"/>
                <w:shd w:val="clear" w:color="auto" w:fill="FFFFFF"/>
              </w:rPr>
              <w:t>Table 10. Medications Used to Treat Pain and Other Symptoms in People with Dercum Disease</w:t>
            </w:r>
          </w:p>
        </w:tc>
      </w:tr>
      <w:tr w:rsidR="00C90275" w:rsidRPr="00165697" w14:paraId="3DFCD887" w14:textId="77777777" w:rsidTr="004A7B61">
        <w:tc>
          <w:tcPr>
            <w:tcW w:w="3505" w:type="dxa"/>
            <w:tcBorders>
              <w:top w:val="single" w:sz="4" w:space="0" w:color="auto"/>
            </w:tcBorders>
          </w:tcPr>
          <w:p w14:paraId="13B0ABF3" w14:textId="5DEF71D6" w:rsidR="00C90275" w:rsidRPr="00165697" w:rsidRDefault="00C90275" w:rsidP="00165697">
            <w:pPr>
              <w:spacing w:line="276" w:lineRule="auto"/>
              <w:rPr>
                <w:rFonts w:ascii="Arial" w:hAnsi="Arial" w:cs="Arial"/>
                <w:b/>
                <w:iCs/>
                <w:color w:val="000000"/>
                <w:shd w:val="clear" w:color="auto" w:fill="FFFFFF"/>
              </w:rPr>
            </w:pPr>
            <w:r w:rsidRPr="00165697">
              <w:rPr>
                <w:rFonts w:ascii="Arial" w:hAnsi="Arial" w:cs="Arial"/>
                <w:b/>
                <w:iCs/>
                <w:color w:val="000000"/>
                <w:shd w:val="clear" w:color="auto" w:fill="FFFFFF"/>
              </w:rPr>
              <w:t>Medication</w:t>
            </w:r>
          </w:p>
        </w:tc>
        <w:tc>
          <w:tcPr>
            <w:tcW w:w="5845" w:type="dxa"/>
            <w:tcBorders>
              <w:top w:val="single" w:sz="4" w:space="0" w:color="auto"/>
            </w:tcBorders>
          </w:tcPr>
          <w:p w14:paraId="7BC13435" w14:textId="6B8BB7D8" w:rsidR="00C90275" w:rsidRPr="00165697" w:rsidRDefault="00C90275" w:rsidP="00165697">
            <w:pPr>
              <w:spacing w:line="276" w:lineRule="auto"/>
              <w:rPr>
                <w:rFonts w:ascii="Arial" w:hAnsi="Arial" w:cs="Arial"/>
                <w:b/>
                <w:iCs/>
                <w:color w:val="000000"/>
                <w:shd w:val="clear" w:color="auto" w:fill="FFFFFF"/>
              </w:rPr>
            </w:pPr>
            <w:r w:rsidRPr="00165697">
              <w:rPr>
                <w:rFonts w:ascii="Arial" w:hAnsi="Arial" w:cs="Arial"/>
                <w:b/>
                <w:iCs/>
                <w:color w:val="000000"/>
                <w:shd w:val="clear" w:color="auto" w:fill="FFFFFF"/>
              </w:rPr>
              <w:t>Comments</w:t>
            </w:r>
          </w:p>
        </w:tc>
      </w:tr>
      <w:tr w:rsidR="007507CA" w:rsidRPr="00165697" w14:paraId="069FA460" w14:textId="77777777" w:rsidTr="004A7B61">
        <w:tc>
          <w:tcPr>
            <w:tcW w:w="3505" w:type="dxa"/>
          </w:tcPr>
          <w:p w14:paraId="4DFEA70F" w14:textId="74FB2985" w:rsidR="007507CA" w:rsidRPr="00165697" w:rsidRDefault="007507CA" w:rsidP="00165697">
            <w:pPr>
              <w:spacing w:line="276" w:lineRule="auto"/>
              <w:rPr>
                <w:rFonts w:ascii="Arial" w:hAnsi="Arial" w:cs="Arial"/>
                <w:iCs/>
                <w:color w:val="000000"/>
                <w:shd w:val="clear" w:color="auto" w:fill="FFFFFF"/>
              </w:rPr>
            </w:pPr>
            <w:r w:rsidRPr="00165697">
              <w:rPr>
                <w:rFonts w:ascii="Arial" w:hAnsi="Arial" w:cs="Arial"/>
                <w:iCs/>
                <w:color w:val="000000"/>
                <w:shd w:val="clear" w:color="auto" w:fill="FFFFFF"/>
              </w:rPr>
              <w:t>Deoxycholic acid</w:t>
            </w:r>
            <w:r w:rsidR="00BF746B" w:rsidRPr="00165697">
              <w:rPr>
                <w:rFonts w:ascii="Arial" w:hAnsi="Arial" w:cs="Arial"/>
                <w:iCs/>
                <w:color w:val="000000"/>
                <w:shd w:val="clear" w:color="auto" w:fill="FFFFFF"/>
              </w:rPr>
              <w:t xml:space="preserve"> </w:t>
            </w:r>
            <w:r w:rsidRPr="00165697">
              <w:rPr>
                <w:rFonts w:ascii="Arial" w:hAnsi="Arial" w:cs="Arial"/>
                <w:iCs/>
                <w:color w:val="000000"/>
                <w:shd w:val="clear" w:color="auto" w:fill="FFFFFF"/>
              </w:rPr>
              <w:fldChar w:fldCharType="begin"/>
            </w:r>
            <w:r w:rsidR="00363B44" w:rsidRPr="00165697">
              <w:rPr>
                <w:rFonts w:ascii="Arial" w:hAnsi="Arial" w:cs="Arial"/>
                <w:iCs/>
                <w:color w:val="000000"/>
                <w:shd w:val="clear" w:color="auto" w:fill="FFFFFF"/>
              </w:rPr>
              <w:instrText xml:space="preserve"> ADDIN EN.CITE &lt;EndNote&gt;&lt;Cite&gt;&lt;Author&gt;Wipf&lt;/Author&gt;&lt;Year&gt;2019&lt;/Year&gt;&lt;RecNum&gt;4168&lt;/RecNum&gt;&lt;DisplayText&gt;(238)&lt;/DisplayText&gt;&lt;record&gt;&lt;rec-number&gt;4168&lt;/rec-number&gt;&lt;foreign-keys&gt;&lt;key app="EN" db-id="90rzw95zw52fxoep22sxewxm9zev0v5vfavs" timestamp="1561947470"&gt;4168&lt;/key&gt;&lt;/foreign-keys&gt;&lt;ref-type name="Journal Article"&gt;17&lt;/ref-type&gt;&lt;contributors&gt;&lt;authors&gt;&lt;author&gt;Wipf, A.&lt;/author&gt;&lt;author&gt;Lofgreen, S.&lt;/author&gt;&lt;author&gt;Miller, D. D.&lt;/author&gt;&lt;author&gt;Farah, R. S.&lt;/author&gt;&lt;/authors&gt;&lt;/contributors&gt;&lt;titles&gt;&lt;title&gt;Novel Use of Deoxycholic Acid for Adiposis Dolorosa (Dercum Disease)&lt;/title&gt;&lt;secondary-title&gt;Dermatol Surg&lt;/secondary-title&gt;&lt;/titles&gt;&lt;periodical&gt;&lt;full-title&gt;Dermatol Surg&lt;/full-title&gt;&lt;/periodical&gt;&lt;pages&gt;0000000000001800&lt;/pages&gt;&lt;volume&gt;14&lt;/volume&gt;&lt;number&gt;10&lt;/number&gt;&lt;dates&gt;&lt;year&gt;2019&lt;/year&gt;&lt;pub-dates&gt;&lt;date&gt;Feb 14&lt;/date&gt;&lt;/pub-dates&gt;&lt;/dates&gt;&lt;isbn&gt;1524-4725 (Electronic)&amp;#xD;1076-0512 (Linking)&lt;/isbn&gt;&lt;urls&gt;&lt;/urls&gt;&lt;/record&gt;&lt;/Cite&gt;&lt;/EndNote&gt;</w:instrText>
            </w:r>
            <w:r w:rsidRPr="00165697">
              <w:rPr>
                <w:rFonts w:ascii="Arial" w:hAnsi="Arial" w:cs="Arial"/>
                <w:iCs/>
                <w:color w:val="000000"/>
                <w:shd w:val="clear" w:color="auto" w:fill="FFFFFF"/>
              </w:rPr>
              <w:fldChar w:fldCharType="separate"/>
            </w:r>
            <w:r w:rsidR="00363B44" w:rsidRPr="00165697">
              <w:rPr>
                <w:rFonts w:ascii="Arial" w:hAnsi="Arial" w:cs="Arial"/>
                <w:iCs/>
                <w:noProof/>
                <w:color w:val="000000"/>
                <w:shd w:val="clear" w:color="auto" w:fill="FFFFFF"/>
              </w:rPr>
              <w:t>(238)</w:t>
            </w:r>
            <w:r w:rsidRPr="00165697">
              <w:rPr>
                <w:rFonts w:ascii="Arial" w:hAnsi="Arial" w:cs="Arial"/>
                <w:iCs/>
                <w:color w:val="000000"/>
                <w:shd w:val="clear" w:color="auto" w:fill="FFFFFF"/>
              </w:rPr>
              <w:fldChar w:fldCharType="end"/>
            </w:r>
          </w:p>
        </w:tc>
        <w:tc>
          <w:tcPr>
            <w:tcW w:w="5845" w:type="dxa"/>
          </w:tcPr>
          <w:p w14:paraId="3D5BD24D" w14:textId="1A140165" w:rsidR="007507CA" w:rsidRPr="00165697" w:rsidRDefault="007507CA" w:rsidP="00165697">
            <w:pPr>
              <w:spacing w:line="276" w:lineRule="auto"/>
              <w:rPr>
                <w:rFonts w:ascii="Arial" w:hAnsi="Arial" w:cs="Arial"/>
                <w:iCs/>
                <w:color w:val="000000"/>
                <w:shd w:val="clear" w:color="auto" w:fill="FFFFFF"/>
              </w:rPr>
            </w:pPr>
            <w:r w:rsidRPr="00165697">
              <w:rPr>
                <w:rFonts w:ascii="Arial" w:hAnsi="Arial" w:cs="Arial"/>
                <w:iCs/>
                <w:color w:val="000000"/>
                <w:shd w:val="clear" w:color="auto" w:fill="FFFFFF"/>
              </w:rPr>
              <w:t>Injection of deoxycholic acid reduced pain and size of lipomas in a man with FML type of Dercum disease</w:t>
            </w:r>
          </w:p>
        </w:tc>
      </w:tr>
      <w:tr w:rsidR="0064476F" w:rsidRPr="00165697" w14:paraId="14926B23" w14:textId="77777777" w:rsidTr="004A7B61">
        <w:tc>
          <w:tcPr>
            <w:tcW w:w="3505" w:type="dxa"/>
          </w:tcPr>
          <w:p w14:paraId="5AD6C2FA" w14:textId="34AD5047" w:rsidR="0064476F" w:rsidRPr="00165697" w:rsidRDefault="0064476F" w:rsidP="00165697">
            <w:pPr>
              <w:spacing w:line="276" w:lineRule="auto"/>
              <w:rPr>
                <w:rFonts w:ascii="Arial" w:hAnsi="Arial" w:cs="Arial"/>
                <w:iCs/>
                <w:color w:val="000000"/>
                <w:shd w:val="clear" w:color="auto" w:fill="FFFFFF"/>
              </w:rPr>
            </w:pPr>
            <w:r w:rsidRPr="00165697">
              <w:rPr>
                <w:rFonts w:ascii="Arial" w:hAnsi="Arial" w:cs="Arial"/>
                <w:iCs/>
                <w:color w:val="000000"/>
                <w:shd w:val="clear" w:color="auto" w:fill="FFFFFF"/>
              </w:rPr>
              <w:t>Doxepin</w:t>
            </w:r>
            <w:r w:rsidR="00BF746B" w:rsidRPr="00165697">
              <w:rPr>
                <w:rFonts w:ascii="Arial" w:hAnsi="Arial" w:cs="Arial"/>
                <w:iCs/>
                <w:color w:val="000000"/>
                <w:shd w:val="clear" w:color="auto" w:fill="FFFFFF"/>
              </w:rPr>
              <w:t xml:space="preserve"> </w:t>
            </w:r>
            <w:r w:rsidRPr="00165697">
              <w:rPr>
                <w:rFonts w:ascii="Arial" w:hAnsi="Arial" w:cs="Arial"/>
                <w:iCs/>
                <w:color w:val="000000"/>
                <w:shd w:val="clear" w:color="auto" w:fill="FFFFFF"/>
              </w:rPr>
              <w:fldChar w:fldCharType="begin"/>
            </w:r>
            <w:r w:rsidR="00363B44" w:rsidRPr="00165697">
              <w:rPr>
                <w:rFonts w:ascii="Arial" w:hAnsi="Arial" w:cs="Arial"/>
                <w:iCs/>
                <w:color w:val="000000"/>
                <w:shd w:val="clear" w:color="auto" w:fill="FFFFFF"/>
              </w:rPr>
              <w:instrText xml:space="preserve"> ADDIN EN.CITE &lt;EndNote&gt;&lt;Cite&gt;&lt;Author&gt;Behrendt&lt;/Author&gt;&lt;Year&gt;1992&lt;/Year&gt;&lt;RecNum&gt;4044&lt;/RecNum&gt;&lt;DisplayText&gt;(205)&lt;/DisplayText&gt;&lt;record&gt;&lt;rec-number&gt;4044&lt;/rec-number&gt;&lt;foreign-keys&gt;&lt;key app="EN" db-id="90rzw95zw52fxoep22sxewxm9zev0v5vfavs" timestamp="1541370701"&gt;4044&lt;/key&gt;&lt;/foreign-keys&gt;&lt;ref-type name="Journal Article"&gt;17&lt;/ref-type&gt;&lt;contributors&gt;&lt;authors&gt;&lt;author&gt;Behrendt, H.&lt;/author&gt;&lt;author&gt;Faes, J.&lt;/author&gt;&lt;author&gt;Ruzicka, T.&lt;/author&gt;&lt;/authors&gt;&lt;/contributors&gt;&lt;titles&gt;&lt;title&gt;[Multiple angiolipomas--analgesics therapy with doxepin]&lt;/title&gt;&lt;secondary-title&gt;Hautarzt.&lt;/secondary-title&gt;&lt;/titles&gt;&lt;periodical&gt;&lt;full-title&gt;Hautarzt.&lt;/full-title&gt;&lt;/periodical&gt;&lt;pages&gt;139-42.&lt;/pages&gt;&lt;volume&gt;43&lt;/volume&gt;&lt;number&gt;3&lt;/number&gt;&lt;keywords&gt;&lt;keyword&gt;1668-19-5 (Doxepin)&lt;/keyword&gt;&lt;keyword&gt;Biopsy&lt;/keyword&gt;&lt;keyword&gt;Doxepin/*therapeutic use&lt;/keyword&gt;&lt;keyword&gt;Hemangioma/pathology/*physiopathology&lt;/keyword&gt;&lt;keyword&gt;Humans&lt;/keyword&gt;&lt;keyword&gt;Lipoma/pathology/*physiopathology&lt;/keyword&gt;&lt;keyword&gt;Male&lt;/keyword&gt;&lt;keyword&gt;Middle Aged&lt;/keyword&gt;&lt;keyword&gt;Neoplasms, Multiple Primary/pathology/*physiopathology&lt;/keyword&gt;&lt;keyword&gt;Pain/*drug therapy&lt;/keyword&gt;&lt;keyword&gt;*Palliative Care&lt;/keyword&gt;&lt;keyword&gt;Skin/pathology&lt;/keyword&gt;&lt;keyword&gt;Skin Neoplasms/pathology/*physiopathology&lt;/keyword&gt;&lt;/keywords&gt;&lt;dates&gt;&lt;year&gt;1992&lt;/year&gt;&lt;pub-dates&gt;&lt;date&gt;Mar&lt;/date&gt;&lt;/pub-dates&gt;&lt;/dates&gt;&lt;isbn&gt;0017-8470 (Print)&amp;#xD;0017-8470 (Linking)&lt;/isbn&gt;&lt;work-type&gt;Case Reports&lt;/work-type&gt;&lt;urls&gt;&lt;/urls&gt;&lt;/record&gt;&lt;/Cite&gt;&lt;/EndNote&gt;</w:instrText>
            </w:r>
            <w:r w:rsidRPr="00165697">
              <w:rPr>
                <w:rFonts w:ascii="Arial" w:hAnsi="Arial" w:cs="Arial"/>
                <w:iCs/>
                <w:color w:val="000000"/>
                <w:shd w:val="clear" w:color="auto" w:fill="FFFFFF"/>
              </w:rPr>
              <w:fldChar w:fldCharType="separate"/>
            </w:r>
            <w:r w:rsidR="00363B44" w:rsidRPr="00165697">
              <w:rPr>
                <w:rFonts w:ascii="Arial" w:hAnsi="Arial" w:cs="Arial"/>
                <w:iCs/>
                <w:noProof/>
                <w:color w:val="000000"/>
                <w:shd w:val="clear" w:color="auto" w:fill="FFFFFF"/>
              </w:rPr>
              <w:t>(205)</w:t>
            </w:r>
            <w:r w:rsidRPr="00165697">
              <w:rPr>
                <w:rFonts w:ascii="Arial" w:hAnsi="Arial" w:cs="Arial"/>
                <w:iCs/>
                <w:color w:val="000000"/>
                <w:shd w:val="clear" w:color="auto" w:fill="FFFFFF"/>
              </w:rPr>
              <w:fldChar w:fldCharType="end"/>
            </w:r>
          </w:p>
        </w:tc>
        <w:tc>
          <w:tcPr>
            <w:tcW w:w="5845" w:type="dxa"/>
          </w:tcPr>
          <w:p w14:paraId="7C02DAD7" w14:textId="5D0F25A0" w:rsidR="0064476F" w:rsidRPr="00165697" w:rsidRDefault="0064476F" w:rsidP="00165697">
            <w:pPr>
              <w:spacing w:line="276" w:lineRule="auto"/>
              <w:rPr>
                <w:rFonts w:ascii="Arial" w:hAnsi="Arial" w:cs="Arial"/>
                <w:iCs/>
                <w:color w:val="000000"/>
                <w:shd w:val="clear" w:color="auto" w:fill="FFFFFF"/>
              </w:rPr>
            </w:pPr>
            <w:r w:rsidRPr="00165697">
              <w:rPr>
                <w:rFonts w:ascii="Arial" w:hAnsi="Arial" w:cs="Arial"/>
                <w:iCs/>
                <w:color w:val="000000"/>
                <w:shd w:val="clear" w:color="auto" w:fill="FFFFFF"/>
              </w:rPr>
              <w:t>Has antihistaminergic activity therefore useful for pain, depression and mast cell activation disease</w:t>
            </w:r>
          </w:p>
        </w:tc>
      </w:tr>
      <w:tr w:rsidR="00C90275" w:rsidRPr="00165697" w14:paraId="234A079E" w14:textId="5EBD3BD9" w:rsidTr="004A7B61">
        <w:tc>
          <w:tcPr>
            <w:tcW w:w="3505" w:type="dxa"/>
          </w:tcPr>
          <w:p w14:paraId="745606A6" w14:textId="00A170A5" w:rsidR="00C90275" w:rsidRPr="00165697" w:rsidRDefault="00C90275" w:rsidP="00165697">
            <w:pPr>
              <w:spacing w:line="276" w:lineRule="auto"/>
              <w:rPr>
                <w:rFonts w:ascii="Arial" w:hAnsi="Arial" w:cs="Arial"/>
                <w:iCs/>
                <w:color w:val="000000"/>
                <w:shd w:val="clear" w:color="auto" w:fill="FFFFFF"/>
              </w:rPr>
            </w:pPr>
            <w:r w:rsidRPr="00165697">
              <w:rPr>
                <w:rFonts w:ascii="Arial" w:hAnsi="Arial" w:cs="Arial"/>
                <w:iCs/>
                <w:color w:val="000000"/>
                <w:shd w:val="clear" w:color="auto" w:fill="FFFFFF"/>
              </w:rPr>
              <w:t>Intravenous lidocaine</w:t>
            </w:r>
            <w:r w:rsidR="00BF746B" w:rsidRPr="00165697">
              <w:rPr>
                <w:rFonts w:ascii="Arial" w:hAnsi="Arial" w:cs="Arial"/>
                <w:iCs/>
                <w:color w:val="000000"/>
                <w:shd w:val="clear" w:color="auto" w:fill="FFFFFF"/>
              </w:rPr>
              <w:t xml:space="preserve"> </w:t>
            </w:r>
            <w:r w:rsidRPr="00165697">
              <w:rPr>
                <w:rFonts w:ascii="Arial" w:hAnsi="Arial" w:cs="Arial"/>
                <w:iCs/>
                <w:color w:val="000000"/>
                <w:shd w:val="clear" w:color="auto" w:fill="FFFFFF"/>
              </w:rPr>
              <w:fldChar w:fldCharType="begin"/>
            </w:r>
            <w:r w:rsidR="00363B44" w:rsidRPr="00165697">
              <w:rPr>
                <w:rFonts w:ascii="Arial" w:hAnsi="Arial" w:cs="Arial"/>
                <w:iCs/>
                <w:color w:val="000000"/>
                <w:shd w:val="clear" w:color="auto" w:fill="FFFFFF"/>
              </w:rPr>
              <w:instrText xml:space="preserve"> ADDIN EN.CITE &lt;EndNote&gt;&lt;Cite&gt;&lt;Author&gt;Atkinson&lt;/Author&gt;&lt;Year&gt;1982&lt;/Year&gt;&lt;RecNum&gt;3922&lt;/RecNum&gt;&lt;DisplayText&gt;(239)&lt;/DisplayText&gt;&lt;record&gt;&lt;rec-number&gt;3922&lt;/rec-number&gt;&lt;foreign-keys&gt;&lt;key app="EN" db-id="90rzw95zw52fxoep22sxewxm9zev0v5vfavs" timestamp="1513371099"&gt;3922&lt;/key&gt;&lt;/foreign-keys&gt;&lt;ref-type name="Journal Article"&gt;17&lt;/ref-type&gt;&lt;contributors&gt;&lt;authors&gt;&lt;author&gt;Atkinson, R. L.&lt;/author&gt;&lt;/authors&gt;&lt;/contributors&gt;&lt;titles&gt;&lt;title&gt;Intravenous lidocaine for the treatment of intractable pain of adiposis dolorosa&lt;/title&gt;&lt;secondary-title&gt;Int J Obes&lt;/secondary-title&gt;&lt;/titles&gt;&lt;periodical&gt;&lt;full-title&gt;Int J Obes&lt;/full-title&gt;&lt;/periodical&gt;&lt;pages&gt;351-7.&lt;/pages&gt;&lt;volume&gt;6&lt;/volume&gt;&lt;number&gt;4&lt;/number&gt;&lt;keywords&gt;&lt;keyword&gt;0 (Placebos)&lt;/keyword&gt;&lt;keyword&gt;98PI200987 (Lidocaine)&lt;/keyword&gt;&lt;keyword&gt;Adiposis Dolorosa/*complications/drug therapy&lt;/keyword&gt;&lt;keyword&gt;Female&lt;/keyword&gt;&lt;keyword&gt;Humans&lt;/keyword&gt;&lt;keyword&gt;Injections, Intravenous&lt;/keyword&gt;&lt;keyword&gt;Lidocaine/*administration &amp;amp; dosage&lt;/keyword&gt;&lt;keyword&gt;Middle Aged&lt;/keyword&gt;&lt;keyword&gt;Pain, Intractable/*drug therapy/etiology&lt;/keyword&gt;&lt;keyword&gt;Placebos&lt;/keyword&gt;&lt;keyword&gt;Time Factors&lt;/keyword&gt;&lt;/keywords&gt;&lt;dates&gt;&lt;year&gt;1982&lt;/year&gt;&lt;/dates&gt;&lt;work-type&gt;Case Reports&amp;#xD;Clinical Trial&amp;#xD;Controlled Clinical Trial&lt;/work-type&gt;&lt;urls&gt;&lt;/urls&gt;&lt;/record&gt;&lt;/Cite&gt;&lt;/EndNote&gt;</w:instrText>
            </w:r>
            <w:r w:rsidRPr="00165697">
              <w:rPr>
                <w:rFonts w:ascii="Arial" w:hAnsi="Arial" w:cs="Arial"/>
                <w:iCs/>
                <w:color w:val="000000"/>
                <w:shd w:val="clear" w:color="auto" w:fill="FFFFFF"/>
              </w:rPr>
              <w:fldChar w:fldCharType="separate"/>
            </w:r>
            <w:r w:rsidR="00363B44" w:rsidRPr="00165697">
              <w:rPr>
                <w:rFonts w:ascii="Arial" w:hAnsi="Arial" w:cs="Arial"/>
                <w:iCs/>
                <w:noProof/>
                <w:color w:val="000000"/>
                <w:shd w:val="clear" w:color="auto" w:fill="FFFFFF"/>
              </w:rPr>
              <w:t>(239)</w:t>
            </w:r>
            <w:r w:rsidRPr="00165697">
              <w:rPr>
                <w:rFonts w:ascii="Arial" w:hAnsi="Arial" w:cs="Arial"/>
                <w:iCs/>
                <w:color w:val="000000"/>
                <w:shd w:val="clear" w:color="auto" w:fill="FFFFFF"/>
              </w:rPr>
              <w:fldChar w:fldCharType="end"/>
            </w:r>
          </w:p>
        </w:tc>
        <w:tc>
          <w:tcPr>
            <w:tcW w:w="5845" w:type="dxa"/>
          </w:tcPr>
          <w:p w14:paraId="1CADE4C0" w14:textId="07571D3C" w:rsidR="00C90275" w:rsidRPr="00165697" w:rsidRDefault="00C90275" w:rsidP="00165697">
            <w:pPr>
              <w:spacing w:line="276" w:lineRule="auto"/>
              <w:rPr>
                <w:rFonts w:ascii="Arial" w:hAnsi="Arial" w:cs="Arial"/>
                <w:iCs/>
                <w:color w:val="000000"/>
                <w:shd w:val="clear" w:color="auto" w:fill="FFFFFF"/>
                <w14:textOutline w14:w="9525" w14:cap="rnd" w14:cmpd="sng" w14:algn="ctr">
                  <w14:solidFill>
                    <w14:srgbClr w14:val="000000"/>
                  </w14:solidFill>
                  <w14:prstDash w14:val="solid"/>
                  <w14:bevel/>
                </w14:textOutline>
              </w:rPr>
            </w:pPr>
            <w:r w:rsidRPr="00165697">
              <w:rPr>
                <w:rFonts w:ascii="Arial" w:hAnsi="Arial" w:cs="Arial"/>
                <w:iCs/>
                <w:color w:val="000000"/>
                <w:shd w:val="clear" w:color="auto" w:fill="FFFFFF"/>
              </w:rPr>
              <w:t xml:space="preserve">Ketamine is often used in addition to or </w:t>
            </w:r>
            <w:r w:rsidR="00E61EE8" w:rsidRPr="00165697">
              <w:rPr>
                <w:rFonts w:ascii="Arial" w:hAnsi="Arial" w:cs="Arial"/>
                <w:iCs/>
                <w:color w:val="000000"/>
                <w:shd w:val="clear" w:color="auto" w:fill="FFFFFF"/>
              </w:rPr>
              <w:t>in place of</w:t>
            </w:r>
            <w:r w:rsidRPr="00165697">
              <w:rPr>
                <w:rFonts w:ascii="Arial" w:hAnsi="Arial" w:cs="Arial"/>
                <w:iCs/>
                <w:color w:val="000000"/>
                <w:shd w:val="clear" w:color="auto" w:fill="FFFFFF"/>
              </w:rPr>
              <w:t xml:space="preserve"> lidocaine i</w:t>
            </w:r>
            <w:r w:rsidR="00E61EE8" w:rsidRPr="00165697">
              <w:rPr>
                <w:rFonts w:ascii="Arial" w:hAnsi="Arial" w:cs="Arial"/>
                <w:iCs/>
                <w:color w:val="000000"/>
                <w:shd w:val="clear" w:color="auto" w:fill="FFFFFF"/>
              </w:rPr>
              <w:t>f</w:t>
            </w:r>
            <w:r w:rsidRPr="00165697">
              <w:rPr>
                <w:rFonts w:ascii="Arial" w:hAnsi="Arial" w:cs="Arial"/>
                <w:iCs/>
                <w:color w:val="000000"/>
                <w:shd w:val="clear" w:color="auto" w:fill="FFFFFF"/>
              </w:rPr>
              <w:t xml:space="preserve"> not effective</w:t>
            </w:r>
          </w:p>
        </w:tc>
      </w:tr>
      <w:tr w:rsidR="00741460" w:rsidRPr="00165697" w14:paraId="18F86318" w14:textId="77777777" w:rsidTr="004A7B61">
        <w:tc>
          <w:tcPr>
            <w:tcW w:w="3505" w:type="dxa"/>
          </w:tcPr>
          <w:p w14:paraId="27AA08A1" w14:textId="27A7FB34" w:rsidR="00741460" w:rsidRPr="00165697" w:rsidRDefault="00741460" w:rsidP="00165697">
            <w:pPr>
              <w:spacing w:line="276" w:lineRule="auto"/>
              <w:rPr>
                <w:rFonts w:ascii="Arial" w:hAnsi="Arial" w:cs="Arial"/>
                <w:iCs/>
                <w:color w:val="000000"/>
                <w:shd w:val="clear" w:color="auto" w:fill="FFFFFF"/>
              </w:rPr>
            </w:pPr>
            <w:r w:rsidRPr="00165697">
              <w:rPr>
                <w:rFonts w:ascii="Arial" w:hAnsi="Arial" w:cs="Arial"/>
                <w:iCs/>
                <w:color w:val="000000"/>
                <w:shd w:val="clear" w:color="auto" w:fill="FFFFFF"/>
              </w:rPr>
              <w:t>Topical lidocaine</w:t>
            </w:r>
            <w:r w:rsidR="00BF746B" w:rsidRPr="00165697">
              <w:rPr>
                <w:rFonts w:ascii="Arial" w:hAnsi="Arial" w:cs="Arial"/>
                <w:iCs/>
                <w:color w:val="000000"/>
                <w:shd w:val="clear" w:color="auto" w:fill="FFFFFF"/>
              </w:rPr>
              <w:t xml:space="preserve"> </w:t>
            </w:r>
            <w:r w:rsidR="00DC786A" w:rsidRPr="00165697">
              <w:rPr>
                <w:rFonts w:ascii="Arial" w:hAnsi="Arial" w:cs="Arial"/>
                <w:iCs/>
                <w:color w:val="000000"/>
                <w:shd w:val="clear" w:color="auto" w:fill="FFFFFF"/>
              </w:rPr>
              <w:fldChar w:fldCharType="begin"/>
            </w:r>
            <w:r w:rsidR="00363B44" w:rsidRPr="00165697">
              <w:rPr>
                <w:rFonts w:ascii="Arial" w:hAnsi="Arial" w:cs="Arial"/>
                <w:iCs/>
                <w:color w:val="000000"/>
                <w:shd w:val="clear" w:color="auto" w:fill="FFFFFF"/>
              </w:rPr>
              <w:instrText xml:space="preserve"> ADDIN EN.CITE &lt;EndNote&gt;&lt;Cite&gt;&lt;Author&gt;Desai&lt;/Author&gt;&lt;Year&gt;2008&lt;/Year&gt;&lt;RecNum&gt;2490&lt;/RecNum&gt;&lt;DisplayText&gt;(240)&lt;/DisplayText&gt;&lt;record&gt;&lt;rec-number&gt;2490&lt;/rec-number&gt;&lt;foreign-keys&gt;&lt;key app="EN" db-id="90rzw95zw52fxoep22sxewxm9zev0v5vfavs" timestamp="0"&gt;2490&lt;/key&gt;&lt;/foreign-keys&gt;&lt;ref-type name="Journal Article"&gt;17&lt;/ref-type&gt;&lt;contributors&gt;&lt;authors&gt;&lt;author&gt;Desai, M. J.&lt;/author&gt;&lt;author&gt;Siriki, R.&lt;/author&gt;&lt;author&gt;Wang, D.&lt;/author&gt;&lt;/authors&gt;&lt;/contributors&gt;&lt;titles&gt;&lt;title&gt;Treatment of pain in Dercum&amp;apos;s disease with Lidoderm (lidocaine 5% patch): a case report&lt;/title&gt;&lt;secondary-title&gt;Pain Med.&lt;/secondary-title&gt;&lt;/titles&gt;&lt;periodical&gt;&lt;full-title&gt;Pain Med.&lt;/full-title&gt;&lt;/periodical&gt;&lt;pages&gt;1224-6. Epub 2008 Mar 11.&lt;/pages&gt;&lt;volume&gt;9&lt;/volume&gt;&lt;number&gt;8&lt;/number&gt;&lt;keywords&gt;&lt;keyword&gt;Adiposis Dolorosa/*drug therapy/pathology/physiopathology&lt;/keyword&gt;&lt;keyword&gt;Administration, Cutaneous&lt;/keyword&gt;&lt;keyword&gt;Anesthetics, Local/administration &amp;amp; dosage/*therapeutic use&lt;/keyword&gt;&lt;keyword&gt;Female&lt;/keyword&gt;&lt;keyword&gt;Humans&lt;/keyword&gt;&lt;keyword&gt;Lidocaine/administration &amp;amp; dosage/*therapeutic use&lt;/keyword&gt;&lt;keyword&gt;Middle Aged&lt;/keyword&gt;&lt;keyword&gt;Treatment Outcome&lt;/keyword&gt;&lt;/keywords&gt;&lt;dates&gt;&lt;year&gt;2008&lt;/year&gt;&lt;/dates&gt;&lt;urls&gt;&lt;/urls&gt;&lt;/record&gt;&lt;/Cite&gt;&lt;/EndNote&gt;</w:instrText>
            </w:r>
            <w:r w:rsidR="00DC786A" w:rsidRPr="00165697">
              <w:rPr>
                <w:rFonts w:ascii="Arial" w:hAnsi="Arial" w:cs="Arial"/>
                <w:iCs/>
                <w:color w:val="000000"/>
                <w:shd w:val="clear" w:color="auto" w:fill="FFFFFF"/>
              </w:rPr>
              <w:fldChar w:fldCharType="separate"/>
            </w:r>
            <w:r w:rsidR="00363B44" w:rsidRPr="00165697">
              <w:rPr>
                <w:rFonts w:ascii="Arial" w:hAnsi="Arial" w:cs="Arial"/>
                <w:iCs/>
                <w:noProof/>
                <w:color w:val="000000"/>
                <w:shd w:val="clear" w:color="auto" w:fill="FFFFFF"/>
              </w:rPr>
              <w:t>(240)</w:t>
            </w:r>
            <w:r w:rsidR="00DC786A" w:rsidRPr="00165697">
              <w:rPr>
                <w:rFonts w:ascii="Arial" w:hAnsi="Arial" w:cs="Arial"/>
                <w:iCs/>
                <w:color w:val="000000"/>
                <w:shd w:val="clear" w:color="auto" w:fill="FFFFFF"/>
              </w:rPr>
              <w:fldChar w:fldCharType="end"/>
            </w:r>
          </w:p>
        </w:tc>
        <w:tc>
          <w:tcPr>
            <w:tcW w:w="5845" w:type="dxa"/>
          </w:tcPr>
          <w:p w14:paraId="4119E1CE" w14:textId="60D81C1D" w:rsidR="00741460" w:rsidRPr="00165697" w:rsidRDefault="00DC786A" w:rsidP="00165697">
            <w:pPr>
              <w:spacing w:line="276" w:lineRule="auto"/>
              <w:rPr>
                <w:rFonts w:ascii="Arial" w:hAnsi="Arial" w:cs="Arial"/>
                <w:iCs/>
                <w:color w:val="000000"/>
                <w:shd w:val="clear" w:color="auto" w:fill="FFFFFF"/>
              </w:rPr>
            </w:pPr>
            <w:r w:rsidRPr="00165697">
              <w:rPr>
                <w:rFonts w:ascii="Arial" w:hAnsi="Arial" w:cs="Arial"/>
                <w:iCs/>
                <w:color w:val="000000"/>
                <w:shd w:val="clear" w:color="auto" w:fill="FFFFFF"/>
              </w:rPr>
              <w:t>Often combined with other medications in topical form</w:t>
            </w:r>
            <w:r w:rsidR="0064476F" w:rsidRPr="00165697">
              <w:rPr>
                <w:rFonts w:ascii="Arial" w:hAnsi="Arial" w:cs="Arial"/>
                <w:iCs/>
                <w:color w:val="000000"/>
                <w:shd w:val="clear" w:color="auto" w:fill="FFFFFF"/>
              </w:rPr>
              <w:t xml:space="preserve"> such as EMLA</w:t>
            </w:r>
            <w:r w:rsidR="009C2C38">
              <w:rPr>
                <w:rFonts w:ascii="Arial" w:hAnsi="Arial" w:cs="Arial"/>
                <w:iCs/>
                <w:color w:val="000000"/>
                <w:shd w:val="clear" w:color="auto" w:fill="FFFFFF"/>
              </w:rPr>
              <w:t xml:space="preserve"> </w:t>
            </w:r>
            <w:r w:rsidR="0064476F" w:rsidRPr="00165697">
              <w:rPr>
                <w:rFonts w:ascii="Arial" w:hAnsi="Arial" w:cs="Arial"/>
                <w:iCs/>
                <w:color w:val="000000"/>
                <w:shd w:val="clear" w:color="auto" w:fill="FFFFFF"/>
              </w:rPr>
              <w:fldChar w:fldCharType="begin"/>
            </w:r>
            <w:r w:rsidR="00363B44" w:rsidRPr="00165697">
              <w:rPr>
                <w:rFonts w:ascii="Arial" w:hAnsi="Arial" w:cs="Arial"/>
                <w:iCs/>
                <w:color w:val="000000"/>
                <w:shd w:val="clear" w:color="auto" w:fill="FFFFFF"/>
              </w:rPr>
              <w:instrText xml:space="preserve"> ADDIN EN.CITE &lt;EndNote&gt;&lt;Cite&gt;&lt;Author&gt;Reggiani&lt;/Author&gt;&lt;Year&gt;1996&lt;/Year&gt;&lt;RecNum&gt;771&lt;/RecNum&gt;&lt;DisplayText&gt;(241)&lt;/DisplayText&gt;&lt;record&gt;&lt;rec-number&gt;771&lt;/rec-number&gt;&lt;foreign-keys&gt;&lt;key app="EN" db-id="90rzw95zw52fxoep22sxewxm9zev0v5vfavs" timestamp="0"&gt;771&lt;/key&gt;&lt;/foreign-keys&gt;&lt;ref-type name="Journal Article"&gt;17&lt;/ref-type&gt;&lt;contributors&gt;&lt;authors&gt;&lt;author&gt;Reggiani, M.&lt;/author&gt;&lt;author&gt;Errani, A.&lt;/author&gt;&lt;author&gt;Staffa, M.&lt;/author&gt;&lt;author&gt;Schianchi, S.&lt;/author&gt;&lt;/authors&gt;&lt;/contributors&gt;&lt;titles&gt;&lt;title&gt;Is EMLA effective in Dercum&amp;apos;s disease?&lt;/title&gt;&lt;secondary-title&gt;Acta Derm Venereol&lt;/secondary-title&gt;&lt;/titles&gt;&lt;pages&gt;170-1&lt;/pages&gt;&lt;volume&gt;76&lt;/volume&gt;&lt;number&gt;2&lt;/number&gt;&lt;keywords&gt;&lt;keyword&gt;Adiposis Dolorosa/diagnosis/ drug therapy&lt;/keyword&gt;&lt;keyword&gt;Anesthetics, Local/administration &amp;amp; dosage/ therapeutic use&lt;/keyword&gt;&lt;keyword&gt;Drug Combinations&lt;/keyword&gt;&lt;keyword&gt;Female&lt;/keyword&gt;&lt;keyword&gt;Humans&lt;/keyword&gt;&lt;keyword&gt;Lidocaine/administration &amp;amp; dosage/ therapeutic use&lt;/keyword&gt;&lt;keyword&gt;Middle Aged&lt;/keyword&gt;&lt;keyword&gt;Pain Measurement&lt;/keyword&gt;&lt;keyword&gt;Prilocaine/administration &amp;amp; dosage/ therapeutic use&lt;/keyword&gt;&lt;/keywords&gt;&lt;dates&gt;&lt;year&gt;1996&lt;/year&gt;&lt;pub-dates&gt;&lt;date&gt;Mar&lt;/date&gt;&lt;/pub-dates&gt;&lt;/dates&gt;&lt;isbn&gt;0001-5555 (Print)&lt;/isbn&gt;&lt;accession-num&gt;8740288&lt;/accession-num&gt;&lt;urls&gt;&lt;/urls&gt;&lt;language&gt;eng&lt;/language&gt;&lt;/record&gt;&lt;/Cite&gt;&lt;/EndNote&gt;</w:instrText>
            </w:r>
            <w:r w:rsidR="0064476F" w:rsidRPr="00165697">
              <w:rPr>
                <w:rFonts w:ascii="Arial" w:hAnsi="Arial" w:cs="Arial"/>
                <w:iCs/>
                <w:color w:val="000000"/>
                <w:shd w:val="clear" w:color="auto" w:fill="FFFFFF"/>
              </w:rPr>
              <w:fldChar w:fldCharType="separate"/>
            </w:r>
            <w:r w:rsidR="00363B44" w:rsidRPr="00165697">
              <w:rPr>
                <w:rFonts w:ascii="Arial" w:hAnsi="Arial" w:cs="Arial"/>
                <w:iCs/>
                <w:noProof/>
                <w:color w:val="000000"/>
                <w:shd w:val="clear" w:color="auto" w:fill="FFFFFF"/>
              </w:rPr>
              <w:t>(241)</w:t>
            </w:r>
            <w:r w:rsidR="0064476F" w:rsidRPr="00165697">
              <w:rPr>
                <w:rFonts w:ascii="Arial" w:hAnsi="Arial" w:cs="Arial"/>
                <w:iCs/>
                <w:color w:val="000000"/>
                <w:shd w:val="clear" w:color="auto" w:fill="FFFFFF"/>
              </w:rPr>
              <w:fldChar w:fldCharType="end"/>
            </w:r>
          </w:p>
        </w:tc>
      </w:tr>
      <w:tr w:rsidR="00C90275" w:rsidRPr="00165697" w14:paraId="1E5F5F2A" w14:textId="3AD51E6A" w:rsidTr="004A7B61">
        <w:tc>
          <w:tcPr>
            <w:tcW w:w="3505" w:type="dxa"/>
          </w:tcPr>
          <w:p w14:paraId="2DF4AB60" w14:textId="0EC6DF5A" w:rsidR="00C90275" w:rsidRPr="00165697" w:rsidRDefault="00C90275" w:rsidP="00165697">
            <w:pPr>
              <w:spacing w:line="276" w:lineRule="auto"/>
              <w:rPr>
                <w:rFonts w:ascii="Arial" w:hAnsi="Arial" w:cs="Arial"/>
                <w:iCs/>
                <w:color w:val="000000"/>
                <w:shd w:val="clear" w:color="auto" w:fill="FFFFFF"/>
              </w:rPr>
            </w:pPr>
            <w:r w:rsidRPr="00165697">
              <w:rPr>
                <w:rFonts w:ascii="Arial" w:hAnsi="Arial" w:cs="Arial"/>
                <w:iCs/>
                <w:color w:val="000000"/>
                <w:shd w:val="clear" w:color="auto" w:fill="FFFFFF"/>
              </w:rPr>
              <w:t>Metformin</w:t>
            </w:r>
            <w:r w:rsidR="00BF746B" w:rsidRPr="00165697">
              <w:rPr>
                <w:rFonts w:ascii="Arial" w:hAnsi="Arial" w:cs="Arial"/>
                <w:iCs/>
                <w:color w:val="000000"/>
                <w:shd w:val="clear" w:color="auto" w:fill="FFFFFF"/>
              </w:rPr>
              <w:t xml:space="preserve"> </w:t>
            </w:r>
            <w:r w:rsidRPr="00165697">
              <w:rPr>
                <w:rFonts w:ascii="Arial" w:hAnsi="Arial" w:cs="Arial"/>
                <w:iCs/>
                <w:color w:val="000000"/>
                <w:shd w:val="clear" w:color="auto" w:fill="FFFFFF"/>
              </w:rPr>
              <w:fldChar w:fldCharType="begin"/>
            </w:r>
            <w:r w:rsidR="00363B44" w:rsidRPr="00165697">
              <w:rPr>
                <w:rFonts w:ascii="Arial" w:hAnsi="Arial" w:cs="Arial"/>
                <w:iCs/>
                <w:color w:val="000000"/>
                <w:shd w:val="clear" w:color="auto" w:fill="FFFFFF"/>
              </w:rPr>
              <w:instrText xml:space="preserve"> ADDIN EN.CITE &lt;EndNote&gt;&lt;Cite&gt;&lt;Author&gt;Labuzek&lt;/Author&gt;&lt;Year&gt;2013&lt;/Year&gt;&lt;RecNum&gt;2944&lt;/RecNum&gt;&lt;DisplayText&gt;(242)&lt;/DisplayText&gt;&lt;record&gt;&lt;rec-number&gt;2944&lt;/rec-number&gt;&lt;foreign-keys&gt;&lt;key app="EN" db-id="90rzw95zw52fxoep22sxewxm9zev0v5vfavs" timestamp="1377894971"&gt;2944&lt;/key&gt;&lt;/foreign-keys&gt;&lt;ref-type name="Journal Article"&gt;17&lt;/ref-type&gt;&lt;contributors&gt;&lt;authors&gt;&lt;author&gt;Labuzek, K.&lt;/author&gt;&lt;author&gt;Liber, S.&lt;/author&gt;&lt;author&gt;Suchy, D.&lt;/author&gt;&lt;author&gt;Okopiea, B. A.&lt;/author&gt;&lt;/authors&gt;&lt;/contributors&gt;&lt;titles&gt;&lt;title&gt;A successful case of pain management using metformin in a patient with adiposis dolorosa&lt;/title&gt;&lt;secondary-title&gt;Int J Clin Pharmacol Ther.&lt;/secondary-title&gt;&lt;/titles&gt;&lt;periodical&gt;&lt;full-title&gt;Int J Clin Pharmacol Ther.&lt;/full-title&gt;&lt;/periodical&gt;&lt;pages&gt;517-24. doi: 10.5414/CP201878.&lt;/pages&gt;&lt;volume&gt;51&lt;/volume&gt;&lt;number&gt;6&lt;/number&gt;&lt;keywords&gt;&lt;keyword&gt;Adiposis Dolorosa/complications/*drug therapy/immunology&lt;/keyword&gt;&lt;keyword&gt;Cytokines/blood&lt;/keyword&gt;&lt;keyword&gt;Diabetes Mellitus, Type 2/complications/drug therapy/immunology&lt;/keyword&gt;&lt;keyword&gt;Humans&lt;/keyword&gt;&lt;keyword&gt;Hypoglycemic Agents/administration &amp;amp; dosage/*therapeutic use&lt;/keyword&gt;&lt;keyword&gt;Male&lt;/keyword&gt;&lt;keyword&gt;Metformin/administration &amp;amp; dosage/*therapeutic use&lt;/keyword&gt;&lt;keyword&gt;Middle Aged&lt;/keyword&gt;&lt;keyword&gt;Neuralgia/*drug therapy/etiology/immunology&lt;/keyword&gt;&lt;keyword&gt;Pain Management/*methods&lt;/keyword&gt;&lt;keyword&gt;Treatment Outcome&lt;/keyword&gt;&lt;/keywords&gt;&lt;dates&gt;&lt;year&gt;2013&lt;/year&gt;&lt;/dates&gt;&lt;urls&gt;&lt;/urls&gt;&lt;/record&gt;&lt;/Cite&gt;&lt;/EndNote&gt;</w:instrText>
            </w:r>
            <w:r w:rsidRPr="00165697">
              <w:rPr>
                <w:rFonts w:ascii="Arial" w:hAnsi="Arial" w:cs="Arial"/>
                <w:iCs/>
                <w:color w:val="000000"/>
                <w:shd w:val="clear" w:color="auto" w:fill="FFFFFF"/>
              </w:rPr>
              <w:fldChar w:fldCharType="separate"/>
            </w:r>
            <w:r w:rsidR="00363B44" w:rsidRPr="00165697">
              <w:rPr>
                <w:rFonts w:ascii="Arial" w:hAnsi="Arial" w:cs="Arial"/>
                <w:iCs/>
                <w:noProof/>
                <w:color w:val="000000"/>
                <w:shd w:val="clear" w:color="auto" w:fill="FFFFFF"/>
              </w:rPr>
              <w:t>(242)</w:t>
            </w:r>
            <w:r w:rsidRPr="00165697">
              <w:rPr>
                <w:rFonts w:ascii="Arial" w:hAnsi="Arial" w:cs="Arial"/>
                <w:iCs/>
                <w:color w:val="000000"/>
                <w:shd w:val="clear" w:color="auto" w:fill="FFFFFF"/>
              </w:rPr>
              <w:fldChar w:fldCharType="end"/>
            </w:r>
          </w:p>
        </w:tc>
        <w:tc>
          <w:tcPr>
            <w:tcW w:w="5845" w:type="dxa"/>
          </w:tcPr>
          <w:p w14:paraId="1CFC89C6" w14:textId="460CE8D5" w:rsidR="00C90275" w:rsidRPr="00165697" w:rsidRDefault="00731384" w:rsidP="00165697">
            <w:pPr>
              <w:spacing w:line="276" w:lineRule="auto"/>
              <w:rPr>
                <w:rFonts w:ascii="Arial" w:hAnsi="Arial" w:cs="Arial"/>
                <w:iCs/>
                <w:color w:val="000000"/>
                <w:shd w:val="clear" w:color="auto" w:fill="FFFFFF"/>
              </w:rPr>
            </w:pPr>
            <w:r w:rsidRPr="00165697">
              <w:rPr>
                <w:rFonts w:ascii="Arial" w:hAnsi="Arial" w:cs="Arial"/>
                <w:iCs/>
                <w:color w:val="000000"/>
                <w:shd w:val="clear" w:color="auto" w:fill="FFFFFF"/>
              </w:rPr>
              <w:t>Useful for metabolic disease and</w:t>
            </w:r>
            <w:r w:rsidR="00C90275" w:rsidRPr="00165697">
              <w:rPr>
                <w:rFonts w:ascii="Arial" w:hAnsi="Arial" w:cs="Arial"/>
                <w:iCs/>
                <w:color w:val="000000"/>
                <w:shd w:val="clear" w:color="auto" w:fill="FFFFFF"/>
              </w:rPr>
              <w:t xml:space="preserve"> when inflammatory markers are high</w:t>
            </w:r>
          </w:p>
        </w:tc>
      </w:tr>
      <w:tr w:rsidR="0064476F" w:rsidRPr="00165697" w14:paraId="61A81E7F" w14:textId="77777777" w:rsidTr="004A7B61">
        <w:tc>
          <w:tcPr>
            <w:tcW w:w="3505" w:type="dxa"/>
          </w:tcPr>
          <w:p w14:paraId="2A8E79FD" w14:textId="2D42D231" w:rsidR="0064476F" w:rsidRPr="00165697" w:rsidRDefault="0064476F" w:rsidP="00165697">
            <w:pPr>
              <w:spacing w:line="276" w:lineRule="auto"/>
              <w:rPr>
                <w:rFonts w:ascii="Arial" w:hAnsi="Arial" w:cs="Arial"/>
                <w:iCs/>
                <w:color w:val="000000"/>
                <w:shd w:val="clear" w:color="auto" w:fill="FFFFFF"/>
              </w:rPr>
            </w:pPr>
            <w:r w:rsidRPr="00165697">
              <w:rPr>
                <w:rFonts w:ascii="Arial" w:hAnsi="Arial" w:cs="Arial"/>
                <w:iCs/>
                <w:color w:val="000000"/>
                <w:shd w:val="clear" w:color="auto" w:fill="FFFFFF"/>
              </w:rPr>
              <w:t xml:space="preserve">Mexiletine and </w:t>
            </w:r>
            <w:r w:rsidR="00BF746B" w:rsidRPr="00165697">
              <w:rPr>
                <w:rFonts w:ascii="Arial" w:hAnsi="Arial" w:cs="Arial"/>
                <w:iCs/>
                <w:color w:val="000000"/>
                <w:shd w:val="clear" w:color="auto" w:fill="FFFFFF"/>
              </w:rPr>
              <w:t xml:space="preserve">amitriptyline </w:t>
            </w:r>
            <w:r w:rsidRPr="00165697">
              <w:rPr>
                <w:rFonts w:ascii="Arial" w:hAnsi="Arial" w:cs="Arial"/>
                <w:iCs/>
                <w:color w:val="000000"/>
                <w:shd w:val="clear" w:color="auto" w:fill="FFFFFF"/>
              </w:rPr>
              <w:fldChar w:fldCharType="begin"/>
            </w:r>
            <w:r w:rsidR="00363B44" w:rsidRPr="00165697">
              <w:rPr>
                <w:rFonts w:ascii="Arial" w:hAnsi="Arial" w:cs="Arial"/>
                <w:iCs/>
                <w:color w:val="000000"/>
                <w:shd w:val="clear" w:color="auto" w:fill="FFFFFF"/>
              </w:rPr>
              <w:instrText xml:space="preserve"> ADDIN EN.CITE &lt;EndNote&gt;&lt;Cite&gt;&lt;Author&gt;Tiesmeier&lt;/Author&gt;&lt;Year&gt;2006&lt;/Year&gt;&lt;RecNum&gt;1147&lt;/RecNum&gt;&lt;DisplayText&gt;(243)&lt;/DisplayText&gt;&lt;record&gt;&lt;rec-number&gt;1147&lt;/rec-number&gt;&lt;foreign-keys&gt;&lt;key app="EN" db-id="90rzw95zw52fxoep22sxewxm9zev0v5vfavs" timestamp="0"&gt;1147&lt;/key&gt;&lt;/foreign-keys&gt;&lt;ref-type name="Journal Article"&gt;17&lt;/ref-type&gt;&lt;contributors&gt;&lt;authors&gt;&lt;author&gt;Tiesmeier, J.&lt;/author&gt;&lt;author&gt;Warnecke, H.&lt;/author&gt;&lt;author&gt;Schuppert, F.&lt;/author&gt;&lt;/authors&gt;&lt;/contributors&gt;&lt;titles&gt;&lt;title&gt;[An uncommon cause of recurrent abdominal pain in a 63-year-old obese woman]&lt;/title&gt;&lt;secondary-title&gt;Dtsch Med Wochenschr.&lt;/secondary-title&gt;&lt;/titles&gt;&lt;periodical&gt;&lt;full-title&gt;Dtsch Med Wochenschr.&lt;/full-title&gt;&lt;/periodical&gt;&lt;pages&gt;434-7.&lt;/pages&gt;&lt;volume&gt;131&lt;/volume&gt;&lt;number&gt;9&lt;/number&gt;&lt;keywords&gt;&lt;keyword&gt;Abdominal Pain/drug therapy/*etiology&lt;/keyword&gt;&lt;keyword&gt;Adiposis Dolorosa/complications/*diagnosis/*drug therapy&lt;/keyword&gt;&lt;keyword&gt;Amitriptyline/*therapeutic use&lt;/keyword&gt;&lt;keyword&gt;Analgesics, Non-Narcotic/*therapeutic use&lt;/keyword&gt;&lt;keyword&gt;Diagnosis, Differential&lt;/keyword&gt;&lt;keyword&gt;Dose-Response Relationship, Drug&lt;/keyword&gt;&lt;keyword&gt;Drug Therapy, Combination&lt;/keyword&gt;&lt;keyword&gt;Female&lt;/keyword&gt;&lt;keyword&gt;Humans&lt;/keyword&gt;&lt;keyword&gt;Magnetic Resonance Imaging&lt;/keyword&gt;&lt;keyword&gt;Mexiletine/*therapeutic use&lt;/keyword&gt;&lt;keyword&gt;Middle Aged&lt;/keyword&gt;&lt;keyword&gt;Obesity/diagnosis/drug therapy&lt;/keyword&gt;&lt;keyword&gt;Recurrence&lt;/keyword&gt;&lt;keyword&gt;Treatment Outcome&lt;/keyword&gt;&lt;/keywords&gt;&lt;dates&gt;&lt;year&gt;2006&lt;/year&gt;&lt;/dates&gt;&lt;urls&gt;&lt;/urls&gt;&lt;/record&gt;&lt;/Cite&gt;&lt;/EndNote&gt;</w:instrText>
            </w:r>
            <w:r w:rsidRPr="00165697">
              <w:rPr>
                <w:rFonts w:ascii="Arial" w:hAnsi="Arial" w:cs="Arial"/>
                <w:iCs/>
                <w:color w:val="000000"/>
                <w:shd w:val="clear" w:color="auto" w:fill="FFFFFF"/>
              </w:rPr>
              <w:fldChar w:fldCharType="separate"/>
            </w:r>
            <w:r w:rsidR="00363B44" w:rsidRPr="00165697">
              <w:rPr>
                <w:rFonts w:ascii="Arial" w:hAnsi="Arial" w:cs="Arial"/>
                <w:iCs/>
                <w:noProof/>
                <w:color w:val="000000"/>
                <w:shd w:val="clear" w:color="auto" w:fill="FFFFFF"/>
              </w:rPr>
              <w:t>(243)</w:t>
            </w:r>
            <w:r w:rsidRPr="00165697">
              <w:rPr>
                <w:rFonts w:ascii="Arial" w:hAnsi="Arial" w:cs="Arial"/>
                <w:iCs/>
                <w:color w:val="000000"/>
                <w:shd w:val="clear" w:color="auto" w:fill="FFFFFF"/>
              </w:rPr>
              <w:fldChar w:fldCharType="end"/>
            </w:r>
          </w:p>
        </w:tc>
        <w:tc>
          <w:tcPr>
            <w:tcW w:w="5845" w:type="dxa"/>
          </w:tcPr>
          <w:p w14:paraId="36EA9D7A" w14:textId="07C92C58" w:rsidR="0064476F" w:rsidRPr="00165697" w:rsidRDefault="0064476F" w:rsidP="00165697">
            <w:pPr>
              <w:spacing w:line="276" w:lineRule="auto"/>
              <w:rPr>
                <w:rFonts w:ascii="Arial" w:hAnsi="Arial" w:cs="Arial"/>
                <w:iCs/>
                <w:color w:val="000000"/>
                <w:shd w:val="clear" w:color="auto" w:fill="FFFFFF"/>
              </w:rPr>
            </w:pPr>
            <w:r w:rsidRPr="00165697">
              <w:rPr>
                <w:rFonts w:ascii="Arial" w:hAnsi="Arial" w:cs="Arial"/>
                <w:iCs/>
                <w:color w:val="000000"/>
                <w:shd w:val="clear" w:color="auto" w:fill="FFFFFF"/>
              </w:rPr>
              <w:t>Mexilitine has been described as oral lidocaine</w:t>
            </w:r>
            <w:r w:rsidR="00A75000" w:rsidRPr="00165697">
              <w:rPr>
                <w:rFonts w:ascii="Arial" w:hAnsi="Arial" w:cs="Arial"/>
                <w:iCs/>
                <w:color w:val="000000"/>
                <w:shd w:val="clear" w:color="auto" w:fill="FFFFFF"/>
              </w:rPr>
              <w:t xml:space="preserve"> and offers an alternative to opioids</w:t>
            </w:r>
          </w:p>
        </w:tc>
      </w:tr>
      <w:tr w:rsidR="0064476F" w:rsidRPr="00165697" w14:paraId="18E46916" w14:textId="77777777" w:rsidTr="004A7B61">
        <w:tc>
          <w:tcPr>
            <w:tcW w:w="3505" w:type="dxa"/>
          </w:tcPr>
          <w:p w14:paraId="4D5249AB" w14:textId="6999F3D3" w:rsidR="0064476F" w:rsidRPr="00165697" w:rsidRDefault="0064476F" w:rsidP="00165697">
            <w:pPr>
              <w:spacing w:line="276" w:lineRule="auto"/>
              <w:rPr>
                <w:rFonts w:ascii="Arial" w:hAnsi="Arial" w:cs="Arial"/>
                <w:iCs/>
                <w:color w:val="000000"/>
                <w:shd w:val="clear" w:color="auto" w:fill="FFFFFF"/>
              </w:rPr>
            </w:pPr>
            <w:r w:rsidRPr="00165697">
              <w:rPr>
                <w:rFonts w:ascii="Arial" w:hAnsi="Arial" w:cs="Arial"/>
                <w:iCs/>
                <w:color w:val="000000"/>
                <w:shd w:val="clear" w:color="auto" w:fill="FFFFFF"/>
              </w:rPr>
              <w:t>Low dose naltrex</w:t>
            </w:r>
            <w:r w:rsidR="00A75000" w:rsidRPr="00165697">
              <w:rPr>
                <w:rFonts w:ascii="Arial" w:hAnsi="Arial" w:cs="Arial"/>
                <w:iCs/>
                <w:color w:val="000000"/>
                <w:shd w:val="clear" w:color="auto" w:fill="FFFFFF"/>
              </w:rPr>
              <w:t>o</w:t>
            </w:r>
            <w:r w:rsidRPr="00165697">
              <w:rPr>
                <w:rFonts w:ascii="Arial" w:hAnsi="Arial" w:cs="Arial"/>
                <w:iCs/>
                <w:color w:val="000000"/>
                <w:shd w:val="clear" w:color="auto" w:fill="FFFFFF"/>
              </w:rPr>
              <w:t>ne</w:t>
            </w:r>
            <w:r w:rsidR="00BF746B" w:rsidRPr="00165697">
              <w:rPr>
                <w:rFonts w:ascii="Arial" w:hAnsi="Arial" w:cs="Arial"/>
                <w:iCs/>
                <w:color w:val="000000"/>
                <w:shd w:val="clear" w:color="auto" w:fill="FFFFFF"/>
              </w:rPr>
              <w:t xml:space="preserve"> </w:t>
            </w:r>
            <w:r w:rsidR="00BF746B" w:rsidRPr="00165697">
              <w:rPr>
                <w:rFonts w:ascii="Arial" w:hAnsi="Arial" w:cs="Arial"/>
                <w:iCs/>
                <w:color w:val="000000"/>
                <w:shd w:val="clear" w:color="auto" w:fill="FFFFFF"/>
              </w:rPr>
              <w:fldChar w:fldCharType="begin"/>
            </w:r>
            <w:r w:rsidR="00363B44" w:rsidRPr="00165697">
              <w:rPr>
                <w:rFonts w:ascii="Arial" w:hAnsi="Arial" w:cs="Arial"/>
                <w:iCs/>
                <w:color w:val="000000"/>
                <w:shd w:val="clear" w:color="auto" w:fill="FFFFFF"/>
              </w:rPr>
              <w:instrText xml:space="preserve"> ADDIN EN.CITE &lt;EndNote&gt;&lt;Cite&gt;&lt;Author&gt;Parkitny&lt;/Author&gt;&lt;Year&gt;2017&lt;/Year&gt;&lt;RecNum&gt;4178&lt;/RecNum&gt;&lt;DisplayText&gt;(244)&lt;/DisplayText&gt;&lt;record&gt;&lt;rec-number&gt;4178&lt;/rec-number&gt;&lt;foreign-keys&gt;&lt;key app="EN" db-id="90rzw95zw52fxoep22sxewxm9zev0v5vfavs" timestamp="1564254290"&gt;4178&lt;/key&gt;&lt;/foreign-keys&gt;&lt;ref-type name="Journal Article"&gt;17&lt;/ref-type&gt;&lt;contributors&gt;&lt;authors&gt;&lt;author&gt;Parkitny, L.&lt;/author&gt;&lt;author&gt;Younger, J.&lt;/author&gt;&lt;/authors&gt;&lt;/contributors&gt;&lt;titles&gt;&lt;title&gt;Reduced Pro-Inflammatory Cytokines after Eight Weeks of Low-Dose Naltrexone for Fibromyalgia&lt;/title&gt;&lt;secondary-title&gt;Biomedicines.&lt;/secondary-title&gt;&lt;/titles&gt;&lt;periodical&gt;&lt;full-title&gt;Biomedicines.&lt;/full-title&gt;&lt;/periodical&gt;&lt;pages&gt;biomedicines5020016. doi: 10.3390/biomedicines5020016.&lt;/pages&gt;&lt;volume&gt;5(2).&lt;/volume&gt;&lt;number&gt;pii&lt;/number&gt;&lt;dates&gt;&lt;year&gt;2017&lt;/year&gt;&lt;pub-dates&gt;&lt;date&gt;Apr 18&lt;/date&gt;&lt;/pub-dates&gt;&lt;/dates&gt;&lt;orig-pub&gt;Ldn&amp;#xD;cytokine&amp;#xD;fibromyalgia&amp;#xD;immune&amp;#xD;inflammation&amp;#xD;low-dose&amp;#xD;naltrexone&lt;/orig-pub&gt;&lt;isbn&gt;2227-9059 (Print)&amp;#xD;2227-9059 (Linking)&lt;/isbn&gt;&lt;urls&gt;&lt;/urls&gt;&lt;/record&gt;&lt;/Cite&gt;&lt;/EndNote&gt;</w:instrText>
            </w:r>
            <w:r w:rsidR="00BF746B" w:rsidRPr="00165697">
              <w:rPr>
                <w:rFonts w:ascii="Arial" w:hAnsi="Arial" w:cs="Arial"/>
                <w:iCs/>
                <w:color w:val="000000"/>
                <w:shd w:val="clear" w:color="auto" w:fill="FFFFFF"/>
              </w:rPr>
              <w:fldChar w:fldCharType="separate"/>
            </w:r>
            <w:r w:rsidR="00363B44" w:rsidRPr="00165697">
              <w:rPr>
                <w:rFonts w:ascii="Arial" w:hAnsi="Arial" w:cs="Arial"/>
                <w:iCs/>
                <w:noProof/>
                <w:color w:val="000000"/>
                <w:shd w:val="clear" w:color="auto" w:fill="FFFFFF"/>
              </w:rPr>
              <w:t>(244)</w:t>
            </w:r>
            <w:r w:rsidR="00BF746B" w:rsidRPr="00165697">
              <w:rPr>
                <w:rFonts w:ascii="Arial" w:hAnsi="Arial" w:cs="Arial"/>
                <w:iCs/>
                <w:color w:val="000000"/>
                <w:shd w:val="clear" w:color="auto" w:fill="FFFFFF"/>
              </w:rPr>
              <w:fldChar w:fldCharType="end"/>
            </w:r>
          </w:p>
        </w:tc>
        <w:tc>
          <w:tcPr>
            <w:tcW w:w="5845" w:type="dxa"/>
          </w:tcPr>
          <w:p w14:paraId="68E0F358" w14:textId="773BBB97" w:rsidR="0064476F" w:rsidRPr="00165697" w:rsidRDefault="0064476F" w:rsidP="00165697">
            <w:pPr>
              <w:spacing w:line="276" w:lineRule="auto"/>
              <w:rPr>
                <w:rFonts w:ascii="Arial" w:hAnsi="Arial" w:cs="Arial"/>
                <w:iCs/>
                <w:color w:val="000000"/>
                <w:shd w:val="clear" w:color="auto" w:fill="FFFFFF"/>
              </w:rPr>
            </w:pPr>
            <w:r w:rsidRPr="00165697">
              <w:rPr>
                <w:rFonts w:ascii="Arial" w:hAnsi="Arial" w:cs="Arial"/>
                <w:iCs/>
                <w:color w:val="000000"/>
                <w:shd w:val="clear" w:color="auto" w:fill="FFFFFF"/>
              </w:rPr>
              <w:t>Effective for fibromyalgia pain</w:t>
            </w:r>
            <w:r w:rsidR="00BF746B" w:rsidRPr="00165697">
              <w:rPr>
                <w:rFonts w:ascii="Arial" w:hAnsi="Arial" w:cs="Arial"/>
                <w:iCs/>
                <w:color w:val="000000"/>
                <w:shd w:val="clear" w:color="auto" w:fill="FFFFFF"/>
              </w:rPr>
              <w:t xml:space="preserve">, </w:t>
            </w:r>
            <w:r w:rsidRPr="00165697">
              <w:rPr>
                <w:rFonts w:ascii="Arial" w:hAnsi="Arial" w:cs="Arial"/>
                <w:iCs/>
                <w:color w:val="000000"/>
                <w:shd w:val="clear" w:color="auto" w:fill="FFFFFF"/>
              </w:rPr>
              <w:t>a condition often present in Dercum disease</w:t>
            </w:r>
          </w:p>
        </w:tc>
      </w:tr>
      <w:tr w:rsidR="00C90275" w:rsidRPr="00165697" w14:paraId="6699B187" w14:textId="1F3E2C6D" w:rsidTr="004A7B61">
        <w:tc>
          <w:tcPr>
            <w:tcW w:w="3505" w:type="dxa"/>
          </w:tcPr>
          <w:p w14:paraId="4BD28734" w14:textId="4D0E0B3E" w:rsidR="00C90275" w:rsidRPr="00165697" w:rsidRDefault="00C90275" w:rsidP="00165697">
            <w:pPr>
              <w:spacing w:line="276" w:lineRule="auto"/>
              <w:rPr>
                <w:rFonts w:ascii="Arial" w:hAnsi="Arial" w:cs="Arial"/>
                <w:iCs/>
                <w:color w:val="000000"/>
                <w:shd w:val="clear" w:color="auto" w:fill="FFFFFF"/>
              </w:rPr>
            </w:pPr>
            <w:r w:rsidRPr="00165697">
              <w:rPr>
                <w:rFonts w:ascii="Arial" w:hAnsi="Arial" w:cs="Arial"/>
                <w:iCs/>
                <w:color w:val="000000"/>
                <w:shd w:val="clear" w:color="auto" w:fill="FFFFFF"/>
              </w:rPr>
              <w:t>Pregabalin</w:t>
            </w:r>
            <w:r w:rsidR="00BF746B" w:rsidRPr="00165697">
              <w:rPr>
                <w:rFonts w:ascii="Arial" w:hAnsi="Arial" w:cs="Arial"/>
                <w:iCs/>
                <w:color w:val="000000"/>
                <w:shd w:val="clear" w:color="auto" w:fill="FFFFFF"/>
              </w:rPr>
              <w:t xml:space="preserve"> </w:t>
            </w:r>
            <w:r w:rsidRPr="00165697">
              <w:rPr>
                <w:rFonts w:ascii="Arial" w:hAnsi="Arial" w:cs="Arial"/>
                <w:iCs/>
                <w:color w:val="000000"/>
                <w:shd w:val="clear" w:color="auto" w:fill="FFFFFF"/>
              </w:rPr>
              <w:fldChar w:fldCharType="begin"/>
            </w:r>
            <w:r w:rsidR="00363B44" w:rsidRPr="00165697">
              <w:rPr>
                <w:rFonts w:ascii="Arial" w:hAnsi="Arial" w:cs="Arial"/>
                <w:iCs/>
                <w:color w:val="000000"/>
                <w:shd w:val="clear" w:color="auto" w:fill="FFFFFF"/>
              </w:rPr>
              <w:instrText xml:space="preserve"> ADDIN EN.CITE &lt;EndNote&gt;&lt;Cite&gt;&lt;Author&gt;Lange&lt;/Author&gt;&lt;Year&gt;2008&lt;/Year&gt;&lt;RecNum&gt;2489&lt;/RecNum&gt;&lt;DisplayText&gt;(245)&lt;/DisplayText&gt;&lt;record&gt;&lt;rec-number&gt;2489&lt;/rec-number&gt;&lt;foreign-keys&gt;&lt;key app="EN" db-id="90rzw95zw52fxoep22sxewxm9zev0v5vfavs" timestamp="0"&gt;2489&lt;/key&gt;&lt;/foreign-keys&gt;&lt;ref-type name="Journal Article"&gt;17&lt;/ref-type&gt;&lt;contributors&gt;&lt;authors&gt;&lt;author&gt;Lange, U.&lt;/author&gt;&lt;author&gt;Oelzner, P.&lt;/author&gt;&lt;author&gt;Uhlemann, C.&lt;/author&gt;&lt;/authors&gt;&lt;/contributors&gt;&lt;titles&gt;&lt;title&gt;Dercum&amp;apos;s disease (Lipomatosis dolorosa): successful therapy with pregabalin and manual lymphatic drainage and a current overview&lt;/title&gt;&lt;secondary-title&gt;Rheumatol Int.&lt;/secondary-title&gt;&lt;/titles&gt;&lt;periodical&gt;&lt;full-title&gt;Rheumatol Int.&lt;/full-title&gt;&lt;/periodical&gt;&lt;pages&gt;17-22. Epub 2008 Jul 5.&lt;/pages&gt;&lt;volume&gt;29&lt;/volume&gt;&lt;number&gt;1&lt;/number&gt;&lt;keywords&gt;&lt;keyword&gt;Adipose Tissue/pathology&lt;/keyword&gt;&lt;keyword&gt;Adiposis Dolorosa/complications/pathology/*therapy&lt;/keyword&gt;&lt;keyword&gt;Analgesics/*therapeutic use&lt;/keyword&gt;&lt;keyword&gt;Female&lt;/keyword&gt;&lt;keyword&gt;Humans&lt;/keyword&gt;&lt;keyword&gt;Hyperalgesia/drug therapy/etiology/pathology&lt;/keyword&gt;&lt;keyword&gt;Lymphedema/etiology/pathology/*therapy&lt;/keyword&gt;&lt;keyword&gt;Middle Aged&lt;/keyword&gt;&lt;keyword&gt;Suction/*methods&lt;/keyword&gt;&lt;keyword&gt;Treatment Outcome&lt;/keyword&gt;&lt;keyword&gt;gamma-Aminobutyric Acid/*analogs &amp;amp; derivatives/therapeutic use&lt;/keyword&gt;&lt;/keywords&gt;&lt;dates&gt;&lt;year&gt;2008&lt;/year&gt;&lt;/dates&gt;&lt;urls&gt;&lt;/urls&gt;&lt;/record&gt;&lt;/Cite&gt;&lt;/EndNote&gt;</w:instrText>
            </w:r>
            <w:r w:rsidRPr="00165697">
              <w:rPr>
                <w:rFonts w:ascii="Arial" w:hAnsi="Arial" w:cs="Arial"/>
                <w:iCs/>
                <w:color w:val="000000"/>
                <w:shd w:val="clear" w:color="auto" w:fill="FFFFFF"/>
              </w:rPr>
              <w:fldChar w:fldCharType="separate"/>
            </w:r>
            <w:r w:rsidR="00363B44" w:rsidRPr="00165697">
              <w:rPr>
                <w:rFonts w:ascii="Arial" w:hAnsi="Arial" w:cs="Arial"/>
                <w:iCs/>
                <w:noProof/>
                <w:color w:val="000000"/>
                <w:shd w:val="clear" w:color="auto" w:fill="FFFFFF"/>
              </w:rPr>
              <w:t>(245)</w:t>
            </w:r>
            <w:r w:rsidRPr="00165697">
              <w:rPr>
                <w:rFonts w:ascii="Arial" w:hAnsi="Arial" w:cs="Arial"/>
                <w:iCs/>
                <w:color w:val="000000"/>
                <w:shd w:val="clear" w:color="auto" w:fill="FFFFFF"/>
              </w:rPr>
              <w:fldChar w:fldCharType="end"/>
            </w:r>
          </w:p>
        </w:tc>
        <w:tc>
          <w:tcPr>
            <w:tcW w:w="5845" w:type="dxa"/>
          </w:tcPr>
          <w:p w14:paraId="2F3B0D9E" w14:textId="00C5201A" w:rsidR="00C90275" w:rsidRPr="00165697" w:rsidRDefault="00F62164" w:rsidP="00165697">
            <w:pPr>
              <w:spacing w:line="276" w:lineRule="auto"/>
              <w:rPr>
                <w:rFonts w:ascii="Arial" w:hAnsi="Arial" w:cs="Arial"/>
                <w:iCs/>
                <w:color w:val="000000"/>
                <w:shd w:val="clear" w:color="auto" w:fill="FFFFFF"/>
              </w:rPr>
            </w:pPr>
            <w:r w:rsidRPr="00165697">
              <w:rPr>
                <w:rFonts w:ascii="Arial" w:hAnsi="Arial" w:cs="Arial"/>
                <w:iCs/>
                <w:color w:val="000000"/>
                <w:shd w:val="clear" w:color="auto" w:fill="FFFFFF"/>
              </w:rPr>
              <w:t xml:space="preserve">Gabapentin </w:t>
            </w:r>
            <w:r w:rsidR="00E61EE8" w:rsidRPr="00165697">
              <w:rPr>
                <w:rFonts w:ascii="Arial" w:hAnsi="Arial" w:cs="Arial"/>
                <w:iCs/>
                <w:color w:val="000000"/>
                <w:shd w:val="clear" w:color="auto" w:fill="FFFFFF"/>
              </w:rPr>
              <w:t xml:space="preserve">has </w:t>
            </w:r>
            <w:r w:rsidR="00731384" w:rsidRPr="00165697">
              <w:rPr>
                <w:rFonts w:ascii="Arial" w:hAnsi="Arial" w:cs="Arial"/>
                <w:iCs/>
                <w:color w:val="000000"/>
                <w:shd w:val="clear" w:color="auto" w:fill="FFFFFF"/>
              </w:rPr>
              <w:t xml:space="preserve">also </w:t>
            </w:r>
            <w:r w:rsidR="00E61EE8" w:rsidRPr="00165697">
              <w:rPr>
                <w:rFonts w:ascii="Arial" w:hAnsi="Arial" w:cs="Arial"/>
                <w:iCs/>
                <w:color w:val="000000"/>
                <w:shd w:val="clear" w:color="auto" w:fill="FFFFFF"/>
              </w:rPr>
              <w:t>been shown to reduce pain</w:t>
            </w:r>
            <w:r w:rsidR="00BF746B" w:rsidRPr="00165697">
              <w:rPr>
                <w:rFonts w:ascii="Arial" w:hAnsi="Arial" w:cs="Arial"/>
                <w:iCs/>
                <w:color w:val="000000"/>
                <w:shd w:val="clear" w:color="auto" w:fill="FFFFFF"/>
              </w:rPr>
              <w:t xml:space="preserve"> </w:t>
            </w:r>
            <w:r w:rsidR="00E61EE8" w:rsidRPr="00165697">
              <w:rPr>
                <w:rFonts w:ascii="Arial" w:hAnsi="Arial" w:cs="Arial"/>
                <w:iCs/>
                <w:color w:val="000000"/>
                <w:shd w:val="clear" w:color="auto" w:fill="FFFFFF"/>
              </w:rPr>
              <w:fldChar w:fldCharType="begin"/>
            </w:r>
            <w:r w:rsidR="00363B44" w:rsidRPr="00165697">
              <w:rPr>
                <w:rFonts w:ascii="Arial" w:hAnsi="Arial" w:cs="Arial"/>
                <w:iCs/>
                <w:color w:val="000000"/>
                <w:shd w:val="clear" w:color="auto" w:fill="FFFFFF"/>
              </w:rPr>
              <w:instrText xml:space="preserve"> ADDIN EN.CITE &lt;EndNote&gt;&lt;Cite&gt;&lt;Author&gt;Landheer&lt;/Author&gt;&lt;Year&gt;2009&lt;/Year&gt;&lt;RecNum&gt;4177&lt;/RecNum&gt;&lt;DisplayText&gt;(246)&lt;/DisplayText&gt;&lt;record&gt;&lt;rec-number&gt;4177&lt;/rec-number&gt;&lt;foreign-keys&gt;&lt;key app="EN" db-id="90rzw95zw52fxoep22sxewxm9zev0v5vfavs" timestamp="1564175601"&gt;4177&lt;/key&gt;&lt;/foreign-keys&gt;&lt;ref-type name="Journal Article"&gt;17&lt;/ref-type&gt;&lt;contributors&gt;&lt;authors&gt;&lt;author&gt;Landheer, J.A.&lt;/author&gt;&lt;author&gt;Toonstra, J.&lt;/author&gt;&lt;/authors&gt;&lt;/contributors&gt;&lt;titles&gt;&lt;title&gt;Dercum&amp;apos;s disease: Successful treatment with gabapentin&lt;/title&gt;&lt;secondary-title&gt;Nederlands Tijdschrift voor Dermatologie en Venereologie&lt;/secondary-title&gt;&lt;/titles&gt;&lt;periodical&gt;&lt;full-title&gt;Nederlands Tijdschrift voor Dermatologie en Venereologie&lt;/full-title&gt;&lt;/periodical&gt;&lt;pages&gt;265-267&lt;/pages&gt;&lt;volume&gt;19(5):265-267&lt;/volume&gt;&lt;number&gt;5&lt;/number&gt;&lt;dates&gt;&lt;year&gt;2009&lt;/year&gt;&lt;/dates&gt;&lt;urls&gt;&lt;/urls&gt;&lt;/record&gt;&lt;/Cite&gt;&lt;/EndNote&gt;</w:instrText>
            </w:r>
            <w:r w:rsidR="00E61EE8" w:rsidRPr="00165697">
              <w:rPr>
                <w:rFonts w:ascii="Arial" w:hAnsi="Arial" w:cs="Arial"/>
                <w:iCs/>
                <w:color w:val="000000"/>
                <w:shd w:val="clear" w:color="auto" w:fill="FFFFFF"/>
              </w:rPr>
              <w:fldChar w:fldCharType="separate"/>
            </w:r>
            <w:r w:rsidR="00363B44" w:rsidRPr="00165697">
              <w:rPr>
                <w:rFonts w:ascii="Arial" w:hAnsi="Arial" w:cs="Arial"/>
                <w:iCs/>
                <w:noProof/>
                <w:color w:val="000000"/>
                <w:shd w:val="clear" w:color="auto" w:fill="FFFFFF"/>
              </w:rPr>
              <w:t>(246)</w:t>
            </w:r>
            <w:r w:rsidR="00E61EE8" w:rsidRPr="00165697">
              <w:rPr>
                <w:rFonts w:ascii="Arial" w:hAnsi="Arial" w:cs="Arial"/>
                <w:iCs/>
                <w:color w:val="000000"/>
                <w:shd w:val="clear" w:color="auto" w:fill="FFFFFF"/>
              </w:rPr>
              <w:fldChar w:fldCharType="end"/>
            </w:r>
            <w:r w:rsidR="00A75000" w:rsidRPr="00165697">
              <w:rPr>
                <w:rFonts w:ascii="Arial" w:hAnsi="Arial" w:cs="Arial"/>
                <w:iCs/>
                <w:color w:val="000000"/>
                <w:shd w:val="clear" w:color="auto" w:fill="FFFFFF"/>
              </w:rPr>
              <w:t xml:space="preserve"> but may increase edema</w:t>
            </w:r>
          </w:p>
        </w:tc>
      </w:tr>
      <w:tr w:rsidR="00C90275" w:rsidRPr="00165697" w14:paraId="35753439" w14:textId="68EFE416" w:rsidTr="004A7B61">
        <w:tc>
          <w:tcPr>
            <w:tcW w:w="3505" w:type="dxa"/>
          </w:tcPr>
          <w:p w14:paraId="52C0471E" w14:textId="4555D53B" w:rsidR="00C90275" w:rsidRPr="00165697" w:rsidRDefault="00C90275" w:rsidP="00165697">
            <w:pPr>
              <w:spacing w:line="276" w:lineRule="auto"/>
              <w:rPr>
                <w:rFonts w:ascii="Arial" w:hAnsi="Arial" w:cs="Arial"/>
                <w:iCs/>
                <w:color w:val="000000"/>
                <w:shd w:val="clear" w:color="auto" w:fill="FFFFFF"/>
              </w:rPr>
            </w:pPr>
            <w:r w:rsidRPr="00165697">
              <w:rPr>
                <w:rFonts w:ascii="Arial" w:hAnsi="Arial" w:cs="Arial"/>
                <w:iCs/>
                <w:color w:val="000000"/>
                <w:shd w:val="clear" w:color="auto" w:fill="FFFFFF"/>
              </w:rPr>
              <w:t>Sympathomimetic amines</w:t>
            </w:r>
            <w:r w:rsidR="007507CA" w:rsidRPr="00165697">
              <w:rPr>
                <w:rFonts w:ascii="Arial" w:hAnsi="Arial" w:cs="Arial"/>
                <w:iCs/>
                <w:color w:val="000000"/>
                <w:shd w:val="clear" w:color="auto" w:fill="FFFFFF"/>
              </w:rPr>
              <w:t xml:space="preserve"> </w:t>
            </w:r>
            <w:r w:rsidRPr="00165697">
              <w:rPr>
                <w:rFonts w:ascii="Arial" w:hAnsi="Arial" w:cs="Arial"/>
                <w:iCs/>
                <w:color w:val="000000"/>
                <w:shd w:val="clear" w:color="auto" w:fill="FFFFFF"/>
              </w:rPr>
              <w:fldChar w:fldCharType="begin"/>
            </w:r>
            <w:r w:rsidR="00363B44" w:rsidRPr="00165697">
              <w:rPr>
                <w:rFonts w:ascii="Arial" w:hAnsi="Arial" w:cs="Arial"/>
                <w:iCs/>
                <w:color w:val="000000"/>
                <w:shd w:val="clear" w:color="auto" w:fill="FFFFFF"/>
              </w:rPr>
              <w:instrText xml:space="preserve"> ADDIN EN.CITE &lt;EndNote&gt;&lt;Cite&gt;&lt;Author&gt;Herbst&lt;/Author&gt;&lt;Year&gt;2019&lt;/Year&gt;&lt;RecNum&gt;4166&lt;/RecNum&gt;&lt;DisplayText&gt;(137)&lt;/DisplayText&gt;&lt;record&gt;&lt;rec-number&gt;4166&lt;/rec-number&gt;&lt;foreign-keys&gt;&lt;key app="EN" db-id="90rzw95zw52fxoep22sxewxm9zev0v5vfavs" timestamp="1561946090"&gt;4166&lt;/key&gt;&lt;/foreign-keys&gt;&lt;ref-type name="Journal Article"&gt;17&lt;/ref-type&gt;&lt;contributors&gt;&lt;authors&gt;&lt;author&gt;Herbst, K.L.&lt;/author&gt;&lt;author&gt;Abu-Zaid, L.&lt;/author&gt;&lt;author&gt;Fazel, M.T.&lt;/author&gt;&lt;/authors&gt;&lt;/contributors&gt;&lt;titles&gt;&lt;title&gt;Question-based Self-reported Experience of Patients with Subcutaneous Adipose Tissue (SAT) Disease Prescribed Sympathomimetic Amines&lt;/title&gt;&lt;secondary-title&gt;Medical Research Archives&lt;/secondary-title&gt;&lt;/titles&gt;&lt;periodical&gt;&lt;full-title&gt;Medical Research Archives&lt;/full-title&gt;&lt;/periodical&gt;&lt;pages&gt;1-17&lt;/pages&gt;&lt;volume&gt;7&lt;/volume&gt;&lt;number&gt;6&lt;/number&gt;&lt;dates&gt;&lt;year&gt;2019&lt;/year&gt;&lt;/dates&gt;&lt;urls&gt;&lt;/urls&gt;&lt;electronic-resource-num&gt;https://doi.org/10.18103/mra.v7i6.1933&lt;/electronic-resource-num&gt;&lt;/record&gt;&lt;/Cite&gt;&lt;/EndNote&gt;</w:instrText>
            </w:r>
            <w:r w:rsidRPr="00165697">
              <w:rPr>
                <w:rFonts w:ascii="Arial" w:hAnsi="Arial" w:cs="Arial"/>
                <w:iCs/>
                <w:color w:val="000000"/>
                <w:shd w:val="clear" w:color="auto" w:fill="FFFFFF"/>
              </w:rPr>
              <w:fldChar w:fldCharType="separate"/>
            </w:r>
            <w:r w:rsidR="00363B44" w:rsidRPr="00165697">
              <w:rPr>
                <w:rFonts w:ascii="Arial" w:hAnsi="Arial" w:cs="Arial"/>
                <w:iCs/>
                <w:noProof/>
                <w:color w:val="000000"/>
                <w:shd w:val="clear" w:color="auto" w:fill="FFFFFF"/>
              </w:rPr>
              <w:t>(137)</w:t>
            </w:r>
            <w:r w:rsidRPr="00165697">
              <w:rPr>
                <w:rFonts w:ascii="Arial" w:hAnsi="Arial" w:cs="Arial"/>
                <w:iCs/>
                <w:color w:val="000000"/>
                <w:shd w:val="clear" w:color="auto" w:fill="FFFFFF"/>
              </w:rPr>
              <w:fldChar w:fldCharType="end"/>
            </w:r>
          </w:p>
        </w:tc>
        <w:tc>
          <w:tcPr>
            <w:tcW w:w="5845" w:type="dxa"/>
          </w:tcPr>
          <w:p w14:paraId="560E0046" w14:textId="38D5DEE7" w:rsidR="00C90275" w:rsidRPr="00165697" w:rsidRDefault="00F62164" w:rsidP="00165697">
            <w:pPr>
              <w:spacing w:line="276" w:lineRule="auto"/>
              <w:rPr>
                <w:rFonts w:ascii="Arial" w:hAnsi="Arial" w:cs="Arial"/>
                <w:iCs/>
                <w:color w:val="000000"/>
                <w:shd w:val="clear" w:color="auto" w:fill="FFFFFF"/>
              </w:rPr>
            </w:pPr>
            <w:r w:rsidRPr="00165697">
              <w:rPr>
                <w:rFonts w:ascii="Arial" w:hAnsi="Arial" w:cs="Arial"/>
                <w:iCs/>
                <w:color w:val="000000"/>
                <w:shd w:val="clear" w:color="auto" w:fill="FFFFFF"/>
              </w:rPr>
              <w:t>Phentermine, dextroamphetamine, amphetamine</w:t>
            </w:r>
            <w:r w:rsidR="007507CA" w:rsidRPr="00165697">
              <w:rPr>
                <w:rFonts w:ascii="Arial" w:hAnsi="Arial" w:cs="Arial"/>
                <w:iCs/>
                <w:color w:val="000000"/>
                <w:shd w:val="clear" w:color="auto" w:fill="FFFFFF"/>
              </w:rPr>
              <w:t>; sympathomimetic amines resolved lipomas and liver fat in two cases of Dercum disease.</w:t>
            </w:r>
          </w:p>
        </w:tc>
      </w:tr>
    </w:tbl>
    <w:p w14:paraId="050BE794" w14:textId="255182EF" w:rsidR="00C90275" w:rsidRPr="00165697" w:rsidRDefault="00C90275" w:rsidP="00165697">
      <w:pPr>
        <w:spacing w:after="0" w:line="276" w:lineRule="auto"/>
        <w:rPr>
          <w:rFonts w:ascii="Arial" w:hAnsi="Arial" w:cs="Arial"/>
          <w:iCs/>
          <w:color w:val="000000"/>
          <w:shd w:val="clear" w:color="auto" w:fill="FFFFFF"/>
        </w:rPr>
      </w:pPr>
    </w:p>
    <w:p w14:paraId="5D38677A" w14:textId="37E592A0" w:rsidR="00013570" w:rsidRPr="008F59F9" w:rsidRDefault="00013570" w:rsidP="00165697">
      <w:pPr>
        <w:pStyle w:val="Heading4"/>
        <w:spacing w:before="0" w:line="276" w:lineRule="auto"/>
        <w:rPr>
          <w:rFonts w:ascii="Arial" w:hAnsi="Arial" w:cs="Arial"/>
          <w:i w:val="0"/>
          <w:caps/>
          <w:color w:val="FF0000"/>
          <w:shd w:val="clear" w:color="auto" w:fill="FFFFFF"/>
        </w:rPr>
      </w:pPr>
      <w:r w:rsidRPr="008F59F9">
        <w:rPr>
          <w:rFonts w:ascii="Arial" w:hAnsi="Arial" w:cs="Arial"/>
          <w:i w:val="0"/>
          <w:caps/>
          <w:color w:val="FF0000"/>
          <w:shd w:val="clear" w:color="auto" w:fill="FFFFFF"/>
        </w:rPr>
        <w:t>Non-Medication Treatment of Dercum disease</w:t>
      </w:r>
    </w:p>
    <w:p w14:paraId="7D36CF80" w14:textId="77777777" w:rsidR="00BF746B" w:rsidRPr="00165697" w:rsidRDefault="00BF746B" w:rsidP="00165697">
      <w:pPr>
        <w:spacing w:after="0" w:line="276" w:lineRule="auto"/>
        <w:rPr>
          <w:rFonts w:ascii="Arial" w:hAnsi="Arial" w:cs="Arial"/>
        </w:rPr>
      </w:pPr>
    </w:p>
    <w:p w14:paraId="66C15F7A" w14:textId="3DEAF929" w:rsidR="007507CA" w:rsidRPr="00165697" w:rsidRDefault="007507CA" w:rsidP="00165697">
      <w:pPr>
        <w:spacing w:after="0" w:line="276" w:lineRule="auto"/>
        <w:rPr>
          <w:rFonts w:ascii="Arial" w:hAnsi="Arial" w:cs="Arial"/>
          <w:iCs/>
          <w:color w:val="000000"/>
          <w:shd w:val="clear" w:color="auto" w:fill="FFFFFF"/>
        </w:rPr>
      </w:pPr>
      <w:r w:rsidRPr="00165697">
        <w:rPr>
          <w:rFonts w:ascii="Arial" w:hAnsi="Arial" w:cs="Arial"/>
          <w:iCs/>
          <w:color w:val="000000"/>
          <w:shd w:val="clear" w:color="auto" w:fill="FFFFFF"/>
        </w:rPr>
        <w:t>People with Dercum disease should be offered manual or IAST therapies or pool/water therapy to reduce pain, improve mobility and impede progression of the disease. Manual lymphatic drainage combined with pregabalin improved weight and pain in a woman with Dercum disease</w:t>
      </w:r>
      <w:r w:rsidR="00CA0D77" w:rsidRPr="00165697">
        <w:rPr>
          <w:rFonts w:ascii="Arial" w:hAnsi="Arial" w:cs="Arial"/>
          <w:iCs/>
          <w:color w:val="000000"/>
          <w:shd w:val="clear" w:color="auto" w:fill="FFFFFF"/>
        </w:rPr>
        <w:t xml:space="preserve"> </w:t>
      </w:r>
      <w:r w:rsidRPr="00165697">
        <w:rPr>
          <w:rFonts w:ascii="Arial" w:hAnsi="Arial" w:cs="Arial"/>
          <w:iCs/>
          <w:color w:val="000000"/>
          <w:shd w:val="clear" w:color="auto" w:fill="FFFFFF"/>
        </w:rPr>
        <w:t xml:space="preserve"> </w:t>
      </w:r>
      <w:r w:rsidRPr="00165697">
        <w:rPr>
          <w:rFonts w:ascii="Arial" w:hAnsi="Arial" w:cs="Arial"/>
          <w:iCs/>
          <w:color w:val="000000"/>
          <w:shd w:val="clear" w:color="auto" w:fill="FFFFFF"/>
        </w:rPr>
        <w:fldChar w:fldCharType="begin"/>
      </w:r>
      <w:r w:rsidR="00363B44" w:rsidRPr="00165697">
        <w:rPr>
          <w:rFonts w:ascii="Arial" w:hAnsi="Arial" w:cs="Arial"/>
          <w:iCs/>
          <w:color w:val="000000"/>
          <w:shd w:val="clear" w:color="auto" w:fill="FFFFFF"/>
        </w:rPr>
        <w:instrText xml:space="preserve"> ADDIN EN.CITE &lt;EndNote&gt;&lt;Cite&gt;&lt;Author&gt;Lange&lt;/Author&gt;&lt;Year&gt;2008&lt;/Year&gt;&lt;RecNum&gt;2489&lt;/RecNum&gt;&lt;DisplayText&gt;(245)&lt;/DisplayText&gt;&lt;record&gt;&lt;rec-number&gt;2489&lt;/rec-number&gt;&lt;foreign-keys&gt;&lt;key app="EN" db-id="90rzw95zw52fxoep22sxewxm9zev0v5vfavs" timestamp="0"&gt;2489&lt;/key&gt;&lt;/foreign-keys&gt;&lt;ref-type name="Journal Article"&gt;17&lt;/ref-type&gt;&lt;contributors&gt;&lt;authors&gt;&lt;author&gt;Lange, U.&lt;/author&gt;&lt;author&gt;Oelzner, P.&lt;/author&gt;&lt;author&gt;Uhlemann, C.&lt;/author&gt;&lt;/authors&gt;&lt;/contributors&gt;&lt;titles&gt;&lt;title&gt;Dercum&amp;apos;s disease (Lipomatosis dolorosa): successful therapy with pregabalin and manual lymphatic drainage and a current overview&lt;/title&gt;&lt;secondary-title&gt;Rheumatol Int.&lt;/secondary-title&gt;&lt;/titles&gt;&lt;periodical&gt;&lt;full-title&gt;Rheumatol Int.&lt;/full-title&gt;&lt;/periodical&gt;&lt;pages&gt;17-22. Epub 2008 Jul 5.&lt;/pages&gt;&lt;volume&gt;29&lt;/volume&gt;&lt;number&gt;1&lt;/number&gt;&lt;keywords&gt;&lt;keyword&gt;Adipose Tissue/pathology&lt;/keyword&gt;&lt;keyword&gt;Adiposis Dolorosa/complications/pathology/*therapy&lt;/keyword&gt;&lt;keyword&gt;Analgesics/*therapeutic use&lt;/keyword&gt;&lt;keyword&gt;Female&lt;/keyword&gt;&lt;keyword&gt;Humans&lt;/keyword&gt;&lt;keyword&gt;Hyperalgesia/drug therapy/etiology/pathology&lt;/keyword&gt;&lt;keyword&gt;Lymphedema/etiology/pathology/*therapy&lt;/keyword&gt;&lt;keyword&gt;Middle Aged&lt;/keyword&gt;&lt;keyword&gt;Suction/*methods&lt;/keyword&gt;&lt;keyword&gt;Treatment Outcome&lt;/keyword&gt;&lt;keyword&gt;gamma-Aminobutyric Acid/*analogs &amp;amp; derivatives/therapeutic use&lt;/keyword&gt;&lt;/keywords&gt;&lt;dates&gt;&lt;year&gt;2008&lt;/year&gt;&lt;/dates&gt;&lt;urls&gt;&lt;/urls&gt;&lt;/record&gt;&lt;/Cite&gt;&lt;/EndNote&gt;</w:instrText>
      </w:r>
      <w:r w:rsidRPr="00165697">
        <w:rPr>
          <w:rFonts w:ascii="Arial" w:hAnsi="Arial" w:cs="Arial"/>
          <w:iCs/>
          <w:color w:val="000000"/>
          <w:shd w:val="clear" w:color="auto" w:fill="FFFFFF"/>
        </w:rPr>
        <w:fldChar w:fldCharType="separate"/>
      </w:r>
      <w:r w:rsidR="00363B44" w:rsidRPr="00165697">
        <w:rPr>
          <w:rFonts w:ascii="Arial" w:hAnsi="Arial" w:cs="Arial"/>
          <w:iCs/>
          <w:noProof/>
          <w:color w:val="000000"/>
          <w:shd w:val="clear" w:color="auto" w:fill="FFFFFF"/>
        </w:rPr>
        <w:t>(245)</w:t>
      </w:r>
      <w:r w:rsidRPr="00165697">
        <w:rPr>
          <w:rFonts w:ascii="Arial" w:hAnsi="Arial" w:cs="Arial"/>
          <w:iCs/>
          <w:color w:val="000000"/>
          <w:shd w:val="clear" w:color="auto" w:fill="FFFFFF"/>
        </w:rPr>
        <w:fldChar w:fldCharType="end"/>
      </w:r>
      <w:r w:rsidR="00CA0D77" w:rsidRPr="00165697">
        <w:rPr>
          <w:rFonts w:ascii="Arial" w:hAnsi="Arial" w:cs="Arial"/>
          <w:iCs/>
          <w:color w:val="000000"/>
          <w:shd w:val="clear" w:color="auto" w:fill="FFFFFF"/>
        </w:rPr>
        <w:t>.</w:t>
      </w:r>
      <w:r w:rsidRPr="00165697">
        <w:rPr>
          <w:rFonts w:ascii="Arial" w:hAnsi="Arial" w:cs="Arial"/>
          <w:iCs/>
          <w:color w:val="000000"/>
          <w:shd w:val="clear" w:color="auto" w:fill="FFFFFF"/>
        </w:rPr>
        <w:t xml:space="preserve"> </w:t>
      </w:r>
      <w:r w:rsidR="00D1173E" w:rsidRPr="00165697">
        <w:rPr>
          <w:rFonts w:ascii="Arial" w:hAnsi="Arial" w:cs="Arial"/>
          <w:iCs/>
          <w:color w:val="000000"/>
          <w:shd w:val="clear" w:color="auto" w:fill="FFFFFF"/>
        </w:rPr>
        <w:t>It has also been reported that f</w:t>
      </w:r>
      <w:r w:rsidRPr="00165697">
        <w:rPr>
          <w:rFonts w:ascii="Arial" w:hAnsi="Arial" w:cs="Arial"/>
          <w:iCs/>
          <w:color w:val="000000"/>
          <w:shd w:val="clear" w:color="auto" w:fill="FFFFFF"/>
        </w:rPr>
        <w:t>ascia improved, pain reduced, and fat was lost after women with lipedema and Dercum disease received deep tissue therapy</w:t>
      </w:r>
      <w:r w:rsidR="00CA0D77" w:rsidRPr="00165697">
        <w:rPr>
          <w:rFonts w:ascii="Arial" w:hAnsi="Arial" w:cs="Arial"/>
          <w:iCs/>
          <w:color w:val="000000"/>
          <w:shd w:val="clear" w:color="auto" w:fill="FFFFFF"/>
        </w:rPr>
        <w:t xml:space="preserve"> </w:t>
      </w:r>
      <w:r w:rsidRPr="00165697">
        <w:rPr>
          <w:rFonts w:ascii="Arial" w:hAnsi="Arial" w:cs="Arial"/>
          <w:iCs/>
          <w:color w:val="000000"/>
          <w:shd w:val="clear" w:color="auto" w:fill="FFFFFF"/>
        </w:rPr>
        <w:fldChar w:fldCharType="begin">
          <w:fldData xml:space="preserve">PEVuZE5vdGU+PENpdGU+PEF1dGhvcj5IZXJic3Q8L0F1dGhvcj48WWVhcj4yMDE3PC9ZZWFyPjxS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</w:fldData>
        </w:fldChar>
      </w:r>
      <w:r w:rsidR="00363B44" w:rsidRPr="00165697">
        <w:rPr>
          <w:rFonts w:ascii="Arial" w:hAnsi="Arial" w:cs="Arial"/>
          <w:iCs/>
          <w:color w:val="000000"/>
          <w:shd w:val="clear" w:color="auto" w:fill="FFFFFF"/>
        </w:rPr>
        <w:instrText xml:space="preserve"> ADDIN EN.CITE </w:instrText>
      </w:r>
      <w:r w:rsidR="00363B44" w:rsidRPr="00165697">
        <w:rPr>
          <w:rFonts w:ascii="Arial" w:hAnsi="Arial" w:cs="Arial"/>
          <w:iCs/>
          <w:color w:val="000000"/>
          <w:shd w:val="clear" w:color="auto" w:fill="FFFFFF"/>
        </w:rPr>
        <w:fldChar w:fldCharType="begin">
          <w:fldData xml:space="preserve">PEVuZE5vdGU+PENpdGU+PEF1dGhvcj5IZXJic3Q8L0F1dGhvcj48WWVhcj4yMDE3PC9ZZWFyPjxS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</w:fldData>
        </w:fldChar>
      </w:r>
      <w:r w:rsidR="00363B44" w:rsidRPr="00165697">
        <w:rPr>
          <w:rFonts w:ascii="Arial" w:hAnsi="Arial" w:cs="Arial"/>
          <w:iCs/>
          <w:color w:val="000000"/>
          <w:shd w:val="clear" w:color="auto" w:fill="FFFFFF"/>
        </w:rPr>
        <w:instrText xml:space="preserve"> ADDIN EN.CITE.DATA </w:instrText>
      </w:r>
      <w:r w:rsidR="00363B44" w:rsidRPr="00165697">
        <w:rPr>
          <w:rFonts w:ascii="Arial" w:hAnsi="Arial" w:cs="Arial"/>
          <w:iCs/>
          <w:color w:val="000000"/>
          <w:shd w:val="clear" w:color="auto" w:fill="FFFFFF"/>
        </w:rPr>
      </w:r>
      <w:r w:rsidR="00363B44" w:rsidRPr="00165697">
        <w:rPr>
          <w:rFonts w:ascii="Arial" w:hAnsi="Arial" w:cs="Arial"/>
          <w:iCs/>
          <w:color w:val="000000"/>
          <w:shd w:val="clear" w:color="auto" w:fill="FFFFFF"/>
        </w:rPr>
        <w:fldChar w:fldCharType="end"/>
      </w:r>
      <w:r w:rsidRPr="00165697">
        <w:rPr>
          <w:rFonts w:ascii="Arial" w:hAnsi="Arial" w:cs="Arial"/>
          <w:iCs/>
          <w:color w:val="000000"/>
          <w:shd w:val="clear" w:color="auto" w:fill="FFFFFF"/>
        </w:rPr>
      </w:r>
      <w:r w:rsidRPr="00165697">
        <w:rPr>
          <w:rFonts w:ascii="Arial" w:hAnsi="Arial" w:cs="Arial"/>
          <w:iCs/>
          <w:color w:val="000000"/>
          <w:shd w:val="clear" w:color="auto" w:fill="FFFFFF"/>
        </w:rPr>
        <w:fldChar w:fldCharType="separate"/>
      </w:r>
      <w:r w:rsidR="00363B44" w:rsidRPr="00165697">
        <w:rPr>
          <w:rFonts w:ascii="Arial" w:hAnsi="Arial" w:cs="Arial"/>
          <w:iCs/>
          <w:noProof/>
          <w:color w:val="000000"/>
          <w:shd w:val="clear" w:color="auto" w:fill="FFFFFF"/>
        </w:rPr>
        <w:t>(86,126)</w:t>
      </w:r>
      <w:r w:rsidRPr="00165697">
        <w:rPr>
          <w:rFonts w:ascii="Arial" w:hAnsi="Arial" w:cs="Arial"/>
          <w:iCs/>
          <w:color w:val="000000"/>
          <w:shd w:val="clear" w:color="auto" w:fill="FFFFFF"/>
        </w:rPr>
        <w:fldChar w:fldCharType="end"/>
      </w:r>
      <w:r w:rsidR="00CA0D77" w:rsidRPr="00165697">
        <w:rPr>
          <w:rFonts w:ascii="Arial" w:hAnsi="Arial" w:cs="Arial"/>
          <w:iCs/>
          <w:color w:val="000000"/>
          <w:shd w:val="clear" w:color="auto" w:fill="FFFFFF"/>
        </w:rPr>
        <w:t>.</w:t>
      </w:r>
    </w:p>
    <w:p w14:paraId="1D920B4C" w14:textId="77777777" w:rsidR="00D1173E" w:rsidRPr="00165697" w:rsidRDefault="00D1173E" w:rsidP="00165697">
      <w:pPr>
        <w:spacing w:after="0" w:line="276" w:lineRule="auto"/>
        <w:rPr>
          <w:rFonts w:ascii="Arial" w:hAnsi="Arial" w:cs="Arial"/>
          <w:iCs/>
          <w:color w:val="000000"/>
          <w:shd w:val="clear" w:color="auto" w:fill="FFFFFF"/>
        </w:rPr>
      </w:pPr>
    </w:p>
    <w:p w14:paraId="4741E3E3" w14:textId="7A655DDA" w:rsidR="008C34E8" w:rsidRPr="00165697" w:rsidRDefault="008C34E8" w:rsidP="00165697">
      <w:pPr>
        <w:spacing w:after="0" w:line="276" w:lineRule="auto"/>
        <w:rPr>
          <w:rFonts w:ascii="Arial" w:hAnsi="Arial" w:cs="Arial"/>
          <w:iCs/>
          <w:color w:val="000000"/>
          <w:shd w:val="clear" w:color="auto" w:fill="FFFFFF"/>
        </w:rPr>
      </w:pPr>
      <w:r w:rsidRPr="00165697">
        <w:rPr>
          <w:rFonts w:ascii="Arial" w:hAnsi="Arial" w:cs="Arial"/>
          <w:iCs/>
          <w:color w:val="000000"/>
          <w:shd w:val="clear" w:color="auto" w:fill="FFFFFF"/>
        </w:rPr>
        <w:lastRenderedPageBreak/>
        <w:t>Liposuction has been used as treatment for Dercum disease</w:t>
      </w:r>
      <w:r w:rsidR="00CA0D77" w:rsidRPr="00165697">
        <w:rPr>
          <w:rFonts w:ascii="Arial" w:hAnsi="Arial" w:cs="Arial"/>
          <w:iCs/>
          <w:color w:val="000000"/>
          <w:shd w:val="clear" w:color="auto" w:fill="FFFFFF"/>
        </w:rPr>
        <w:t xml:space="preserve"> </w:t>
      </w:r>
      <w:r w:rsidRPr="00165697">
        <w:rPr>
          <w:rFonts w:ascii="Arial" w:hAnsi="Arial" w:cs="Arial"/>
          <w:iCs/>
          <w:color w:val="000000"/>
          <w:shd w:val="clear" w:color="auto" w:fill="FFFFFF"/>
        </w:rPr>
        <w:fldChar w:fldCharType="begin"/>
      </w:r>
      <w:r w:rsidR="00363B44" w:rsidRPr="00165697">
        <w:rPr>
          <w:rFonts w:ascii="Arial" w:hAnsi="Arial" w:cs="Arial"/>
          <w:iCs/>
          <w:color w:val="000000"/>
          <w:shd w:val="clear" w:color="auto" w:fill="FFFFFF"/>
        </w:rPr>
        <w:instrText xml:space="preserve"> ADDIN EN.CITE &lt;EndNote&gt;&lt;Cite&gt;&lt;Author&gt;Wollina&lt;/Author&gt;&lt;Year&gt;2010&lt;/Year&gt;&lt;RecNum&gt;3537&lt;/RecNum&gt;&lt;DisplayText&gt;(247)&lt;/DisplayText&gt;&lt;record&gt;&lt;rec-number&gt;3537&lt;/rec-number&gt;&lt;foreign-keys&gt;&lt;key app="EN" db-id="90rzw95zw52fxoep22sxewxm9zev0v5vfavs" timestamp="1462046340"&gt;3537&lt;/key&gt;&lt;/foreign-keys&gt;&lt;ref-type name="Journal Article"&gt;17&lt;/ref-type&gt;&lt;contributors&gt;&lt;authors&gt;&lt;author&gt;Wollina, U.&lt;/author&gt;&lt;author&gt;Goldman, A.&lt;/author&gt;&lt;author&gt;Heinig, B.&lt;/author&gt;&lt;/authors&gt;&lt;/contributors&gt;&lt;titles&gt;&lt;title&gt;Microcannular tumescent liposuction in advanced lipedema and Dercum&amp;apos;s disease&lt;/title&gt;&lt;secondary-title&gt;G Ital Dermatol Venereol.&lt;/secondary-title&gt;&lt;/titles&gt;&lt;periodical&gt;&lt;full-title&gt;G Ital Dermatol Venereol.&lt;/full-title&gt;&lt;/periodical&gt;&lt;pages&gt;151-9.&lt;/pages&gt;&lt;volume&gt;145&lt;/volume&gt;&lt;number&gt;2&lt;/number&gt;&lt;keywords&gt;&lt;keyword&gt;Adipose Tissue&lt;/keyword&gt;&lt;keyword&gt;Adiposis Dolorosa/*therapy&lt;/keyword&gt;&lt;keyword&gt;Adult&lt;/keyword&gt;&lt;keyword&gt;Aged&lt;/keyword&gt;&lt;keyword&gt;Connective Tissue Diseases/*therapy&lt;/keyword&gt;&lt;keyword&gt;Female&lt;/keyword&gt;&lt;keyword&gt;Humans&lt;/keyword&gt;&lt;keyword&gt;Lipectomy/*methods&lt;/keyword&gt;&lt;keyword&gt;Severity of Illness Index&lt;/keyword&gt;&lt;/keywords&gt;&lt;dates&gt;&lt;year&gt;2010&lt;/year&gt;&lt;/dates&gt;&lt;urls&gt;&lt;/urls&gt;&lt;/record&gt;&lt;/Cite&gt;&lt;/EndNote&gt;</w:instrText>
      </w:r>
      <w:r w:rsidRPr="00165697">
        <w:rPr>
          <w:rFonts w:ascii="Arial" w:hAnsi="Arial" w:cs="Arial"/>
          <w:iCs/>
          <w:color w:val="000000"/>
          <w:shd w:val="clear" w:color="auto" w:fill="FFFFFF"/>
        </w:rPr>
        <w:fldChar w:fldCharType="separate"/>
      </w:r>
      <w:r w:rsidR="00363B44" w:rsidRPr="00165697">
        <w:rPr>
          <w:rFonts w:ascii="Arial" w:hAnsi="Arial" w:cs="Arial"/>
          <w:iCs/>
          <w:noProof/>
          <w:color w:val="000000"/>
          <w:shd w:val="clear" w:color="auto" w:fill="FFFFFF"/>
        </w:rPr>
        <w:t>(247)</w:t>
      </w:r>
      <w:r w:rsidRPr="00165697">
        <w:rPr>
          <w:rFonts w:ascii="Arial" w:hAnsi="Arial" w:cs="Arial"/>
          <w:iCs/>
          <w:color w:val="000000"/>
          <w:shd w:val="clear" w:color="auto" w:fill="FFFFFF"/>
        </w:rPr>
        <w:fldChar w:fldCharType="end"/>
      </w:r>
      <w:r w:rsidR="00D1173E" w:rsidRPr="00165697">
        <w:rPr>
          <w:rFonts w:ascii="Arial" w:hAnsi="Arial" w:cs="Arial"/>
          <w:iCs/>
          <w:color w:val="000000"/>
          <w:shd w:val="clear" w:color="auto" w:fill="FFFFFF"/>
        </w:rPr>
        <w:t>,</w:t>
      </w:r>
      <w:r w:rsidRPr="00165697">
        <w:rPr>
          <w:rFonts w:ascii="Arial" w:hAnsi="Arial" w:cs="Arial"/>
          <w:iCs/>
          <w:color w:val="000000"/>
          <w:shd w:val="clear" w:color="auto" w:fill="FFFFFF"/>
        </w:rPr>
        <w:t xml:space="preserve"> reducing pain by one point on a visual analogue scale</w:t>
      </w:r>
      <w:r w:rsidR="00D1173E" w:rsidRPr="00165697">
        <w:rPr>
          <w:rFonts w:ascii="Arial" w:hAnsi="Arial" w:cs="Arial"/>
          <w:iCs/>
          <w:color w:val="000000"/>
          <w:shd w:val="clear" w:color="auto" w:fill="FFFFFF"/>
        </w:rPr>
        <w:t xml:space="preserve"> </w:t>
      </w:r>
      <w:r w:rsidRPr="00165697">
        <w:rPr>
          <w:rFonts w:ascii="Arial" w:hAnsi="Arial" w:cs="Arial"/>
          <w:iCs/>
          <w:color w:val="000000"/>
          <w:shd w:val="clear" w:color="auto" w:fill="FFFFFF"/>
        </w:rPr>
        <w:fldChar w:fldCharType="begin"/>
      </w:r>
      <w:r w:rsidR="00363B44" w:rsidRPr="00165697">
        <w:rPr>
          <w:rFonts w:ascii="Arial" w:hAnsi="Arial" w:cs="Arial"/>
          <w:iCs/>
          <w:color w:val="000000"/>
          <w:shd w:val="clear" w:color="auto" w:fill="FFFFFF"/>
        </w:rPr>
        <w:instrText xml:space="preserve"> ADDIN EN.CITE &lt;EndNote&gt;&lt;Cite&gt;&lt;Author&gt;Hansson&lt;/Author&gt;&lt;Year&gt;2011&lt;/Year&gt;&lt;RecNum&gt;3213&lt;/RecNum&gt;&lt;DisplayText&gt;(248)&lt;/DisplayText&gt;&lt;record&gt;&lt;rec-number&gt;3213&lt;/rec-number&gt;&lt;foreign-keys&gt;&lt;key app="EN" db-id="90rzw95zw52fxoep22sxewxm9zev0v5vfavs" timestamp="1423174134"&gt;3213&lt;/key&gt;&lt;/foreign-keys&gt;&lt;ref-type name="Journal Article"&gt;17&lt;/ref-type&gt;&lt;contributors&gt;&lt;authors&gt;&lt;author&gt;Hansson, E.&lt;/author&gt;&lt;author&gt;Svensson, H.&lt;/author&gt;&lt;author&gt;Brorson, H.&lt;/author&gt;&lt;/authors&gt;&lt;/contributors&gt;&lt;titles&gt;&lt;title&gt;Liposuction may reduce pain in Dercum&amp;apos;s disease (adiposis dolorosa)&lt;/title&gt;&lt;secondary-title&gt;Pain Med.&lt;/secondary-title&gt;&lt;/titles&gt;&lt;periodical&gt;&lt;full-title&gt;Pain Med.&lt;/full-title&gt;&lt;/periodical&gt;&lt;pages&gt;942-52. doi: 10.1111/j.1526-4637.2011.01101.x. Epub 2011 Apr 11.&lt;/pages&gt;&lt;volume&gt;12&lt;/volume&gt;&lt;number&gt;6&lt;/number&gt;&lt;keywords&gt;&lt;keyword&gt;Adipose Tissue/physiopathology/surgery&lt;/keyword&gt;&lt;keyword&gt;Adiposis Dolorosa/*complications/*surgery&lt;/keyword&gt;&lt;keyword&gt;Adult&lt;/keyword&gt;&lt;keyword&gt;Female&lt;/keyword&gt;&lt;keyword&gt;Humans&lt;/keyword&gt;&lt;keyword&gt;*Lipectomy&lt;/keyword&gt;&lt;keyword&gt;Middle Aged&lt;/keyword&gt;&lt;keyword&gt;Obesity/physiopathology/surgery&lt;/keyword&gt;&lt;keyword&gt;Pain/*etiology/*surgery&lt;/keyword&gt;&lt;keyword&gt;Pain Measurement&lt;/keyword&gt;&lt;keyword&gt;Prospective Studies&lt;/keyword&gt;&lt;keyword&gt;Questionnaires&lt;/keyword&gt;&lt;/keywords&gt;&lt;dates&gt;&lt;year&gt;2011&lt;/year&gt;&lt;/dates&gt;&lt;urls&gt;&lt;/urls&gt;&lt;/record&gt;&lt;/Cite&gt;&lt;/EndNote&gt;</w:instrText>
      </w:r>
      <w:r w:rsidRPr="00165697">
        <w:rPr>
          <w:rFonts w:ascii="Arial" w:hAnsi="Arial" w:cs="Arial"/>
          <w:iCs/>
          <w:color w:val="000000"/>
          <w:shd w:val="clear" w:color="auto" w:fill="FFFFFF"/>
        </w:rPr>
        <w:fldChar w:fldCharType="separate"/>
      </w:r>
      <w:r w:rsidR="00363B44" w:rsidRPr="00165697">
        <w:rPr>
          <w:rFonts w:ascii="Arial" w:hAnsi="Arial" w:cs="Arial"/>
          <w:iCs/>
          <w:noProof/>
          <w:color w:val="000000"/>
          <w:shd w:val="clear" w:color="auto" w:fill="FFFFFF"/>
        </w:rPr>
        <w:t>(248)</w:t>
      </w:r>
      <w:r w:rsidRPr="00165697">
        <w:rPr>
          <w:rFonts w:ascii="Arial" w:hAnsi="Arial" w:cs="Arial"/>
          <w:iCs/>
          <w:color w:val="000000"/>
          <w:shd w:val="clear" w:color="auto" w:fill="FFFFFF"/>
        </w:rPr>
        <w:fldChar w:fldCharType="end"/>
      </w:r>
      <w:r w:rsidRPr="00165697">
        <w:rPr>
          <w:rFonts w:ascii="Arial" w:hAnsi="Arial" w:cs="Arial"/>
          <w:iCs/>
          <w:color w:val="000000"/>
          <w:shd w:val="clear" w:color="auto" w:fill="FFFFFF"/>
        </w:rPr>
        <w:t xml:space="preserve"> and improving insulin sensitivity</w:t>
      </w:r>
      <w:r w:rsidR="00CA0D77" w:rsidRPr="00165697">
        <w:rPr>
          <w:rFonts w:ascii="Arial" w:hAnsi="Arial" w:cs="Arial"/>
          <w:iCs/>
          <w:color w:val="000000"/>
          <w:shd w:val="clear" w:color="auto" w:fill="FFFFFF"/>
        </w:rPr>
        <w:t xml:space="preserve"> </w:t>
      </w:r>
      <w:r w:rsidRPr="00165697">
        <w:rPr>
          <w:rFonts w:ascii="Arial" w:hAnsi="Arial" w:cs="Arial"/>
          <w:iCs/>
          <w:color w:val="000000"/>
          <w:shd w:val="clear" w:color="auto" w:fill="FFFFFF"/>
        </w:rPr>
        <w:fldChar w:fldCharType="begin"/>
      </w:r>
      <w:r w:rsidR="00363B44" w:rsidRPr="00165697">
        <w:rPr>
          <w:rFonts w:ascii="Arial" w:hAnsi="Arial" w:cs="Arial"/>
          <w:iCs/>
          <w:color w:val="000000"/>
          <w:shd w:val="clear" w:color="auto" w:fill="FFFFFF"/>
        </w:rPr>
        <w:instrText xml:space="preserve"> ADDIN EN.CITE &lt;EndNote&gt;&lt;Cite&gt;&lt;Author&gt;Berntorp&lt;/Author&gt;&lt;Year&gt;1998&lt;/Year&gt;&lt;RecNum&gt;550&lt;/RecNum&gt;&lt;DisplayText&gt;(249)&lt;/DisplayText&gt;&lt;record&gt;&lt;rec-number&gt;550&lt;/rec-number&gt;&lt;foreign-keys&gt;&lt;key app="EN" db-id="90rzw95zw52fxoep22sxewxm9zev0v5vfavs" timestamp="0"&gt;550&lt;/key&gt;&lt;/foreign-keys&gt;&lt;ref-type name="Journal Article"&gt;17&lt;/ref-type&gt;&lt;contributors&gt;&lt;authors&gt;&lt;author&gt;Berntorp, E.&lt;/author&gt;&lt;author&gt;Berntorp, K.&lt;/author&gt;&lt;author&gt;Brorson, H.&lt;/author&gt;&lt;author&gt;Frick, K.&lt;/author&gt;&lt;/authors&gt;&lt;/contributors&gt;&lt;auth-address&gt;Department of Coagulation Disorders, University of Lund, Malmo University Hospital, Sweden. erik.berntorp@medforsk.mas.lu.se&lt;/auth-address&gt;&lt;titles&gt;&lt;title&gt;Liposuction in Dercum&amp;apos;s disease: impact on haemostatic factors associated with cardiovascular disease and insulin sensitivity&lt;/title&gt;&lt;secondary-title&gt;J Intern Med&lt;/secondary-title&gt;&lt;/titles&gt;&lt;pages&gt;197-201&lt;/pages&gt;&lt;volume&gt;243&lt;/volume&gt;&lt;number&gt;3&lt;/number&gt;&lt;keywords&gt;&lt;keyword&gt;Adiposis Dolorosa/*physiopathology/*surgery&lt;/keyword&gt;&lt;keyword&gt;Adult&lt;/keyword&gt;&lt;keyword&gt;Aged&lt;/keyword&gt;&lt;keyword&gt;Arteriosclerosis/*epidemiology&lt;/keyword&gt;&lt;keyword&gt;Female&lt;/keyword&gt;&lt;keyword&gt;Fibrinolysis&lt;/keyword&gt;&lt;keyword&gt;Glucose/metabolism&lt;/keyword&gt;&lt;keyword&gt;Hemostasis&lt;/keyword&gt;&lt;keyword&gt;Humans&lt;/keyword&gt;&lt;keyword&gt;Insulin/*metabolism&lt;/keyword&gt;&lt;keyword&gt;*Lipectomy&lt;/keyword&gt;&lt;keyword&gt;Male&lt;/keyword&gt;&lt;keyword&gt;Middle Aged&lt;/keyword&gt;&lt;keyword&gt;Research Support, Non-U.S. Gov&amp;apos;t&lt;/keyword&gt;&lt;keyword&gt;Risk Factors&lt;/keyword&gt;&lt;/keywords&gt;&lt;dates&gt;&lt;year&gt;1998&lt;/year&gt;&lt;pub-dates&gt;&lt;date&gt;Mar&lt;/date&gt;&lt;/pub-dates&gt;&lt;/dates&gt;&lt;accession-num&gt;9627156&lt;/accession-num&gt;&lt;urls&gt;&lt;/urls&gt;&lt;/record&gt;&lt;/Cite&gt;&lt;/EndNote&gt;</w:instrText>
      </w:r>
      <w:r w:rsidRPr="00165697">
        <w:rPr>
          <w:rFonts w:ascii="Arial" w:hAnsi="Arial" w:cs="Arial"/>
          <w:iCs/>
          <w:color w:val="000000"/>
          <w:shd w:val="clear" w:color="auto" w:fill="FFFFFF"/>
        </w:rPr>
        <w:fldChar w:fldCharType="separate"/>
      </w:r>
      <w:r w:rsidR="00363B44" w:rsidRPr="00165697">
        <w:rPr>
          <w:rFonts w:ascii="Arial" w:hAnsi="Arial" w:cs="Arial"/>
          <w:iCs/>
          <w:noProof/>
          <w:color w:val="000000"/>
          <w:shd w:val="clear" w:color="auto" w:fill="FFFFFF"/>
        </w:rPr>
        <w:t>(249)</w:t>
      </w:r>
      <w:r w:rsidRPr="00165697">
        <w:rPr>
          <w:rFonts w:ascii="Arial" w:hAnsi="Arial" w:cs="Arial"/>
          <w:iCs/>
          <w:color w:val="000000"/>
          <w:shd w:val="clear" w:color="auto" w:fill="FFFFFF"/>
        </w:rPr>
        <w:fldChar w:fldCharType="end"/>
      </w:r>
      <w:r w:rsidR="00CA0D77" w:rsidRPr="00165697">
        <w:rPr>
          <w:rFonts w:ascii="Arial" w:hAnsi="Arial" w:cs="Arial"/>
          <w:iCs/>
          <w:color w:val="000000"/>
          <w:shd w:val="clear" w:color="auto" w:fill="FFFFFF"/>
        </w:rPr>
        <w:t>.</w:t>
      </w:r>
      <w:r w:rsidRPr="00165697">
        <w:rPr>
          <w:rFonts w:ascii="Arial" w:hAnsi="Arial" w:cs="Arial"/>
          <w:iCs/>
          <w:color w:val="000000"/>
          <w:shd w:val="clear" w:color="auto" w:fill="FFFFFF"/>
        </w:rPr>
        <w:t xml:space="preserve"> Surgeons removing lipomas by liposuction must have experience in the removal of fibrotic tissue and manual or IAST therapies should be performed before and after any surgery to keep inflammation levels at a minimum. </w:t>
      </w:r>
    </w:p>
    <w:p w14:paraId="3CD8336F" w14:textId="77777777" w:rsidR="00D1173E" w:rsidRPr="00165697" w:rsidRDefault="00D1173E" w:rsidP="00165697">
      <w:pPr>
        <w:spacing w:after="0" w:line="276" w:lineRule="auto"/>
        <w:rPr>
          <w:rFonts w:ascii="Arial" w:hAnsi="Arial" w:cs="Arial"/>
          <w:iCs/>
          <w:color w:val="000000"/>
          <w:shd w:val="clear" w:color="auto" w:fill="FFFFFF"/>
        </w:rPr>
      </w:pPr>
    </w:p>
    <w:p w14:paraId="4FA94F5E" w14:textId="12E16F90" w:rsidR="008C34E8" w:rsidRPr="00165697" w:rsidRDefault="00DC75F1" w:rsidP="00165697">
      <w:pPr>
        <w:spacing w:after="0" w:line="276" w:lineRule="auto"/>
        <w:rPr>
          <w:rFonts w:ascii="Arial" w:hAnsi="Arial" w:cs="Arial"/>
          <w:iCs/>
          <w:color w:val="000000"/>
          <w:shd w:val="clear" w:color="auto" w:fill="FFFFFF"/>
        </w:rPr>
      </w:pPr>
      <w:r w:rsidRPr="00165697">
        <w:rPr>
          <w:rFonts w:ascii="Arial" w:hAnsi="Arial" w:cs="Arial"/>
          <w:iCs/>
          <w:color w:val="000000"/>
          <w:shd w:val="clear" w:color="auto" w:fill="FFFFFF"/>
        </w:rPr>
        <w:t>T</w:t>
      </w:r>
      <w:r w:rsidRPr="00165697">
        <w:rPr>
          <w:rFonts w:ascii="Arial" w:hAnsi="Arial" w:cs="Arial"/>
        </w:rPr>
        <w:t xml:space="preserve">ranscutaneous frequency rhythmic electrical modulation system (FREMS) reduced pain </w:t>
      </w:r>
      <w:r w:rsidR="007507CA" w:rsidRPr="00165697">
        <w:rPr>
          <w:rFonts w:ascii="Arial" w:hAnsi="Arial" w:cs="Arial"/>
        </w:rPr>
        <w:t xml:space="preserve">and the size of lipomas </w:t>
      </w:r>
      <w:r w:rsidRPr="00165697">
        <w:rPr>
          <w:rFonts w:ascii="Arial" w:hAnsi="Arial" w:cs="Arial"/>
        </w:rPr>
        <w:t>in one case of Dercum disease</w:t>
      </w:r>
      <w:r w:rsidR="00CA0D77" w:rsidRPr="00165697">
        <w:rPr>
          <w:rFonts w:ascii="Arial" w:hAnsi="Arial" w:cs="Arial"/>
        </w:rPr>
        <w:t xml:space="preserve"> </w:t>
      </w:r>
      <w:r w:rsidRPr="00165697">
        <w:rPr>
          <w:rFonts w:ascii="Arial" w:hAnsi="Arial" w:cs="Arial"/>
        </w:rPr>
        <w:fldChar w:fldCharType="begin"/>
      </w:r>
      <w:r w:rsidR="00363B44" w:rsidRPr="00165697">
        <w:rPr>
          <w:rFonts w:ascii="Arial" w:hAnsi="Arial" w:cs="Arial"/>
        </w:rPr>
        <w:instrText xml:space="preserve"> ADDIN EN.CITE &lt;EndNote&gt;&lt;Cite&gt;&lt;Author&gt;Martinenghi&lt;/Author&gt;&lt;Year&gt;2015&lt;/Year&gt;&lt;RecNum&gt;3275&lt;/RecNum&gt;&lt;DisplayText&gt;(250)&lt;/DisplayText&gt;&lt;record&gt;&lt;rec-number&gt;3275&lt;/rec-number&gt;&lt;foreign-keys&gt;&lt;key app="EN" db-id="90rzw95zw52fxoep22sxewxm9zev0v5vfavs" timestamp="1434975888"&gt;3275&lt;/key&gt;&lt;/foreign-keys&gt;&lt;ref-type name="Journal Article"&gt;17&lt;/ref-type&gt;&lt;contributors&gt;&lt;authors&gt;&lt;author&gt;Martinenghi, S.&lt;/author&gt;&lt;author&gt;Caretto, A.&lt;/author&gt;&lt;author&gt;Losio, C.&lt;/author&gt;&lt;author&gt;Scavini, M.&lt;/author&gt;&lt;author&gt;Bosi, E.&lt;/author&gt;&lt;/authors&gt;&lt;/contributors&gt;&lt;titles&gt;&lt;title&gt;Successful Treatment of Dercum&amp;apos;s Disease by Transcutaneous Electrical Stimulation: A Case Report&lt;/title&gt;&lt;secondary-title&gt;Medicine (Baltimore).&lt;/secondary-title&gt;&lt;/titles&gt;&lt;periodical&gt;&lt;full-title&gt;Medicine (Baltimore).&lt;/full-title&gt;&lt;/periodical&gt;&lt;pages&gt;e950. doi: 10.1097/MD.0000000000000950.&lt;/pages&gt;&lt;volume&gt;94&lt;/volume&gt;&lt;number&gt;24&lt;/number&gt;&lt;dates&gt;&lt;year&gt;2015&lt;/year&gt;&lt;/dates&gt;&lt;urls&gt;&lt;/urls&gt;&lt;/record&gt;&lt;/Cite&gt;&lt;/EndNote&gt;</w:instrText>
      </w:r>
      <w:r w:rsidRPr="00165697">
        <w:rPr>
          <w:rFonts w:ascii="Arial" w:hAnsi="Arial" w:cs="Arial"/>
        </w:rPr>
        <w:fldChar w:fldCharType="separate"/>
      </w:r>
      <w:r w:rsidR="00363B44" w:rsidRPr="00165697">
        <w:rPr>
          <w:rFonts w:ascii="Arial" w:hAnsi="Arial" w:cs="Arial"/>
          <w:noProof/>
        </w:rPr>
        <w:t>(250)</w:t>
      </w:r>
      <w:r w:rsidRPr="00165697">
        <w:rPr>
          <w:rFonts w:ascii="Arial" w:hAnsi="Arial" w:cs="Arial"/>
        </w:rPr>
        <w:fldChar w:fldCharType="end"/>
      </w:r>
      <w:r w:rsidR="00CA0D77" w:rsidRPr="00165697">
        <w:rPr>
          <w:rFonts w:ascii="Arial" w:hAnsi="Arial" w:cs="Arial"/>
        </w:rPr>
        <w:t>.</w:t>
      </w:r>
      <w:r w:rsidR="0035759B" w:rsidRPr="00165697">
        <w:rPr>
          <w:rFonts w:ascii="Arial" w:hAnsi="Arial" w:cs="Arial"/>
        </w:rPr>
        <w:t xml:space="preserve"> </w:t>
      </w:r>
      <w:r w:rsidR="008C34E8" w:rsidRPr="00165697">
        <w:rPr>
          <w:rFonts w:ascii="Arial" w:hAnsi="Arial" w:cs="Arial"/>
        </w:rPr>
        <w:t>Cycling hypobaric air around ten people with Dercum disease improved pain and mental quality of life after five days of therapy</w:t>
      </w:r>
      <w:r w:rsidR="00CA0D77" w:rsidRPr="00165697">
        <w:rPr>
          <w:rFonts w:ascii="Arial" w:hAnsi="Arial" w:cs="Arial"/>
        </w:rPr>
        <w:t xml:space="preserve"> </w:t>
      </w:r>
      <w:r w:rsidR="008C34E8" w:rsidRPr="00165697">
        <w:rPr>
          <w:rFonts w:ascii="Arial" w:hAnsi="Arial" w:cs="Arial"/>
        </w:rPr>
        <w:fldChar w:fldCharType="begin"/>
      </w:r>
      <w:r w:rsidR="00363B44" w:rsidRPr="00165697">
        <w:rPr>
          <w:rFonts w:ascii="Arial" w:hAnsi="Arial" w:cs="Arial"/>
        </w:rPr>
        <w:instrText xml:space="preserve"> ADDIN EN.CITE &lt;EndNote&gt;&lt;Cite&gt;&lt;Author&gt;Herbst&lt;/Author&gt;&lt;Year&gt;2010&lt;/Year&gt;&lt;RecNum&gt;2556&lt;/RecNum&gt;&lt;DisplayText&gt;(251)&lt;/DisplayText&gt;&lt;record&gt;&lt;rec-number&gt;2556&lt;/rec-number&gt;&lt;foreign-keys&gt;&lt;key app="EN" db-id="90rzw95zw52fxoep22sxewxm9zev0v5vfavs" timestamp="0"&gt;2556&lt;/key&gt;&lt;/foreign-keys&gt;&lt;ref-type name="Journal Article"&gt;17&lt;/ref-type&gt;&lt;contributors&gt;&lt;authors&gt;&lt;author&gt;Herbst, K. L.&lt;/author&gt;&lt;author&gt;Rutledge, T.&lt;/author&gt;&lt;/authors&gt;&lt;/contributors&gt;&lt;titles&gt;&lt;title&gt;Pilot study: rapidly cycling hypobaric pressure improves pain after 5 days in adiposis dolorosa.&lt;/title&gt;&lt;secondary-title&gt;Journal of Pain Research&lt;/secondary-title&gt;&lt;/titles&gt;&lt;pages&gt;147–153&lt;/pages&gt;&lt;volume&gt;3&lt;/volume&gt;&lt;dates&gt;&lt;year&gt;2010&lt;/year&gt;&lt;/dates&gt;&lt;urls&gt;&lt;/urls&gt;&lt;/record&gt;&lt;/Cite&gt;&lt;/EndNote&gt;</w:instrText>
      </w:r>
      <w:r w:rsidR="008C34E8" w:rsidRPr="00165697">
        <w:rPr>
          <w:rFonts w:ascii="Arial" w:hAnsi="Arial" w:cs="Arial"/>
        </w:rPr>
        <w:fldChar w:fldCharType="separate"/>
      </w:r>
      <w:r w:rsidR="00363B44" w:rsidRPr="00165697">
        <w:rPr>
          <w:rFonts w:ascii="Arial" w:hAnsi="Arial" w:cs="Arial"/>
          <w:noProof/>
        </w:rPr>
        <w:t>(251)</w:t>
      </w:r>
      <w:r w:rsidR="008C34E8" w:rsidRPr="00165697">
        <w:rPr>
          <w:rFonts w:ascii="Arial" w:hAnsi="Arial" w:cs="Arial"/>
        </w:rPr>
        <w:fldChar w:fldCharType="end"/>
      </w:r>
      <w:r w:rsidR="00CA0D77" w:rsidRPr="00165697">
        <w:rPr>
          <w:rFonts w:ascii="Arial" w:hAnsi="Arial" w:cs="Arial"/>
        </w:rPr>
        <w:t>.</w:t>
      </w:r>
      <w:r w:rsidR="008C34E8" w:rsidRPr="00165697">
        <w:rPr>
          <w:rFonts w:ascii="Arial" w:hAnsi="Arial" w:cs="Arial"/>
        </w:rPr>
        <w:t xml:space="preserve"> Cycling air around the body by sequential pneumatic compression pump therapy is also useful for people with Dercum disease due to the presence of lymphatic dysfunction</w:t>
      </w:r>
      <w:r w:rsidR="00CA0D77" w:rsidRPr="00165697">
        <w:rPr>
          <w:rFonts w:ascii="Arial" w:hAnsi="Arial" w:cs="Arial"/>
        </w:rPr>
        <w:t xml:space="preserve"> </w:t>
      </w:r>
      <w:r w:rsidR="008C34E8" w:rsidRPr="00165697">
        <w:rPr>
          <w:rFonts w:ascii="Arial" w:hAnsi="Arial" w:cs="Arial"/>
        </w:rPr>
        <w:fldChar w:fldCharType="begin"/>
      </w:r>
      <w:r w:rsidR="00363B44" w:rsidRPr="00165697">
        <w:rPr>
          <w:rFonts w:ascii="Arial" w:hAnsi="Arial" w:cs="Arial"/>
        </w:rPr>
        <w:instrText xml:space="preserve"> ADDIN EN.CITE &lt;EndNote&gt;&lt;Cite&gt;&lt;Author&gt;Rasmussen&lt;/Author&gt;&lt;Year&gt;2014&lt;/Year&gt;&lt;RecNum&gt;3091&lt;/RecNum&gt;&lt;DisplayText&gt;(222,229)&lt;/DisplayText&gt;&lt;record&gt;&lt;rec-number&gt;3091&lt;/rec-number&gt;&lt;foreign-keys&gt;&lt;key app="EN" db-id="90rzw95zw52fxoep22sxewxm9zev0v5vfavs" timestamp="1406854500"&gt;3091&lt;/key&gt;&lt;/foreign-keys&gt;&lt;ref-type name="Journal Article"&gt;17&lt;/ref-type&gt;&lt;contributors&gt;&lt;authors&gt;&lt;author&gt;Rasmussen, J. C.&lt;/author&gt;&lt;author&gt;Herbst, K. L.&lt;/author&gt;&lt;author&gt;Aldrich, M. B.&lt;/author&gt;&lt;author&gt;Darne, C. D.&lt;/author&gt;&lt;author&gt;Tan, I. C.&lt;/author&gt;&lt;author&gt;Zhu, B.&lt;/author&gt;&lt;author&gt;Guilliod, R.&lt;/author&gt;&lt;author&gt;Fife, C. E.&lt;/author&gt;&lt;author&gt;Maus, E. A.&lt;/author&gt;&lt;author&gt;Sevick-Muraca, E. M.&lt;/author&gt;&lt;/authors&gt;&lt;/contributors&gt;&lt;titles&gt;&lt;title&gt;An abnormal lymphatic phenotype is associated with subcutaneous adipose tissue deposits in Dercum&amp;apos;s disease&lt;/title&gt;&lt;secondary-title&gt;Obesity&lt;/secondary-title&gt;&lt;/titles&gt;&lt;periodical&gt;&lt;full-title&gt;Obesity&lt;/full-title&gt;&lt;/periodical&gt;&lt;pages&gt;20836&lt;/pages&gt;&lt;volume&gt;9&lt;/volume&gt;&lt;number&gt;10&lt;/number&gt;&lt;dates&gt;&lt;year&gt;2014&lt;/year&gt;&lt;/dates&gt;&lt;urls&gt;&lt;/urls&gt;&lt;/record&gt;&lt;/Cite&gt;&lt;Cite&gt;&lt;Author&gt;Tins&lt;/Author&gt;&lt;Year&gt;2013&lt;/Year&gt;&lt;RecNum&gt;2936&lt;/RecNum&gt;&lt;record&gt;&lt;rec-number&gt;2936&lt;/rec-number&gt;&lt;foreign-keys&gt;&lt;key app="EN" db-id="90rzw95zw52fxoep22sxewxm9zev0v5vfavs" timestamp="1376777322"&gt;2936&lt;/key&gt;&lt;/foreign-keys&gt;&lt;ref-type name="Journal Article"&gt;17&lt;/ref-type&gt;&lt;contributors&gt;&lt;authors&gt;&lt;author&gt;Tins, B. J.&lt;/author&gt;&lt;author&gt;Matthews, C.&lt;/author&gt;&lt;author&gt;Haddaway, M.&lt;/author&gt;&lt;author&gt;Cassar-Pullicino, V. N.&lt;/author&gt;&lt;author&gt;Lalam, R.&lt;/author&gt;&lt;author&gt;Singh, J.&lt;/author&gt;&lt;author&gt;Tyrrell, P. N.&lt;/author&gt;&lt;/authors&gt;&lt;/contributors&gt;&lt;titles&gt;&lt;title&gt;Adiposis dolorosa (Dercum&amp;apos;s disease): MRI and ultrasound appearances&lt;/title&gt;&lt;secondary-title&gt;Clin Radiol&lt;/secondary-title&gt;&lt;/titles&gt;&lt;periodical&gt;&lt;full-title&gt;Clin Radiol&lt;/full-title&gt;&lt;/periodical&gt;&lt;pages&gt;00199-2&lt;/pages&gt;&lt;volume&gt;25&lt;/volume&gt;&lt;number&gt;13&lt;/number&gt;&lt;dates&gt;&lt;year&gt;2013&lt;/year&gt;&lt;/dates&gt;&lt;urls&gt;&lt;/urls&gt;&lt;/record&gt;&lt;/Cite&gt;&lt;/EndNote&gt;</w:instrText>
      </w:r>
      <w:r w:rsidR="008C34E8" w:rsidRPr="00165697">
        <w:rPr>
          <w:rFonts w:ascii="Arial" w:hAnsi="Arial" w:cs="Arial"/>
        </w:rPr>
        <w:fldChar w:fldCharType="separate"/>
      </w:r>
      <w:r w:rsidR="00363B44" w:rsidRPr="00165697">
        <w:rPr>
          <w:rFonts w:ascii="Arial" w:hAnsi="Arial" w:cs="Arial"/>
          <w:noProof/>
        </w:rPr>
        <w:t>(222,229)</w:t>
      </w:r>
      <w:r w:rsidR="008C34E8" w:rsidRPr="00165697">
        <w:rPr>
          <w:rFonts w:ascii="Arial" w:hAnsi="Arial" w:cs="Arial"/>
        </w:rPr>
        <w:fldChar w:fldCharType="end"/>
      </w:r>
      <w:r w:rsidR="00CA0D77" w:rsidRPr="00165697">
        <w:rPr>
          <w:rFonts w:ascii="Arial" w:hAnsi="Arial" w:cs="Arial"/>
        </w:rPr>
        <w:t>.</w:t>
      </w:r>
    </w:p>
    <w:p w14:paraId="5EB7B171" w14:textId="77777777" w:rsidR="0035759B" w:rsidRPr="00165697" w:rsidRDefault="0035759B" w:rsidP="00165697">
      <w:pPr>
        <w:pStyle w:val="Heading3"/>
        <w:spacing w:before="0" w:line="276" w:lineRule="auto"/>
        <w:rPr>
          <w:rFonts w:ascii="Arial" w:hAnsi="Arial" w:cs="Arial"/>
          <w:b/>
          <w:sz w:val="22"/>
          <w:szCs w:val="22"/>
          <w:shd w:val="clear" w:color="auto" w:fill="FFFFFF"/>
        </w:rPr>
      </w:pPr>
    </w:p>
    <w:p w14:paraId="451AEFED" w14:textId="252019C7" w:rsidR="00400CA7" w:rsidRPr="008F59F9" w:rsidRDefault="00400CA7" w:rsidP="00165697">
      <w:pPr>
        <w:pStyle w:val="Heading3"/>
        <w:spacing w:before="0" w:line="276" w:lineRule="auto"/>
        <w:rPr>
          <w:rFonts w:ascii="Arial" w:hAnsi="Arial" w:cs="Arial"/>
          <w:b/>
          <w:color w:val="00B050"/>
          <w:sz w:val="22"/>
          <w:szCs w:val="22"/>
          <w:shd w:val="clear" w:color="auto" w:fill="FFFFFF"/>
        </w:rPr>
      </w:pPr>
      <w:r w:rsidRPr="008F59F9">
        <w:rPr>
          <w:rFonts w:ascii="Arial" w:hAnsi="Arial" w:cs="Arial"/>
          <w:b/>
          <w:color w:val="00B050"/>
          <w:sz w:val="22"/>
          <w:szCs w:val="22"/>
          <w:shd w:val="clear" w:color="auto" w:fill="FFFFFF"/>
        </w:rPr>
        <w:t xml:space="preserve">Concluding </w:t>
      </w:r>
      <w:r w:rsidR="00013570" w:rsidRPr="008F59F9">
        <w:rPr>
          <w:rFonts w:ascii="Arial" w:hAnsi="Arial" w:cs="Arial"/>
          <w:b/>
          <w:color w:val="00B050"/>
          <w:sz w:val="22"/>
          <w:szCs w:val="22"/>
          <w:shd w:val="clear" w:color="auto" w:fill="FFFFFF"/>
        </w:rPr>
        <w:t>R</w:t>
      </w:r>
      <w:r w:rsidRPr="008F59F9">
        <w:rPr>
          <w:rFonts w:ascii="Arial" w:hAnsi="Arial" w:cs="Arial"/>
          <w:b/>
          <w:color w:val="00B050"/>
          <w:sz w:val="22"/>
          <w:szCs w:val="22"/>
          <w:shd w:val="clear" w:color="auto" w:fill="FFFFFF"/>
        </w:rPr>
        <w:t>emarks</w:t>
      </w:r>
      <w:r w:rsidR="004A7B61" w:rsidRPr="008F59F9">
        <w:rPr>
          <w:rFonts w:ascii="Arial" w:hAnsi="Arial" w:cs="Arial"/>
          <w:b/>
          <w:color w:val="00B050"/>
          <w:sz w:val="22"/>
          <w:szCs w:val="22"/>
          <w:shd w:val="clear" w:color="auto" w:fill="FFFFFF"/>
        </w:rPr>
        <w:t xml:space="preserve"> on Dercum Disease</w:t>
      </w:r>
    </w:p>
    <w:p w14:paraId="464A6BE9" w14:textId="77777777" w:rsidR="00D1173E" w:rsidRPr="00165697" w:rsidRDefault="00D1173E" w:rsidP="00165697">
      <w:pPr>
        <w:spacing w:after="0" w:line="276" w:lineRule="auto"/>
        <w:rPr>
          <w:rFonts w:ascii="Arial" w:hAnsi="Arial" w:cs="Arial"/>
          <w:iCs/>
          <w:color w:val="000000"/>
          <w:shd w:val="clear" w:color="auto" w:fill="FFFFFF"/>
        </w:rPr>
      </w:pPr>
    </w:p>
    <w:p w14:paraId="088BC01E" w14:textId="11CE5B49" w:rsidR="00400CA7" w:rsidRPr="00165697" w:rsidRDefault="00400CA7" w:rsidP="00165697">
      <w:pPr>
        <w:spacing w:after="0" w:line="276" w:lineRule="auto"/>
        <w:rPr>
          <w:rFonts w:ascii="Arial" w:hAnsi="Arial" w:cs="Arial"/>
          <w:iCs/>
          <w:color w:val="000000"/>
          <w:shd w:val="clear" w:color="auto" w:fill="FFFFFF"/>
        </w:rPr>
      </w:pPr>
      <w:r w:rsidRPr="00165697">
        <w:rPr>
          <w:rFonts w:ascii="Arial" w:hAnsi="Arial" w:cs="Arial"/>
          <w:iCs/>
          <w:color w:val="000000"/>
          <w:shd w:val="clear" w:color="auto" w:fill="FFFFFF"/>
        </w:rPr>
        <w:t>People with Dercum disease have painful lipomas and other signs and symptoms of a healing disorder. The different types of Dercum disease need to be delineated before any gene or biomarker can be found. The pain and associated signs and symptoms of Dercum disease should be treated</w:t>
      </w:r>
      <w:r w:rsidR="00D9747B" w:rsidRPr="00165697">
        <w:rPr>
          <w:rFonts w:ascii="Arial" w:hAnsi="Arial" w:cs="Arial"/>
          <w:iCs/>
          <w:color w:val="000000"/>
          <w:shd w:val="clear" w:color="auto" w:fill="FFFFFF"/>
        </w:rPr>
        <w:t xml:space="preserve"> to improve quality of life</w:t>
      </w:r>
      <w:r w:rsidRPr="00165697">
        <w:rPr>
          <w:rFonts w:ascii="Arial" w:hAnsi="Arial" w:cs="Arial"/>
          <w:iCs/>
          <w:color w:val="000000"/>
          <w:shd w:val="clear" w:color="auto" w:fill="FFFFFF"/>
        </w:rPr>
        <w:t>.</w:t>
      </w:r>
      <w:r w:rsidR="00F10AB8" w:rsidRPr="00165697">
        <w:rPr>
          <w:rFonts w:ascii="Arial" w:hAnsi="Arial" w:cs="Arial"/>
          <w:iCs/>
          <w:color w:val="000000"/>
          <w:shd w:val="clear" w:color="auto" w:fill="FFFFFF"/>
        </w:rPr>
        <w:t xml:space="preserve"> </w:t>
      </w:r>
      <w:r w:rsidR="0064476F" w:rsidRPr="00165697">
        <w:rPr>
          <w:rFonts w:ascii="Arial" w:hAnsi="Arial" w:cs="Arial"/>
          <w:iCs/>
          <w:color w:val="000000"/>
          <w:shd w:val="clear" w:color="auto" w:fill="FFFFFF"/>
        </w:rPr>
        <w:t xml:space="preserve">People with Dercum disease </w:t>
      </w:r>
      <w:r w:rsidR="00D1173E" w:rsidRPr="00165697">
        <w:rPr>
          <w:rFonts w:ascii="Arial" w:hAnsi="Arial" w:cs="Arial"/>
          <w:iCs/>
          <w:color w:val="000000"/>
          <w:shd w:val="clear" w:color="auto" w:fill="FFFFFF"/>
        </w:rPr>
        <w:t>may be at</w:t>
      </w:r>
      <w:r w:rsidR="00F10AB8" w:rsidRPr="00165697">
        <w:rPr>
          <w:rFonts w:ascii="Arial" w:hAnsi="Arial" w:cs="Arial"/>
          <w:iCs/>
          <w:color w:val="000000"/>
          <w:shd w:val="clear" w:color="auto" w:fill="FFFFFF"/>
        </w:rPr>
        <w:t xml:space="preserve"> high risk for cardiovascular disease </w:t>
      </w:r>
      <w:r w:rsidR="0064476F" w:rsidRPr="00165697">
        <w:rPr>
          <w:rFonts w:ascii="Arial" w:hAnsi="Arial" w:cs="Arial"/>
          <w:iCs/>
          <w:color w:val="000000"/>
          <w:shd w:val="clear" w:color="auto" w:fill="FFFFFF"/>
        </w:rPr>
        <w:t xml:space="preserve">and </w:t>
      </w:r>
      <w:r w:rsidR="0035759B" w:rsidRPr="00165697">
        <w:rPr>
          <w:rFonts w:ascii="Arial" w:hAnsi="Arial" w:cs="Arial"/>
          <w:iCs/>
          <w:color w:val="000000"/>
          <w:shd w:val="clear" w:color="auto" w:fill="FFFFFF"/>
        </w:rPr>
        <w:t xml:space="preserve">cardiovascular risk factors </w:t>
      </w:r>
      <w:r w:rsidR="00F10AB8" w:rsidRPr="00165697">
        <w:rPr>
          <w:rFonts w:ascii="Arial" w:hAnsi="Arial" w:cs="Arial"/>
          <w:iCs/>
          <w:color w:val="000000"/>
          <w:shd w:val="clear" w:color="auto" w:fill="FFFFFF"/>
        </w:rPr>
        <w:t xml:space="preserve">should be </w:t>
      </w:r>
      <w:r w:rsidR="0035759B" w:rsidRPr="00165697">
        <w:rPr>
          <w:rFonts w:ascii="Arial" w:hAnsi="Arial" w:cs="Arial"/>
          <w:iCs/>
          <w:color w:val="000000"/>
          <w:shd w:val="clear" w:color="auto" w:fill="FFFFFF"/>
        </w:rPr>
        <w:t xml:space="preserve">closely </w:t>
      </w:r>
      <w:r w:rsidR="0064476F" w:rsidRPr="00165697">
        <w:rPr>
          <w:rFonts w:ascii="Arial" w:hAnsi="Arial" w:cs="Arial"/>
          <w:iCs/>
          <w:color w:val="000000"/>
          <w:shd w:val="clear" w:color="auto" w:fill="FFFFFF"/>
        </w:rPr>
        <w:t xml:space="preserve">monitored and </w:t>
      </w:r>
      <w:r w:rsidR="00F10AB8" w:rsidRPr="00165697">
        <w:rPr>
          <w:rFonts w:ascii="Arial" w:hAnsi="Arial" w:cs="Arial"/>
          <w:iCs/>
          <w:color w:val="000000"/>
          <w:shd w:val="clear" w:color="auto" w:fill="FFFFFF"/>
        </w:rPr>
        <w:t>treated</w:t>
      </w:r>
      <w:r w:rsidR="0035759B" w:rsidRPr="00165697">
        <w:rPr>
          <w:rFonts w:ascii="Arial" w:hAnsi="Arial" w:cs="Arial"/>
          <w:iCs/>
          <w:color w:val="000000"/>
          <w:shd w:val="clear" w:color="auto" w:fill="FFFFFF"/>
        </w:rPr>
        <w:t xml:space="preserve"> when appropriate</w:t>
      </w:r>
      <w:r w:rsidR="00F10AB8" w:rsidRPr="00165697">
        <w:rPr>
          <w:rFonts w:ascii="Arial" w:hAnsi="Arial" w:cs="Arial"/>
          <w:iCs/>
          <w:color w:val="000000"/>
          <w:shd w:val="clear" w:color="auto" w:fill="FFFFFF"/>
        </w:rPr>
        <w:t>.</w:t>
      </w:r>
    </w:p>
    <w:p w14:paraId="396464FF" w14:textId="77777777" w:rsidR="00D9747B" w:rsidRPr="00165697" w:rsidRDefault="00D9747B" w:rsidP="00165697">
      <w:pPr>
        <w:spacing w:after="0" w:line="276" w:lineRule="auto"/>
        <w:rPr>
          <w:rFonts w:ascii="Arial" w:hAnsi="Arial" w:cs="Arial"/>
          <w:b/>
          <w:iCs/>
          <w:caps/>
          <w:color w:val="000000"/>
          <w:shd w:val="clear" w:color="auto" w:fill="FFFFFF"/>
        </w:rPr>
      </w:pPr>
    </w:p>
    <w:p w14:paraId="11CA3C86" w14:textId="0006D4E8" w:rsidR="0013688D" w:rsidRPr="008F59F9" w:rsidRDefault="002B0EA0" w:rsidP="00165697">
      <w:pPr>
        <w:pStyle w:val="Heading2"/>
        <w:spacing w:before="0" w:line="276" w:lineRule="auto"/>
        <w:rPr>
          <w:rFonts w:ascii="Arial" w:hAnsi="Arial" w:cs="Arial"/>
          <w:b/>
          <w:caps/>
          <w:color w:val="0070C0"/>
          <w:sz w:val="22"/>
          <w:szCs w:val="22"/>
          <w:shd w:val="clear" w:color="auto" w:fill="FFFFFF"/>
        </w:rPr>
      </w:pPr>
      <w:r w:rsidRPr="008F59F9">
        <w:rPr>
          <w:rFonts w:ascii="Arial" w:hAnsi="Arial" w:cs="Arial"/>
          <w:b/>
          <w:caps/>
          <w:color w:val="0070C0"/>
          <w:sz w:val="22"/>
          <w:szCs w:val="22"/>
          <w:shd w:val="clear" w:color="auto" w:fill="FFFFFF"/>
        </w:rPr>
        <w:t>multiple symmetric lipomatosis</w:t>
      </w:r>
    </w:p>
    <w:p w14:paraId="48E40551" w14:textId="77777777" w:rsidR="00D1173E" w:rsidRPr="00165697" w:rsidRDefault="00D1173E" w:rsidP="00165697">
      <w:pPr>
        <w:autoSpaceDE w:val="0"/>
        <w:autoSpaceDN w:val="0"/>
        <w:adjustRightInd w:val="0"/>
        <w:spacing w:after="0" w:line="276" w:lineRule="auto"/>
        <w:rPr>
          <w:rFonts w:ascii="Arial" w:eastAsia="Times New Roman" w:hAnsi="Arial" w:cs="Arial"/>
          <w:color w:val="000000"/>
        </w:rPr>
      </w:pPr>
    </w:p>
    <w:p w14:paraId="1680AB16" w14:textId="370F546A" w:rsidR="005A74B5" w:rsidRPr="00165697" w:rsidRDefault="005A74B5" w:rsidP="00165697">
      <w:pPr>
        <w:autoSpaceDE w:val="0"/>
        <w:autoSpaceDN w:val="0"/>
        <w:adjustRightInd w:val="0"/>
        <w:spacing w:after="0" w:line="276" w:lineRule="auto"/>
        <w:rPr>
          <w:rFonts w:ascii="Arial" w:eastAsia="Times New Roman" w:hAnsi="Arial" w:cs="Arial"/>
          <w:color w:val="000000"/>
        </w:rPr>
      </w:pPr>
      <w:r w:rsidRPr="00165697">
        <w:rPr>
          <w:rFonts w:ascii="Arial" w:eastAsia="Times New Roman" w:hAnsi="Arial" w:cs="Arial"/>
          <w:color w:val="000000"/>
        </w:rPr>
        <w:t>Multiple symmetric lipomatosis (MSL</w:t>
      </w:r>
      <w:r w:rsidR="000B2AF4" w:rsidRPr="00165697">
        <w:rPr>
          <w:rFonts w:ascii="Arial" w:eastAsia="Times New Roman" w:hAnsi="Arial" w:cs="Arial"/>
          <w:color w:val="000000"/>
        </w:rPr>
        <w:t xml:space="preserve">; </w:t>
      </w:r>
      <w:r w:rsidR="000B2AF4" w:rsidRPr="00165697">
        <w:rPr>
          <w:rFonts w:ascii="Arial" w:hAnsi="Arial" w:cs="Arial"/>
        </w:rPr>
        <w:t>OMIM#151800</w:t>
      </w:r>
      <w:r w:rsidRPr="00165697">
        <w:rPr>
          <w:rFonts w:ascii="Arial" w:eastAsia="Times New Roman" w:hAnsi="Arial" w:cs="Arial"/>
          <w:color w:val="000000"/>
        </w:rPr>
        <w:t xml:space="preserve">) </w:t>
      </w:r>
      <w:r w:rsidR="002B0EA0" w:rsidRPr="00165697">
        <w:rPr>
          <w:rFonts w:ascii="Arial" w:eastAsia="Times New Roman" w:hAnsi="Arial" w:cs="Arial"/>
          <w:color w:val="000000"/>
        </w:rPr>
        <w:t>also known as Madelung disease</w:t>
      </w:r>
      <w:r w:rsidR="00302F92" w:rsidRPr="00165697">
        <w:rPr>
          <w:rFonts w:ascii="Arial" w:eastAsia="Times New Roman" w:hAnsi="Arial" w:cs="Arial"/>
          <w:color w:val="000000"/>
        </w:rPr>
        <w:t xml:space="preserve">, </w:t>
      </w:r>
      <w:r w:rsidR="002B0EA0" w:rsidRPr="00165697">
        <w:rPr>
          <w:rStyle w:val="Emphasis"/>
          <w:rFonts w:ascii="Arial" w:hAnsi="Arial" w:cs="Arial"/>
          <w:bCs/>
          <w:i w:val="0"/>
          <w:iCs w:val="0"/>
          <w:color w:val="000000" w:themeColor="text1"/>
          <w:shd w:val="clear" w:color="auto" w:fill="FFFFFF"/>
        </w:rPr>
        <w:t>Launois-Bensaude</w:t>
      </w:r>
      <w:r w:rsidR="002B0EA0" w:rsidRPr="00165697">
        <w:rPr>
          <w:rFonts w:ascii="Arial" w:eastAsia="Times New Roman" w:hAnsi="Arial" w:cs="Arial"/>
          <w:color w:val="000000"/>
        </w:rPr>
        <w:t xml:space="preserve"> </w:t>
      </w:r>
      <w:r w:rsidR="00B46743" w:rsidRPr="00165697">
        <w:rPr>
          <w:rFonts w:ascii="Arial" w:eastAsia="Times New Roman" w:hAnsi="Arial" w:cs="Arial"/>
          <w:color w:val="000000"/>
        </w:rPr>
        <w:t>syndrome</w:t>
      </w:r>
      <w:r w:rsidR="00EF16B5" w:rsidRPr="00165697">
        <w:rPr>
          <w:rFonts w:ascii="Arial" w:eastAsia="Times New Roman" w:hAnsi="Arial" w:cs="Arial"/>
          <w:color w:val="000000"/>
        </w:rPr>
        <w:t xml:space="preserve">, </w:t>
      </w:r>
      <w:r w:rsidR="00EF16B5" w:rsidRPr="00165697">
        <w:rPr>
          <w:rFonts w:ascii="Arial" w:hAnsi="Arial" w:cs="Arial"/>
          <w:color w:val="000000"/>
          <w:shd w:val="clear" w:color="auto" w:fill="FFFFFF"/>
        </w:rPr>
        <w:t>cephalothoracic lipodystrophy</w:t>
      </w:r>
      <w:r w:rsidR="002304BF">
        <w:rPr>
          <w:rFonts w:ascii="Arial" w:hAnsi="Arial" w:cs="Arial"/>
          <w:color w:val="000000"/>
          <w:shd w:val="clear" w:color="auto" w:fill="FFFFFF"/>
        </w:rPr>
        <w:t>,</w:t>
      </w:r>
      <w:r w:rsidR="00B46743" w:rsidRPr="00165697">
        <w:rPr>
          <w:rFonts w:ascii="Arial" w:eastAsia="Times New Roman" w:hAnsi="Arial" w:cs="Arial"/>
          <w:color w:val="000000"/>
        </w:rPr>
        <w:t xml:space="preserve"> </w:t>
      </w:r>
      <w:r w:rsidR="002B0EA0" w:rsidRPr="00165697">
        <w:rPr>
          <w:rFonts w:ascii="Arial" w:eastAsia="Times New Roman" w:hAnsi="Arial" w:cs="Arial"/>
          <w:color w:val="000000"/>
        </w:rPr>
        <w:t xml:space="preserve">and benign symmetric lipomatosis </w:t>
      </w:r>
      <w:r w:rsidRPr="00165697">
        <w:rPr>
          <w:rFonts w:ascii="Arial" w:eastAsia="Times New Roman" w:hAnsi="Arial" w:cs="Arial"/>
          <w:color w:val="000000"/>
        </w:rPr>
        <w:t>is a rare disease first described by Brodie in 1846</w:t>
      </w:r>
      <w:r w:rsidR="00D1173E" w:rsidRPr="00165697">
        <w:rPr>
          <w:rFonts w:ascii="Arial" w:eastAsia="Times New Roman" w:hAnsi="Arial" w:cs="Arial"/>
          <w:color w:val="000000"/>
        </w:rPr>
        <w:t xml:space="preserve">.This disorder </w:t>
      </w:r>
      <w:r w:rsidR="002B0EA0" w:rsidRPr="00165697">
        <w:rPr>
          <w:rFonts w:ascii="Arial" w:eastAsia="Times New Roman" w:hAnsi="Arial" w:cs="Arial"/>
          <w:color w:val="000000"/>
        </w:rPr>
        <w:t xml:space="preserve">is </w:t>
      </w:r>
      <w:r w:rsidR="00120C8E" w:rsidRPr="00165697">
        <w:rPr>
          <w:rFonts w:ascii="Arial" w:eastAsia="Times New Roman" w:hAnsi="Arial" w:cs="Arial"/>
          <w:color w:val="000000"/>
        </w:rPr>
        <w:t xml:space="preserve">clearly </w:t>
      </w:r>
      <w:r w:rsidR="002B0EA0" w:rsidRPr="00165697">
        <w:rPr>
          <w:rFonts w:ascii="Arial" w:eastAsia="Times New Roman" w:hAnsi="Arial" w:cs="Arial"/>
          <w:color w:val="000000"/>
        </w:rPr>
        <w:t>not benign</w:t>
      </w:r>
      <w:r w:rsidRPr="00165697">
        <w:rPr>
          <w:rFonts w:ascii="Arial" w:eastAsia="Times New Roman" w:hAnsi="Arial" w:cs="Arial"/>
          <w:color w:val="000000"/>
        </w:rPr>
        <w:t>. Madelung reported data on 3</w:t>
      </w:r>
      <w:r w:rsidR="00B46743" w:rsidRPr="00165697">
        <w:rPr>
          <w:rFonts w:ascii="Arial" w:eastAsia="Times New Roman" w:hAnsi="Arial" w:cs="Arial"/>
          <w:color w:val="000000"/>
        </w:rPr>
        <w:t>3</w:t>
      </w:r>
      <w:r w:rsidRPr="00165697">
        <w:rPr>
          <w:rFonts w:ascii="Arial" w:eastAsia="Times New Roman" w:hAnsi="Arial" w:cs="Arial"/>
          <w:color w:val="000000"/>
        </w:rPr>
        <w:t xml:space="preserve"> cases, but the classical description of the disease is attributed to Launois and Bensaude who published a detailed account of 65 cases in 1898. </w:t>
      </w:r>
      <w:r w:rsidR="002304BF">
        <w:rPr>
          <w:rFonts w:ascii="Arial" w:eastAsia="Times New Roman" w:hAnsi="Arial" w:cs="Arial"/>
          <w:color w:val="000000"/>
        </w:rPr>
        <w:t>T</w:t>
      </w:r>
      <w:r w:rsidRPr="00165697">
        <w:rPr>
          <w:rFonts w:ascii="Arial" w:eastAsia="Times New Roman" w:hAnsi="Arial" w:cs="Arial"/>
          <w:color w:val="000000"/>
        </w:rPr>
        <w:t xml:space="preserve">he literature on MSL </w:t>
      </w:r>
      <w:r w:rsidR="00302F92" w:rsidRPr="00165697">
        <w:rPr>
          <w:rFonts w:ascii="Arial" w:eastAsia="Times New Roman" w:hAnsi="Arial" w:cs="Arial"/>
          <w:color w:val="000000"/>
        </w:rPr>
        <w:t>was initially</w:t>
      </w:r>
      <w:r w:rsidRPr="00165697">
        <w:rPr>
          <w:rFonts w:ascii="Arial" w:eastAsia="Times New Roman" w:hAnsi="Arial" w:cs="Arial"/>
          <w:color w:val="000000"/>
        </w:rPr>
        <w:t xml:space="preserve"> dominated by research on men with </w:t>
      </w:r>
      <w:r w:rsidR="00A75000" w:rsidRPr="00165697">
        <w:rPr>
          <w:rFonts w:ascii="Arial" w:eastAsia="Times New Roman" w:hAnsi="Arial" w:cs="Arial"/>
          <w:color w:val="000000"/>
        </w:rPr>
        <w:t>alcoholism</w:t>
      </w:r>
      <w:r w:rsidR="00120C8E" w:rsidRPr="00165697">
        <w:rPr>
          <w:rFonts w:ascii="Arial" w:eastAsia="Times New Roman" w:hAnsi="Arial" w:cs="Arial"/>
          <w:color w:val="000000"/>
        </w:rPr>
        <w:t>; however,</w:t>
      </w:r>
      <w:r w:rsidRPr="00165697">
        <w:rPr>
          <w:rFonts w:ascii="Arial" w:eastAsia="Times New Roman" w:hAnsi="Arial" w:cs="Arial"/>
          <w:color w:val="000000"/>
        </w:rPr>
        <w:t xml:space="preserve"> </w:t>
      </w:r>
      <w:r w:rsidR="00120C8E" w:rsidRPr="00165697">
        <w:rPr>
          <w:rFonts w:ascii="Arial" w:eastAsia="Times New Roman" w:hAnsi="Arial" w:cs="Arial"/>
          <w:color w:val="000000"/>
        </w:rPr>
        <w:t>people who do not consume alcohol</w:t>
      </w:r>
      <w:r w:rsidR="008740B5" w:rsidRPr="00165697">
        <w:rPr>
          <w:rFonts w:ascii="Arial" w:eastAsia="Times New Roman" w:hAnsi="Arial" w:cs="Arial"/>
          <w:color w:val="000000"/>
        </w:rPr>
        <w:t xml:space="preserve"> </w:t>
      </w:r>
      <w:r w:rsidR="00EF16B5" w:rsidRPr="00165697">
        <w:rPr>
          <w:rFonts w:ascii="Arial" w:eastAsia="Times New Roman" w:hAnsi="Arial" w:cs="Arial"/>
          <w:color w:val="000000"/>
        </w:rPr>
        <w:fldChar w:fldCharType="begin"/>
      </w:r>
      <w:r w:rsidR="00363B44" w:rsidRPr="00165697">
        <w:rPr>
          <w:rFonts w:ascii="Arial" w:eastAsia="Times New Roman" w:hAnsi="Arial" w:cs="Arial"/>
          <w:color w:val="000000"/>
        </w:rPr>
        <w:instrText xml:space="preserve"> ADDIN EN.CITE &lt;EndNote&gt;&lt;Cite&gt;&lt;Author&gt;El Ouahabi&lt;/Author&gt;&lt;Year&gt;2017&lt;/Year&gt;&lt;RecNum&gt;4182&lt;/RecNum&gt;&lt;DisplayText&gt;(252)&lt;/DisplayText&gt;&lt;record&gt;&lt;rec-number&gt;4182&lt;/rec-number&gt;&lt;foreign-keys&gt;&lt;key app="EN" db-id="90rzw95zw52fxoep22sxewxm9zev0v5vfavs" timestamp="1564331905"&gt;4182&lt;/key&gt;&lt;/foreign-keys&gt;&lt;ref-type name="Journal Article"&gt;17&lt;/ref-type&gt;&lt;contributors&gt;&lt;authors&gt;&lt;author&gt;El Ouahabi, H.&lt;/author&gt;&lt;author&gt;Doubi, S.&lt;/author&gt;&lt;author&gt;Lahlou, K.&lt;/author&gt;&lt;author&gt;Boujraf, S.&lt;/author&gt;&lt;author&gt;Ajdi, F.&lt;/author&gt;&lt;/authors&gt;&lt;/contributors&gt;&lt;titles&gt;&lt;title&gt;Launois-bensaude syndrome: A benign symmetric lipomatosis without alcohol association&lt;/title&gt;&lt;secondary-title&gt;Ann Afr Med.&lt;/secondary-title&gt;&lt;/titles&gt;&lt;periodical&gt;&lt;full-title&gt;Ann Afr Med.&lt;/full-title&gt;&lt;/periodical&gt;&lt;pages&gt;33-34. doi: 10.4103/1596-3519.202082.&lt;/pages&gt;&lt;volume&gt;16&lt;/volume&gt;&lt;number&gt;1&lt;/number&gt;&lt;keywords&gt;&lt;keyword&gt;Benign symmetrical lipomatosis&lt;/keyword&gt;&lt;keyword&gt;Aged&lt;/keyword&gt;&lt;keyword&gt;Humans&lt;/keyword&gt;&lt;keyword&gt;Lipomatosis, Multiple Symmetrical/*diagnostic imaging&lt;/keyword&gt;&lt;keyword&gt;Male&lt;/keyword&gt;&lt;keyword&gt;Tomography, X-Ray Computed&lt;/keyword&gt;&lt;/keywords&gt;&lt;dates&gt;&lt;year&gt;2017&lt;/year&gt;&lt;pub-dates&gt;&lt;date&gt;Jan-Mar&lt;/date&gt;&lt;/pub-dates&gt;&lt;/dates&gt;&lt;isbn&gt;0975-5764 (Electronic)&amp;#xD;0975-5764 (Linking)&lt;/isbn&gt;&lt;work-type&gt;Letter&lt;/work-type&gt;&lt;urls&gt;&lt;/urls&gt;&lt;/record&gt;&lt;/Cite&gt;&lt;/EndNote&gt;</w:instrText>
      </w:r>
      <w:r w:rsidR="00EF16B5" w:rsidRPr="00165697">
        <w:rPr>
          <w:rFonts w:ascii="Arial" w:eastAsia="Times New Roman" w:hAnsi="Arial" w:cs="Arial"/>
          <w:color w:val="000000"/>
        </w:rPr>
        <w:fldChar w:fldCharType="separate"/>
      </w:r>
      <w:r w:rsidR="00363B44" w:rsidRPr="00165697">
        <w:rPr>
          <w:rFonts w:ascii="Arial" w:eastAsia="Times New Roman" w:hAnsi="Arial" w:cs="Arial"/>
          <w:noProof/>
          <w:color w:val="000000"/>
        </w:rPr>
        <w:t>(252)</w:t>
      </w:r>
      <w:r w:rsidR="00EF16B5" w:rsidRPr="00165697">
        <w:rPr>
          <w:rFonts w:ascii="Arial" w:eastAsia="Times New Roman" w:hAnsi="Arial" w:cs="Arial"/>
          <w:color w:val="000000"/>
        </w:rPr>
        <w:fldChar w:fldCharType="end"/>
      </w:r>
      <w:r w:rsidR="008740B5" w:rsidRPr="00165697">
        <w:rPr>
          <w:rFonts w:ascii="Arial" w:eastAsia="Times New Roman" w:hAnsi="Arial" w:cs="Arial"/>
          <w:color w:val="000000"/>
        </w:rPr>
        <w:t>,</w:t>
      </w:r>
      <w:r w:rsidR="00A75000" w:rsidRPr="00165697">
        <w:rPr>
          <w:rFonts w:ascii="Arial" w:eastAsia="Times New Roman" w:hAnsi="Arial" w:cs="Arial"/>
          <w:color w:val="000000"/>
        </w:rPr>
        <w:t xml:space="preserve"> </w:t>
      </w:r>
      <w:r w:rsidRPr="00165697">
        <w:rPr>
          <w:rFonts w:ascii="Arial" w:eastAsia="Times New Roman" w:hAnsi="Arial" w:cs="Arial"/>
          <w:color w:val="000000"/>
        </w:rPr>
        <w:t>women</w:t>
      </w:r>
      <w:r w:rsidR="007543AA" w:rsidRPr="00165697">
        <w:rPr>
          <w:rFonts w:ascii="Arial" w:eastAsia="Times New Roman" w:hAnsi="Arial" w:cs="Arial"/>
          <w:color w:val="000000"/>
        </w:rPr>
        <w:t>,</w:t>
      </w:r>
      <w:r w:rsidRPr="00165697">
        <w:rPr>
          <w:rFonts w:ascii="Arial" w:eastAsia="Times New Roman" w:hAnsi="Arial" w:cs="Arial"/>
          <w:color w:val="000000"/>
        </w:rPr>
        <w:t xml:space="preserve"> </w:t>
      </w:r>
      <w:r w:rsidR="00A75000" w:rsidRPr="00165697">
        <w:rPr>
          <w:rFonts w:ascii="Arial" w:eastAsia="Times New Roman" w:hAnsi="Arial" w:cs="Arial"/>
          <w:color w:val="000000"/>
        </w:rPr>
        <w:t xml:space="preserve">and children </w:t>
      </w:r>
      <w:r w:rsidRPr="00165697">
        <w:rPr>
          <w:rFonts w:ascii="Arial" w:eastAsia="Times New Roman" w:hAnsi="Arial" w:cs="Arial"/>
          <w:color w:val="000000"/>
        </w:rPr>
        <w:t>are also affected</w:t>
      </w:r>
      <w:r w:rsidR="008740B5" w:rsidRPr="00165697">
        <w:rPr>
          <w:rFonts w:ascii="Arial" w:eastAsia="Times New Roman" w:hAnsi="Arial" w:cs="Arial"/>
          <w:color w:val="000000"/>
        </w:rPr>
        <w:t xml:space="preserve"> </w:t>
      </w:r>
      <w:r w:rsidR="00B46743" w:rsidRPr="00165697">
        <w:rPr>
          <w:rFonts w:ascii="Arial" w:eastAsia="Times New Roman" w:hAnsi="Arial" w:cs="Arial"/>
          <w:color w:val="000000"/>
        </w:rPr>
        <w:fldChar w:fldCharType="begin"/>
      </w:r>
      <w:r w:rsidR="00363B44" w:rsidRPr="00165697">
        <w:rPr>
          <w:rFonts w:ascii="Arial" w:eastAsia="Times New Roman" w:hAnsi="Arial" w:cs="Arial"/>
          <w:color w:val="000000"/>
        </w:rPr>
        <w:instrText xml:space="preserve"> ADDIN EN.CITE &lt;EndNote&gt;&lt;Cite&gt;&lt;Author&gt;Kratz&lt;/Author&gt;&lt;Year&gt;2000&lt;/Year&gt;&lt;RecNum&gt;577&lt;/RecNum&gt;&lt;DisplayText&gt;(253)&lt;/DisplayText&gt;&lt;record&gt;&lt;rec-number&gt;577&lt;/rec-number&gt;&lt;foreign-keys&gt;&lt;key app="EN" db-id="90rzw95zw52fxoep22sxewxm9zev0v5vfavs" timestamp="0"&gt;577&lt;/key&gt;&lt;/foreign-keys&gt;&lt;ref-type name="Journal Article"&gt;17&lt;/ref-type&gt;&lt;contributors&gt;&lt;authors&gt;&lt;author&gt;Kratz, C.&lt;/author&gt;&lt;author&gt;Lenard, H. G.&lt;/author&gt;&lt;author&gt;Ruzicka, T.&lt;/author&gt;&lt;author&gt;Gartner, J.&lt;/author&gt;&lt;/authors&gt;&lt;/contributors&gt;&lt;auth-address&gt;Department of Paediatrics and Paediatric Neurology Heinrich Heine University, Dusseldorf, Germany.&lt;/auth-address&gt;&lt;titles&gt;&lt;title&gt;Multiple symmetric lipomatosis: an unusual cause of childhood obesity and mental retardation&lt;/title&gt;&lt;secondary-title&gt;Eur J Paediatr Neurol&lt;/secondary-title&gt;&lt;/titles&gt;&lt;pages&gt;63-7&lt;/pages&gt;&lt;volume&gt;4&lt;/volume&gt;&lt;number&gt;2&lt;/number&gt;&lt;keywords&gt;&lt;keyword&gt;Adolescent&lt;/keyword&gt;&lt;keyword&gt;Child&lt;/keyword&gt;&lt;keyword&gt;Female&lt;/keyword&gt;&lt;keyword&gt;Humans&lt;/keyword&gt;&lt;keyword&gt;Lipomatosis, Multiple Symmetrical/*complications/*diagnosis&lt;/keyword&gt;&lt;keyword&gt;Male&lt;/keyword&gt;&lt;keyword&gt;Mental Retardation/*complications&lt;/keyword&gt;&lt;keyword&gt;Mitochondrial Myopathies/complications/diagnosis&lt;/keyword&gt;&lt;keyword&gt;Severity of Illness Index&lt;/keyword&gt;&lt;/keywords&gt;&lt;dates&gt;&lt;year&gt;2000&lt;/year&gt;&lt;/dates&gt;&lt;accession-num&gt;10817486&lt;/accession-num&gt;&lt;urls&gt;&lt;/urls&gt;&lt;/record&gt;&lt;/Cite&gt;&lt;/EndNote&gt;</w:instrText>
      </w:r>
      <w:r w:rsidR="00B46743" w:rsidRPr="00165697">
        <w:rPr>
          <w:rFonts w:ascii="Arial" w:eastAsia="Times New Roman" w:hAnsi="Arial" w:cs="Arial"/>
          <w:color w:val="000000"/>
        </w:rPr>
        <w:fldChar w:fldCharType="separate"/>
      </w:r>
      <w:r w:rsidR="00363B44" w:rsidRPr="00165697">
        <w:rPr>
          <w:rFonts w:ascii="Arial" w:eastAsia="Times New Roman" w:hAnsi="Arial" w:cs="Arial"/>
          <w:noProof/>
          <w:color w:val="000000"/>
        </w:rPr>
        <w:t>(253)</w:t>
      </w:r>
      <w:r w:rsidR="00B46743" w:rsidRPr="00165697">
        <w:rPr>
          <w:rFonts w:ascii="Arial" w:eastAsia="Times New Roman" w:hAnsi="Arial" w:cs="Arial"/>
          <w:color w:val="000000"/>
        </w:rPr>
        <w:fldChar w:fldCharType="end"/>
      </w:r>
      <w:r w:rsidR="008740B5" w:rsidRPr="00165697">
        <w:rPr>
          <w:rFonts w:ascii="Arial" w:eastAsia="Times New Roman" w:hAnsi="Arial" w:cs="Arial"/>
          <w:color w:val="000000"/>
        </w:rPr>
        <w:t>.</w:t>
      </w:r>
      <w:r w:rsidRPr="00165697">
        <w:rPr>
          <w:rFonts w:ascii="Arial" w:eastAsia="Times New Roman" w:hAnsi="Arial" w:cs="Arial"/>
          <w:color w:val="000000"/>
        </w:rPr>
        <w:t xml:space="preserve"> </w:t>
      </w:r>
    </w:p>
    <w:p w14:paraId="1C7B831D" w14:textId="77777777" w:rsidR="00D1173E" w:rsidRPr="00165697" w:rsidRDefault="00D1173E" w:rsidP="00165697">
      <w:pPr>
        <w:autoSpaceDE w:val="0"/>
        <w:autoSpaceDN w:val="0"/>
        <w:adjustRightInd w:val="0"/>
        <w:spacing w:after="0" w:line="276" w:lineRule="auto"/>
        <w:rPr>
          <w:rFonts w:ascii="Arial" w:eastAsia="Times New Roman" w:hAnsi="Arial" w:cs="Arial"/>
          <w:color w:val="000000"/>
        </w:rPr>
      </w:pPr>
    </w:p>
    <w:p w14:paraId="0ACEFD8E" w14:textId="3A3DFBAE" w:rsidR="001E0B5B" w:rsidRPr="00165697" w:rsidRDefault="001E0B5B" w:rsidP="00165697">
      <w:pPr>
        <w:autoSpaceDE w:val="0"/>
        <w:autoSpaceDN w:val="0"/>
        <w:adjustRightInd w:val="0"/>
        <w:spacing w:after="0" w:line="276" w:lineRule="auto"/>
        <w:rPr>
          <w:rFonts w:ascii="Arial" w:hAnsi="Arial" w:cs="Arial"/>
        </w:rPr>
      </w:pPr>
      <w:r w:rsidRPr="00165697">
        <w:rPr>
          <w:rFonts w:ascii="Arial" w:eastAsia="Times New Roman" w:hAnsi="Arial" w:cs="Arial"/>
          <w:color w:val="000000"/>
        </w:rPr>
        <w:t xml:space="preserve">There are different types of MSL described </w:t>
      </w:r>
      <w:r w:rsidR="007543AA" w:rsidRPr="00165697">
        <w:rPr>
          <w:rFonts w:ascii="Arial" w:eastAsia="Times New Roman" w:hAnsi="Arial" w:cs="Arial"/>
          <w:color w:val="000000"/>
        </w:rPr>
        <w:t xml:space="preserve">initially </w:t>
      </w:r>
      <w:r w:rsidRPr="00165697">
        <w:rPr>
          <w:rFonts w:ascii="Arial" w:eastAsia="Times New Roman" w:hAnsi="Arial" w:cs="Arial"/>
          <w:color w:val="000000"/>
        </w:rPr>
        <w:t>by two different groups and reclassified in 2018 based on a German cohort of 45 patients (</w:t>
      </w:r>
      <w:r w:rsidRPr="002304BF">
        <w:rPr>
          <w:rFonts w:ascii="Arial" w:eastAsia="Times New Roman" w:hAnsi="Arial" w:cs="Arial"/>
          <w:color w:val="000000"/>
        </w:rPr>
        <w:t xml:space="preserve">Table </w:t>
      </w:r>
      <w:r w:rsidR="00E970A3" w:rsidRPr="002304BF">
        <w:rPr>
          <w:rFonts w:ascii="Arial" w:eastAsia="Times New Roman" w:hAnsi="Arial" w:cs="Arial"/>
          <w:color w:val="000000"/>
        </w:rPr>
        <w:t>1</w:t>
      </w:r>
      <w:r w:rsidR="002304BF" w:rsidRPr="002304BF">
        <w:rPr>
          <w:rFonts w:ascii="Arial" w:eastAsia="Times New Roman" w:hAnsi="Arial" w:cs="Arial"/>
          <w:color w:val="000000"/>
        </w:rPr>
        <w:t xml:space="preserve">1 </w:t>
      </w:r>
      <w:r w:rsidR="00D1173E" w:rsidRPr="002304BF">
        <w:rPr>
          <w:rFonts w:ascii="Arial" w:eastAsia="Times New Roman" w:hAnsi="Arial" w:cs="Arial"/>
          <w:color w:val="000000"/>
        </w:rPr>
        <w:t xml:space="preserve">and </w:t>
      </w:r>
      <w:r w:rsidR="004C2C3E" w:rsidRPr="002304BF">
        <w:rPr>
          <w:rFonts w:ascii="Arial" w:eastAsia="Times New Roman" w:hAnsi="Arial" w:cs="Arial"/>
          <w:color w:val="000000"/>
        </w:rPr>
        <w:t>Figure 10</w:t>
      </w:r>
      <w:r w:rsidRPr="00165697">
        <w:rPr>
          <w:rFonts w:ascii="Arial" w:eastAsia="Times New Roman" w:hAnsi="Arial" w:cs="Arial"/>
          <w:color w:val="000000"/>
        </w:rPr>
        <w:t>)</w:t>
      </w:r>
      <w:r w:rsidR="008740B5" w:rsidRPr="00165697">
        <w:rPr>
          <w:rFonts w:ascii="Arial" w:eastAsia="Times New Roman" w:hAnsi="Arial" w:cs="Arial"/>
          <w:color w:val="000000"/>
        </w:rPr>
        <w:t xml:space="preserve"> </w:t>
      </w:r>
      <w:r w:rsidRPr="00165697">
        <w:rPr>
          <w:rFonts w:ascii="Arial" w:eastAsia="Times New Roman" w:hAnsi="Arial" w:cs="Arial"/>
          <w:color w:val="000000"/>
        </w:rPr>
        <w:fldChar w:fldCharType="begin"/>
      </w:r>
      <w:r w:rsidR="00363B44" w:rsidRPr="00165697">
        <w:rPr>
          <w:rFonts w:ascii="Arial" w:eastAsia="Times New Roman" w:hAnsi="Arial" w:cs="Arial"/>
          <w:color w:val="000000"/>
        </w:rPr>
        <w:instrText xml:space="preserve"> ADDIN EN.CITE &lt;EndNote&gt;&lt;Cite&gt;&lt;Author&gt;Schiltz&lt;/Author&gt;&lt;Year&gt;2018&lt;/Year&gt;&lt;RecNum&gt;4013&lt;/RecNum&gt;&lt;DisplayText&gt;(91)&lt;/DisplayText&gt;&lt;record&gt;&lt;rec-number&gt;4013&lt;/rec-number&gt;&lt;foreign-keys&gt;&lt;key app="EN" db-id="90rzw95zw52fxoep22sxewxm9zev0v5vfavs" timestamp="1536170709"&gt;4013&lt;/key&gt;&lt;/foreign-keys&gt;&lt;ref-type name="Journal Article"&gt;17&lt;/ref-type&gt;&lt;contributors&gt;&lt;authors&gt;&lt;author&gt;Schiltz, D.&lt;/author&gt;&lt;author&gt;Anker, A.&lt;/author&gt;&lt;author&gt;Ortner, C.&lt;/author&gt;&lt;author&gt;Tschernitz, S.&lt;/author&gt;&lt;author&gt;Koller, M.&lt;/author&gt;&lt;author&gt;Klein, S.&lt;/author&gt;&lt;author&gt;Felthaus, O.&lt;/author&gt;&lt;author&gt;Schreml, J.&lt;/author&gt;&lt;author&gt;Schreml, S.&lt;/author&gt;&lt;author&gt;Prantl, L.&lt;/author&gt;&lt;/authors&gt;&lt;/contributors&gt;&lt;titles&gt;&lt;title&gt;Multiple Symmetric Lipomatosis: New Classification System Based on the Largest German Patient Cohort&lt;/title&gt;&lt;secondary-title&gt;Plast Reconstr Surg Glob Open.&lt;/secondary-title&gt;&lt;/titles&gt;&lt;periodical&gt;&lt;full-title&gt;Plast Reconstr Surg Glob Open.&lt;/full-title&gt;&lt;/periodical&gt;&lt;pages&gt;e1722. doi: 10.1097/GOX.0000000000001722. eCollection 2018 Apr.&lt;/pages&gt;&lt;volume&gt;6&lt;/volume&gt;&lt;number&gt;4&lt;/number&gt;&lt;dates&gt;&lt;year&gt;2018&lt;/year&gt;&lt;pub-dates&gt;&lt;date&gt;Apr&amp;#xD;Apr 4&lt;/date&gt;&lt;/pub-dates&gt;&lt;/dates&gt;&lt;isbn&gt;2169-7574 (Print)&amp;#xD;2169-7574 (Linking)&lt;/isbn&gt;&lt;urls&gt;&lt;/urls&gt;&lt;/record&gt;&lt;/Cite&gt;&lt;/EndNote&gt;</w:instrText>
      </w:r>
      <w:r w:rsidRPr="00165697">
        <w:rPr>
          <w:rFonts w:ascii="Arial" w:eastAsia="Times New Roman" w:hAnsi="Arial" w:cs="Arial"/>
          <w:color w:val="000000"/>
        </w:rPr>
        <w:fldChar w:fldCharType="separate"/>
      </w:r>
      <w:r w:rsidR="00363B44" w:rsidRPr="00165697">
        <w:rPr>
          <w:rFonts w:ascii="Arial" w:eastAsia="Times New Roman" w:hAnsi="Arial" w:cs="Arial"/>
          <w:noProof/>
          <w:color w:val="000000"/>
        </w:rPr>
        <w:t>(91)</w:t>
      </w:r>
      <w:r w:rsidRPr="00165697">
        <w:rPr>
          <w:rFonts w:ascii="Arial" w:eastAsia="Times New Roman" w:hAnsi="Arial" w:cs="Arial"/>
          <w:color w:val="000000"/>
        </w:rPr>
        <w:fldChar w:fldCharType="end"/>
      </w:r>
      <w:r w:rsidR="008740B5" w:rsidRPr="00165697">
        <w:rPr>
          <w:rFonts w:ascii="Arial" w:eastAsia="Times New Roman" w:hAnsi="Arial" w:cs="Arial"/>
          <w:color w:val="000000"/>
        </w:rPr>
        <w:t>.</w:t>
      </w:r>
      <w:r w:rsidRPr="00165697">
        <w:rPr>
          <w:rFonts w:ascii="Arial" w:eastAsia="Times New Roman" w:hAnsi="Arial" w:cs="Arial"/>
          <w:color w:val="000000"/>
        </w:rPr>
        <w:t xml:space="preserve">  </w:t>
      </w:r>
    </w:p>
    <w:p w14:paraId="63DB9DD4" w14:textId="77777777" w:rsidR="001E0B5B" w:rsidRPr="00165697" w:rsidRDefault="001E0B5B" w:rsidP="00165697">
      <w:pPr>
        <w:autoSpaceDE w:val="0"/>
        <w:autoSpaceDN w:val="0"/>
        <w:adjustRightInd w:val="0"/>
        <w:spacing w:after="0" w:line="276" w:lineRule="auto"/>
        <w:rPr>
          <w:rFonts w:ascii="Arial" w:eastAsia="Times New Roman" w:hAnsi="Arial" w:cs="Arial"/>
          <w:color w:val="000000"/>
        </w:rPr>
      </w:pPr>
    </w:p>
    <w:tbl>
      <w:tblPr>
        <w:tblStyle w:val="TableGrid"/>
        <w:tblW w:w="9450" w:type="dxa"/>
        <w:tblInd w:w="-5" w:type="dxa"/>
        <w:tblLook w:val="04A0" w:firstRow="1" w:lastRow="0" w:firstColumn="1" w:lastColumn="0" w:noHBand="0" w:noVBand="1"/>
      </w:tblPr>
      <w:tblGrid>
        <w:gridCol w:w="852"/>
        <w:gridCol w:w="2500"/>
        <w:gridCol w:w="2599"/>
        <w:gridCol w:w="3499"/>
      </w:tblGrid>
      <w:tr w:rsidR="002304BF" w:rsidRPr="00165697" w14:paraId="4B579602" w14:textId="77777777" w:rsidTr="002304BF">
        <w:tc>
          <w:tcPr>
            <w:tcW w:w="9450" w:type="dxa"/>
            <w:gridSpan w:val="4"/>
            <w:tcBorders>
              <w:top w:val="single" w:sz="4" w:space="0" w:color="auto"/>
            </w:tcBorders>
            <w:shd w:val="clear" w:color="auto" w:fill="FFFF00"/>
          </w:tcPr>
          <w:p w14:paraId="41614317" w14:textId="236B0181" w:rsidR="002304BF" w:rsidRPr="002304BF" w:rsidRDefault="002304BF" w:rsidP="00165697">
            <w:pPr>
              <w:autoSpaceDE w:val="0"/>
              <w:autoSpaceDN w:val="0"/>
              <w:adjustRightInd w:val="0"/>
              <w:spacing w:line="276" w:lineRule="auto"/>
              <w:rPr>
                <w:rFonts w:ascii="Arial" w:eastAsia="Times New Roman" w:hAnsi="Arial" w:cs="Arial"/>
                <w:b/>
                <w:bCs/>
                <w:color w:val="000000"/>
              </w:rPr>
            </w:pPr>
            <w:r w:rsidRPr="002304BF">
              <w:rPr>
                <w:rFonts w:ascii="Arial" w:eastAsia="Times New Roman" w:hAnsi="Arial" w:cs="Arial"/>
                <w:b/>
                <w:bCs/>
                <w:color w:val="000000"/>
              </w:rPr>
              <w:t xml:space="preserve">Table 11. Types of </w:t>
            </w:r>
            <w:r>
              <w:rPr>
                <w:rFonts w:ascii="Arial" w:eastAsia="Times New Roman" w:hAnsi="Arial" w:cs="Arial"/>
                <w:b/>
                <w:bCs/>
                <w:color w:val="000000"/>
              </w:rPr>
              <w:t>M</w:t>
            </w:r>
            <w:r w:rsidRPr="002304BF">
              <w:rPr>
                <w:rFonts w:ascii="Arial" w:eastAsia="Times New Roman" w:hAnsi="Arial" w:cs="Arial"/>
                <w:b/>
                <w:bCs/>
                <w:color w:val="000000"/>
              </w:rPr>
              <w:t xml:space="preserve">ultiple </w:t>
            </w:r>
            <w:r>
              <w:rPr>
                <w:rFonts w:ascii="Arial" w:eastAsia="Times New Roman" w:hAnsi="Arial" w:cs="Arial"/>
                <w:b/>
                <w:bCs/>
                <w:color w:val="000000"/>
              </w:rPr>
              <w:t>S</w:t>
            </w:r>
            <w:r w:rsidRPr="002304BF">
              <w:rPr>
                <w:rFonts w:ascii="Arial" w:eastAsia="Times New Roman" w:hAnsi="Arial" w:cs="Arial"/>
                <w:b/>
                <w:bCs/>
                <w:color w:val="000000"/>
              </w:rPr>
              <w:t xml:space="preserve">ymmetric </w:t>
            </w:r>
            <w:r>
              <w:rPr>
                <w:rFonts w:ascii="Arial" w:eastAsia="Times New Roman" w:hAnsi="Arial" w:cs="Arial"/>
                <w:b/>
                <w:bCs/>
                <w:color w:val="000000"/>
              </w:rPr>
              <w:t>L</w:t>
            </w:r>
            <w:r w:rsidRPr="002304BF">
              <w:rPr>
                <w:rFonts w:ascii="Arial" w:eastAsia="Times New Roman" w:hAnsi="Arial" w:cs="Arial"/>
                <w:b/>
                <w:bCs/>
                <w:color w:val="000000"/>
              </w:rPr>
              <w:t>ipomatosis (</w:t>
            </w:r>
            <w:r>
              <w:rPr>
                <w:rFonts w:ascii="Arial" w:eastAsia="Times New Roman" w:hAnsi="Arial" w:cs="Arial"/>
                <w:b/>
                <w:bCs/>
                <w:color w:val="000000"/>
              </w:rPr>
              <w:t>L</w:t>
            </w:r>
            <w:r w:rsidRPr="002304BF">
              <w:rPr>
                <w:rFonts w:ascii="Arial" w:eastAsia="Times New Roman" w:hAnsi="Arial" w:cs="Arial"/>
                <w:b/>
                <w:bCs/>
                <w:color w:val="000000"/>
              </w:rPr>
              <w:t xml:space="preserve">ocations of </w:t>
            </w:r>
            <w:r>
              <w:rPr>
                <w:rFonts w:ascii="Arial" w:eastAsia="Times New Roman" w:hAnsi="Arial" w:cs="Arial"/>
                <w:b/>
                <w:bCs/>
                <w:color w:val="000000"/>
              </w:rPr>
              <w:t>A</w:t>
            </w:r>
            <w:r w:rsidRPr="002304BF">
              <w:rPr>
                <w:rFonts w:ascii="Arial" w:eastAsia="Times New Roman" w:hAnsi="Arial" w:cs="Arial"/>
                <w:b/>
                <w:bCs/>
                <w:color w:val="000000"/>
              </w:rPr>
              <w:t xml:space="preserve">bnormal </w:t>
            </w:r>
            <w:r>
              <w:rPr>
                <w:rFonts w:ascii="Arial" w:eastAsia="Times New Roman" w:hAnsi="Arial" w:cs="Arial"/>
                <w:b/>
                <w:bCs/>
                <w:color w:val="000000"/>
              </w:rPr>
              <w:t>F</w:t>
            </w:r>
            <w:r w:rsidRPr="002304BF">
              <w:rPr>
                <w:rFonts w:ascii="Arial" w:eastAsia="Times New Roman" w:hAnsi="Arial" w:cs="Arial"/>
                <w:b/>
                <w:bCs/>
                <w:color w:val="000000"/>
              </w:rPr>
              <w:t xml:space="preserve">at </w:t>
            </w:r>
            <w:r>
              <w:rPr>
                <w:rFonts w:ascii="Arial" w:eastAsia="Times New Roman" w:hAnsi="Arial" w:cs="Arial"/>
                <w:b/>
                <w:bCs/>
                <w:color w:val="000000"/>
              </w:rPr>
              <w:t>T</w:t>
            </w:r>
            <w:r w:rsidRPr="002304BF">
              <w:rPr>
                <w:rFonts w:ascii="Arial" w:eastAsia="Times New Roman" w:hAnsi="Arial" w:cs="Arial"/>
                <w:b/>
                <w:bCs/>
                <w:color w:val="000000"/>
              </w:rPr>
              <w:t>issue)</w:t>
            </w:r>
          </w:p>
        </w:tc>
      </w:tr>
      <w:tr w:rsidR="00092BAD" w:rsidRPr="00165697" w14:paraId="3E38B87E" w14:textId="77777777" w:rsidTr="002304BF">
        <w:tc>
          <w:tcPr>
            <w:tcW w:w="852" w:type="dxa"/>
            <w:tcBorders>
              <w:top w:val="single" w:sz="4" w:space="0" w:color="auto"/>
            </w:tcBorders>
          </w:tcPr>
          <w:p w14:paraId="60BDEB13" w14:textId="322D472A" w:rsidR="00092BAD" w:rsidRPr="002304BF" w:rsidRDefault="00092BAD" w:rsidP="00165697">
            <w:pPr>
              <w:autoSpaceDE w:val="0"/>
              <w:autoSpaceDN w:val="0"/>
              <w:adjustRightInd w:val="0"/>
              <w:spacing w:line="276" w:lineRule="auto"/>
              <w:rPr>
                <w:rFonts w:ascii="Arial" w:eastAsia="Times New Roman" w:hAnsi="Arial" w:cs="Arial"/>
                <w:b/>
                <w:bCs/>
                <w:color w:val="000000"/>
              </w:rPr>
            </w:pPr>
            <w:r w:rsidRPr="002304BF">
              <w:rPr>
                <w:rFonts w:ascii="Arial" w:eastAsia="Times New Roman" w:hAnsi="Arial" w:cs="Arial"/>
                <w:b/>
                <w:bCs/>
                <w:color w:val="000000"/>
              </w:rPr>
              <w:t>Types</w:t>
            </w:r>
          </w:p>
        </w:tc>
        <w:tc>
          <w:tcPr>
            <w:tcW w:w="2500" w:type="dxa"/>
            <w:tcBorders>
              <w:top w:val="single" w:sz="4" w:space="0" w:color="auto"/>
            </w:tcBorders>
          </w:tcPr>
          <w:p w14:paraId="70F0279E" w14:textId="318ABCC5" w:rsidR="00092BAD" w:rsidRPr="002304BF" w:rsidRDefault="00092BAD" w:rsidP="00165697">
            <w:pPr>
              <w:autoSpaceDE w:val="0"/>
              <w:autoSpaceDN w:val="0"/>
              <w:adjustRightInd w:val="0"/>
              <w:spacing w:line="276" w:lineRule="auto"/>
              <w:rPr>
                <w:rFonts w:ascii="Arial" w:eastAsia="Times New Roman" w:hAnsi="Arial" w:cs="Arial"/>
                <w:b/>
                <w:bCs/>
                <w:color w:val="000000"/>
              </w:rPr>
            </w:pPr>
            <w:r w:rsidRPr="002304BF">
              <w:rPr>
                <w:rFonts w:ascii="Arial" w:eastAsia="Times New Roman" w:hAnsi="Arial" w:cs="Arial"/>
                <w:b/>
                <w:bCs/>
                <w:color w:val="000000"/>
              </w:rPr>
              <w:t>Old Classification</w:t>
            </w:r>
            <w:r w:rsidR="00D1173E" w:rsidRPr="002304BF">
              <w:rPr>
                <w:rFonts w:ascii="Arial" w:eastAsia="Times New Roman" w:hAnsi="Arial" w:cs="Arial"/>
                <w:b/>
                <w:bCs/>
                <w:color w:val="000000"/>
              </w:rPr>
              <w:t xml:space="preserve"> </w:t>
            </w:r>
            <w:r w:rsidRPr="002304BF">
              <w:rPr>
                <w:rFonts w:ascii="Arial" w:eastAsia="Times New Roman" w:hAnsi="Arial" w:cs="Arial"/>
                <w:b/>
                <w:bCs/>
                <w:color w:val="000000"/>
              </w:rPr>
              <w:fldChar w:fldCharType="begin"/>
            </w:r>
            <w:r w:rsidR="00363B44" w:rsidRPr="002304BF">
              <w:rPr>
                <w:rFonts w:ascii="Arial" w:eastAsia="Times New Roman" w:hAnsi="Arial" w:cs="Arial"/>
                <w:b/>
                <w:bCs/>
                <w:color w:val="000000"/>
              </w:rPr>
              <w:instrText xml:space="preserve"> ADDIN EN.CITE &lt;EndNote&gt;&lt;Cite&gt;&lt;Author&gt;Enzi&lt;/Author&gt;&lt;Year&gt;2002&lt;/Year&gt;&lt;RecNum&gt;576&lt;/RecNum&gt;&lt;DisplayText&gt;(254)&lt;/DisplayText&gt;&lt;record&gt;&lt;rec-number&gt;576&lt;/rec-number&gt;&lt;foreign-keys&gt;&lt;key app="EN" db-id="90rzw95zw52fxoep22sxewxm9zev0v5vfavs" timestamp="0"&gt;576&lt;/key&gt;&lt;/foreign-keys&gt;&lt;ref-type name="Journal Article"&gt;17&lt;/ref-type&gt;&lt;contributors&gt;&lt;authors&gt;&lt;author&gt;Enzi, G.&lt;/author&gt;&lt;author&gt;Busetto, L.&lt;/author&gt;&lt;author&gt;Ceschin, E.&lt;/author&gt;&lt;author&gt;Coin, A.&lt;/author&gt;&lt;author&gt;Digito, M.&lt;/author&gt;&lt;author&gt;Pigozzo, S.&lt;/author&gt;&lt;/authors&gt;&lt;/contributors&gt;&lt;auth-address&gt;Department of Medical and Surgical Sciences, University of Padova, Padova, Italy.&lt;/auth-address&gt;&lt;titles&gt;&lt;title&gt;Multiple symmetric lipomatosis: clinical aspects and outcome in a long-term longitudinal study&lt;/title&gt;&lt;secondary-title&gt;Int J Obes Relat Metab Disord&lt;/secondary-title&gt;&lt;/titles&gt;&lt;pages&gt;253-61&lt;/pages&gt;&lt;volume&gt;26&lt;/volume&gt;&lt;number&gt;2&lt;/number&gt;&lt;keywords&gt;&lt;keyword&gt;Adipose Tissue/pathology&lt;/keyword&gt;&lt;keyword&gt;Adult&lt;/keyword&gt;&lt;keyword&gt;Aged&lt;/keyword&gt;&lt;keyword&gt;Disease Progression&lt;/keyword&gt;&lt;keyword&gt;Female&lt;/keyword&gt;&lt;keyword&gt;Humans&lt;/keyword&gt;&lt;keyword&gt;Italy/epidemiology&lt;/keyword&gt;&lt;keyword&gt;Lipomatosis, Multiple&lt;/keyword&gt;&lt;keyword&gt;Symmetrical/blood/classification/*mortality/*pathology&lt;/keyword&gt;&lt;keyword&gt;Longitudinal Studies&lt;/keyword&gt;&lt;keyword&gt;Male&lt;/keyword&gt;&lt;keyword&gt;Middle Aged&lt;/keyword&gt;&lt;/keywords&gt;&lt;dates&gt;&lt;year&gt;2002&lt;/year&gt;&lt;pub-dates&gt;&lt;date&gt;Feb&lt;/date&gt;&lt;/pub-dates&gt;&lt;/dates&gt;&lt;accession-num&gt;11850759&lt;/accession-num&gt;&lt;urls&gt;&lt;/urls&gt;&lt;/record&gt;&lt;/Cite&gt;&lt;/EndNote&gt;</w:instrText>
            </w:r>
            <w:r w:rsidRPr="002304BF">
              <w:rPr>
                <w:rFonts w:ascii="Arial" w:eastAsia="Times New Roman" w:hAnsi="Arial" w:cs="Arial"/>
                <w:b/>
                <w:bCs/>
                <w:color w:val="000000"/>
              </w:rPr>
              <w:fldChar w:fldCharType="separate"/>
            </w:r>
            <w:r w:rsidR="00363B44" w:rsidRPr="002304BF">
              <w:rPr>
                <w:rFonts w:ascii="Arial" w:eastAsia="Times New Roman" w:hAnsi="Arial" w:cs="Arial"/>
                <w:b/>
                <w:bCs/>
                <w:noProof/>
                <w:color w:val="000000"/>
              </w:rPr>
              <w:t>(254)</w:t>
            </w:r>
            <w:r w:rsidRPr="002304BF">
              <w:rPr>
                <w:rFonts w:ascii="Arial" w:eastAsia="Times New Roman" w:hAnsi="Arial" w:cs="Arial"/>
                <w:b/>
                <w:bCs/>
                <w:color w:val="000000"/>
              </w:rPr>
              <w:fldChar w:fldCharType="end"/>
            </w:r>
          </w:p>
        </w:tc>
        <w:tc>
          <w:tcPr>
            <w:tcW w:w="2599" w:type="dxa"/>
            <w:tcBorders>
              <w:top w:val="single" w:sz="4" w:space="0" w:color="auto"/>
            </w:tcBorders>
          </w:tcPr>
          <w:p w14:paraId="482CD1EF" w14:textId="0861DEEA" w:rsidR="00092BAD" w:rsidRPr="002304BF" w:rsidRDefault="00092BAD" w:rsidP="00165697">
            <w:pPr>
              <w:autoSpaceDE w:val="0"/>
              <w:autoSpaceDN w:val="0"/>
              <w:adjustRightInd w:val="0"/>
              <w:spacing w:line="276" w:lineRule="auto"/>
              <w:rPr>
                <w:rFonts w:ascii="Arial" w:eastAsia="Times New Roman" w:hAnsi="Arial" w:cs="Arial"/>
                <w:b/>
                <w:bCs/>
                <w:color w:val="000000"/>
              </w:rPr>
            </w:pPr>
            <w:r w:rsidRPr="002304BF">
              <w:rPr>
                <w:rFonts w:ascii="Arial" w:eastAsia="Times New Roman" w:hAnsi="Arial" w:cs="Arial"/>
                <w:b/>
                <w:bCs/>
                <w:color w:val="000000"/>
              </w:rPr>
              <w:t>Old Classification</w:t>
            </w:r>
            <w:r w:rsidR="00D1173E" w:rsidRPr="002304BF">
              <w:rPr>
                <w:rFonts w:ascii="Arial" w:eastAsia="Times New Roman" w:hAnsi="Arial" w:cs="Arial"/>
                <w:b/>
                <w:bCs/>
                <w:color w:val="000000"/>
              </w:rPr>
              <w:t xml:space="preserve"> </w:t>
            </w:r>
            <w:r w:rsidRPr="002304BF">
              <w:rPr>
                <w:rFonts w:ascii="Arial" w:eastAsia="Times New Roman" w:hAnsi="Arial" w:cs="Arial"/>
                <w:b/>
                <w:bCs/>
                <w:color w:val="000000"/>
              </w:rPr>
              <w:fldChar w:fldCharType="begin"/>
            </w:r>
            <w:r w:rsidR="00363B44" w:rsidRPr="002304BF">
              <w:rPr>
                <w:rFonts w:ascii="Arial" w:eastAsia="Times New Roman" w:hAnsi="Arial" w:cs="Arial"/>
                <w:b/>
                <w:bCs/>
                <w:color w:val="000000"/>
              </w:rPr>
              <w:instrText xml:space="preserve"> ADDIN EN.CITE &lt;EndNote&gt;&lt;Cite&gt;&lt;Author&gt;Donhauser&lt;/Author&gt;&lt;Year&gt;1991&lt;/Year&gt;&lt;RecNum&gt;573&lt;/RecNum&gt;&lt;DisplayText&gt;(255)&lt;/DisplayText&gt;&lt;record&gt;&lt;rec-number&gt;573&lt;/rec-number&gt;&lt;foreign-keys&gt;&lt;key app="EN" db-id="90rzw95zw52fxoep22sxewxm9zev0v5vfavs" timestamp="0"&gt;573&lt;/key&gt;&lt;/foreign-keys&gt;&lt;ref-type name="Journal Article"&gt;17&lt;/ref-type&gt;&lt;contributors&gt;&lt;authors&gt;&lt;author&gt;Donhauser, G.&lt;/author&gt;&lt;author&gt;Vieluf, D.&lt;/author&gt;&lt;author&gt;Ruzicka, T.&lt;/author&gt;&lt;author&gt;Braun-Falco, O.&lt;/author&gt;&lt;/authors&gt;&lt;/contributors&gt;&lt;auth-address&gt;Dermatologische Klinik und Poliklinik, Ludwig-Maximilians-Universitat, Munchen.&lt;/auth-address&gt;&lt;titles&gt;&lt;title&gt;[Benign symmetric Launois-Bensaude type III lipomatosis and Bureau-Barriere syndrome]&lt;/title&gt;&lt;secondary-title&gt;Hautarzt&lt;/secondary-title&gt;&lt;/titles&gt;&lt;periodical&gt;&lt;full-title&gt;Hautarzt&lt;/full-title&gt;&lt;/periodical&gt;&lt;pages&gt;311-4&lt;/pages&gt;&lt;volume&gt;42&lt;/volume&gt;&lt;number&gt;5&lt;/number&gt;&lt;keywords&gt;&lt;keyword&gt;Amputation&lt;/keyword&gt;&lt;keyword&gt;English Abstract&lt;/keyword&gt;&lt;keyword&gt;Foot Diseases/diagnosis/surgery&lt;/keyword&gt;&lt;keyword&gt;Humans&lt;/keyword&gt;&lt;keyword&gt;Lipectomy&lt;/keyword&gt;&lt;keyword&gt;Lipomatosis, Multiple Symmetrical/classification/*diagnosis/surgery&lt;/keyword&gt;&lt;keyword&gt;Male&lt;/keyword&gt;&lt;keyword&gt;Middle Aged&lt;/keyword&gt;&lt;keyword&gt;Recurrence&lt;/keyword&gt;&lt;keyword&gt;Skin Ulcer/diagnosis/surgery&lt;/keyword&gt;&lt;keyword&gt;Syndrome&lt;/keyword&gt;&lt;/keywords&gt;&lt;dates&gt;&lt;year&gt;1991&lt;/year&gt;&lt;pub-dates&gt;&lt;date&gt;May&lt;/date&gt;&lt;/pub-dates&gt;&lt;/dates&gt;&lt;accession-num&gt;1874620&lt;/accession-num&gt;&lt;urls&gt;&lt;/urls&gt;&lt;/record&gt;&lt;/Cite&gt;&lt;/EndNote&gt;</w:instrText>
            </w:r>
            <w:r w:rsidRPr="002304BF">
              <w:rPr>
                <w:rFonts w:ascii="Arial" w:eastAsia="Times New Roman" w:hAnsi="Arial" w:cs="Arial"/>
                <w:b/>
                <w:bCs/>
                <w:color w:val="000000"/>
              </w:rPr>
              <w:fldChar w:fldCharType="separate"/>
            </w:r>
            <w:r w:rsidR="00363B44" w:rsidRPr="002304BF">
              <w:rPr>
                <w:rFonts w:ascii="Arial" w:eastAsia="Times New Roman" w:hAnsi="Arial" w:cs="Arial"/>
                <w:b/>
                <w:bCs/>
                <w:noProof/>
                <w:color w:val="000000"/>
              </w:rPr>
              <w:t>(255)</w:t>
            </w:r>
            <w:r w:rsidRPr="002304BF">
              <w:rPr>
                <w:rFonts w:ascii="Arial" w:eastAsia="Times New Roman" w:hAnsi="Arial" w:cs="Arial"/>
                <w:b/>
                <w:bCs/>
                <w:color w:val="000000"/>
              </w:rPr>
              <w:fldChar w:fldCharType="end"/>
            </w:r>
          </w:p>
        </w:tc>
        <w:tc>
          <w:tcPr>
            <w:tcW w:w="3499" w:type="dxa"/>
            <w:tcBorders>
              <w:top w:val="single" w:sz="4" w:space="0" w:color="auto"/>
            </w:tcBorders>
          </w:tcPr>
          <w:p w14:paraId="7A7E8946" w14:textId="560C53C3" w:rsidR="00092BAD" w:rsidRPr="002304BF" w:rsidRDefault="00092BAD" w:rsidP="00165697">
            <w:pPr>
              <w:autoSpaceDE w:val="0"/>
              <w:autoSpaceDN w:val="0"/>
              <w:adjustRightInd w:val="0"/>
              <w:spacing w:line="276" w:lineRule="auto"/>
              <w:rPr>
                <w:rFonts w:ascii="Arial" w:eastAsia="Times New Roman" w:hAnsi="Arial" w:cs="Arial"/>
                <w:b/>
                <w:bCs/>
                <w:color w:val="000000"/>
              </w:rPr>
            </w:pPr>
            <w:r w:rsidRPr="002304BF">
              <w:rPr>
                <w:rFonts w:ascii="Arial" w:eastAsia="Times New Roman" w:hAnsi="Arial" w:cs="Arial"/>
                <w:b/>
                <w:bCs/>
                <w:color w:val="000000"/>
              </w:rPr>
              <w:t>New German Classification</w:t>
            </w:r>
            <w:r w:rsidR="002304BF">
              <w:rPr>
                <w:rFonts w:ascii="Arial" w:eastAsia="Times New Roman" w:hAnsi="Arial" w:cs="Arial"/>
                <w:b/>
                <w:bCs/>
                <w:color w:val="000000"/>
              </w:rPr>
              <w:t xml:space="preserve"> </w:t>
            </w:r>
            <w:r w:rsidRPr="002304BF">
              <w:rPr>
                <w:rFonts w:ascii="Arial" w:eastAsia="Times New Roman" w:hAnsi="Arial" w:cs="Arial"/>
                <w:b/>
                <w:bCs/>
                <w:color w:val="000000"/>
              </w:rPr>
              <w:fldChar w:fldCharType="begin"/>
            </w:r>
            <w:r w:rsidR="00363B44" w:rsidRPr="002304BF">
              <w:rPr>
                <w:rFonts w:ascii="Arial" w:eastAsia="Times New Roman" w:hAnsi="Arial" w:cs="Arial"/>
                <w:b/>
                <w:bCs/>
                <w:color w:val="000000"/>
              </w:rPr>
              <w:instrText xml:space="preserve"> ADDIN EN.CITE &lt;EndNote&gt;&lt;Cite&gt;&lt;Author&gt;Schiltz&lt;/Author&gt;&lt;Year&gt;2018&lt;/Year&gt;&lt;RecNum&gt;4013&lt;/RecNum&gt;&lt;DisplayText&gt;(91)&lt;/DisplayText&gt;&lt;record&gt;&lt;rec-number&gt;4013&lt;/rec-number&gt;&lt;foreign-keys&gt;&lt;key app="EN" db-id="90rzw95zw52fxoep22sxewxm9zev0v5vfavs" timestamp="1536170709"&gt;4013&lt;/key&gt;&lt;/foreign-keys&gt;&lt;ref-type name="Journal Article"&gt;17&lt;/ref-type&gt;&lt;contributors&gt;&lt;authors&gt;&lt;author&gt;Schiltz, D.&lt;/author&gt;&lt;author&gt;Anker, A.&lt;/author&gt;&lt;author&gt;Ortner, C.&lt;/author&gt;&lt;author&gt;Tschernitz, S.&lt;/author&gt;&lt;author&gt;Koller, M.&lt;/author&gt;&lt;author&gt;Klein, S.&lt;/author&gt;&lt;author&gt;Felthaus, O.&lt;/author&gt;&lt;author&gt;Schreml, J.&lt;/author&gt;&lt;author&gt;Schreml, S.&lt;/author&gt;&lt;author&gt;Prantl, L.&lt;/author&gt;&lt;/authors&gt;&lt;/contributors&gt;&lt;titles&gt;&lt;title&gt;Multiple Symmetric Lipomatosis: New Classification System Based on the Largest German Patient Cohort&lt;/title&gt;&lt;secondary-title&gt;Plast Reconstr Surg Glob Open.&lt;/secondary-title&gt;&lt;/titles&gt;&lt;periodical&gt;&lt;full-title&gt;Plast Reconstr Surg Glob Open.&lt;/full-title&gt;&lt;/periodical&gt;&lt;pages&gt;e1722. doi: 10.1097/GOX.0000000000001722. eCollection 2018 Apr.&lt;/pages&gt;&lt;volume&gt;6&lt;/volume&gt;&lt;number&gt;4&lt;/number&gt;&lt;dates&gt;&lt;year&gt;2018&lt;/year&gt;&lt;pub-dates&gt;&lt;date&gt;Apr&amp;#xD;Apr 4&lt;/date&gt;&lt;/pub-dates&gt;&lt;/dates&gt;&lt;isbn&gt;2169-7574 (Print)&amp;#xD;2169-7574 (Linking)&lt;/isbn&gt;&lt;urls&gt;&lt;/urls&gt;&lt;/record&gt;&lt;/Cite&gt;&lt;/EndNote&gt;</w:instrText>
            </w:r>
            <w:r w:rsidRPr="002304BF">
              <w:rPr>
                <w:rFonts w:ascii="Arial" w:eastAsia="Times New Roman" w:hAnsi="Arial" w:cs="Arial"/>
                <w:b/>
                <w:bCs/>
                <w:color w:val="000000"/>
              </w:rPr>
              <w:fldChar w:fldCharType="separate"/>
            </w:r>
            <w:r w:rsidR="00363B44" w:rsidRPr="002304BF">
              <w:rPr>
                <w:rFonts w:ascii="Arial" w:eastAsia="Times New Roman" w:hAnsi="Arial" w:cs="Arial"/>
                <w:b/>
                <w:bCs/>
                <w:noProof/>
                <w:color w:val="000000"/>
              </w:rPr>
              <w:t>(91)</w:t>
            </w:r>
            <w:r w:rsidRPr="002304BF">
              <w:rPr>
                <w:rFonts w:ascii="Arial" w:eastAsia="Times New Roman" w:hAnsi="Arial" w:cs="Arial"/>
                <w:b/>
                <w:bCs/>
                <w:color w:val="000000"/>
              </w:rPr>
              <w:fldChar w:fldCharType="end"/>
            </w:r>
          </w:p>
        </w:tc>
      </w:tr>
      <w:tr w:rsidR="00092BAD" w:rsidRPr="00165697" w14:paraId="4836BD9D" w14:textId="77777777" w:rsidTr="002304BF">
        <w:trPr>
          <w:trHeight w:val="269"/>
        </w:trPr>
        <w:tc>
          <w:tcPr>
            <w:tcW w:w="852" w:type="dxa"/>
            <w:vMerge w:val="restart"/>
          </w:tcPr>
          <w:p w14:paraId="210A9ABC" w14:textId="301647FE" w:rsidR="00092BAD" w:rsidRPr="00165697" w:rsidRDefault="00092BAD" w:rsidP="00165697">
            <w:pPr>
              <w:autoSpaceDE w:val="0"/>
              <w:autoSpaceDN w:val="0"/>
              <w:adjustRightInd w:val="0"/>
              <w:spacing w:line="276" w:lineRule="auto"/>
              <w:rPr>
                <w:rFonts w:ascii="Arial" w:eastAsia="Times New Roman" w:hAnsi="Arial" w:cs="Arial"/>
                <w:color w:val="000000"/>
              </w:rPr>
            </w:pPr>
            <w:r w:rsidRPr="00165697">
              <w:rPr>
                <w:rFonts w:ascii="Arial" w:eastAsia="Times New Roman" w:hAnsi="Arial" w:cs="Arial"/>
                <w:color w:val="000000"/>
              </w:rPr>
              <w:t>I</w:t>
            </w:r>
          </w:p>
        </w:tc>
        <w:tc>
          <w:tcPr>
            <w:tcW w:w="2500" w:type="dxa"/>
            <w:vMerge w:val="restart"/>
          </w:tcPr>
          <w:p w14:paraId="2EDED36C" w14:textId="1F0076E2" w:rsidR="00092BAD" w:rsidRPr="00165697" w:rsidRDefault="00092BAD" w:rsidP="00165697">
            <w:pPr>
              <w:autoSpaceDE w:val="0"/>
              <w:autoSpaceDN w:val="0"/>
              <w:adjustRightInd w:val="0"/>
              <w:spacing w:line="276" w:lineRule="auto"/>
              <w:rPr>
                <w:rFonts w:ascii="Arial" w:hAnsi="Arial" w:cs="Arial"/>
              </w:rPr>
            </w:pPr>
            <w:r w:rsidRPr="00165697">
              <w:rPr>
                <w:rFonts w:ascii="Arial" w:hAnsi="Arial" w:cs="Arial"/>
              </w:rPr>
              <w:t>Neck, shoulders, supraclavicular</w:t>
            </w:r>
            <w:r w:rsidR="00A75000" w:rsidRPr="00165697">
              <w:rPr>
                <w:rFonts w:ascii="Arial" w:hAnsi="Arial" w:cs="Arial"/>
              </w:rPr>
              <w:t xml:space="preserve"> </w:t>
            </w:r>
            <w:r w:rsidRPr="00165697">
              <w:rPr>
                <w:rFonts w:ascii="Arial" w:hAnsi="Arial" w:cs="Arial"/>
              </w:rPr>
              <w:t>triangle, and proximal upper</w:t>
            </w:r>
            <w:r w:rsidR="00A75000" w:rsidRPr="00165697">
              <w:rPr>
                <w:rFonts w:ascii="Arial" w:hAnsi="Arial" w:cs="Arial"/>
              </w:rPr>
              <w:t xml:space="preserve"> </w:t>
            </w:r>
            <w:r w:rsidRPr="00165697">
              <w:rPr>
                <w:rFonts w:ascii="Arial" w:hAnsi="Arial" w:cs="Arial"/>
              </w:rPr>
              <w:t>limbs</w:t>
            </w:r>
          </w:p>
        </w:tc>
        <w:tc>
          <w:tcPr>
            <w:tcW w:w="2599" w:type="dxa"/>
            <w:vMerge w:val="restart"/>
          </w:tcPr>
          <w:p w14:paraId="47ED4637" w14:textId="77777777" w:rsidR="00092BAD" w:rsidRPr="00165697" w:rsidRDefault="00092BAD" w:rsidP="00165697">
            <w:pPr>
              <w:autoSpaceDE w:val="0"/>
              <w:autoSpaceDN w:val="0"/>
              <w:adjustRightInd w:val="0"/>
              <w:spacing w:line="276" w:lineRule="auto"/>
              <w:rPr>
                <w:rFonts w:ascii="Arial" w:hAnsi="Arial" w:cs="Arial"/>
              </w:rPr>
            </w:pPr>
            <w:r w:rsidRPr="00165697">
              <w:rPr>
                <w:rFonts w:ascii="Arial" w:hAnsi="Arial" w:cs="Arial"/>
              </w:rPr>
              <w:t>Neck, upper back, shoulder girdle,</w:t>
            </w:r>
          </w:p>
          <w:p w14:paraId="3561A7C2" w14:textId="74AB8584" w:rsidR="00092BAD" w:rsidRPr="00165697" w:rsidRDefault="00092BAD" w:rsidP="00165697">
            <w:pPr>
              <w:autoSpaceDE w:val="0"/>
              <w:autoSpaceDN w:val="0"/>
              <w:adjustRightInd w:val="0"/>
              <w:spacing w:line="276" w:lineRule="auto"/>
              <w:rPr>
                <w:rFonts w:ascii="Arial" w:eastAsia="Times New Roman" w:hAnsi="Arial" w:cs="Arial"/>
                <w:color w:val="000000"/>
              </w:rPr>
            </w:pPr>
            <w:r w:rsidRPr="00165697">
              <w:rPr>
                <w:rFonts w:ascii="Arial" w:hAnsi="Arial" w:cs="Arial"/>
              </w:rPr>
              <w:t>and upper arms</w:t>
            </w:r>
          </w:p>
        </w:tc>
        <w:tc>
          <w:tcPr>
            <w:tcW w:w="3499" w:type="dxa"/>
          </w:tcPr>
          <w:p w14:paraId="7E6D88ED" w14:textId="35F9AB1E" w:rsidR="00092BAD" w:rsidRPr="00165697" w:rsidRDefault="00092BAD" w:rsidP="00165697">
            <w:pPr>
              <w:autoSpaceDE w:val="0"/>
              <w:autoSpaceDN w:val="0"/>
              <w:adjustRightInd w:val="0"/>
              <w:spacing w:line="276" w:lineRule="auto"/>
              <w:rPr>
                <w:rFonts w:ascii="Arial" w:hAnsi="Arial" w:cs="Arial"/>
              </w:rPr>
            </w:pPr>
            <w:r w:rsidRPr="00165697">
              <w:rPr>
                <w:rFonts w:ascii="Arial" w:hAnsi="Arial" w:cs="Arial"/>
              </w:rPr>
              <w:t>Ia: Neck</w:t>
            </w:r>
          </w:p>
        </w:tc>
      </w:tr>
      <w:tr w:rsidR="00092BAD" w:rsidRPr="00165697" w14:paraId="11050B95" w14:textId="77777777" w:rsidTr="002304BF">
        <w:trPr>
          <w:trHeight w:val="436"/>
        </w:trPr>
        <w:tc>
          <w:tcPr>
            <w:tcW w:w="852" w:type="dxa"/>
            <w:vMerge/>
          </w:tcPr>
          <w:p w14:paraId="52475982" w14:textId="77777777" w:rsidR="00092BAD" w:rsidRPr="00165697" w:rsidRDefault="00092BAD" w:rsidP="00165697">
            <w:pPr>
              <w:autoSpaceDE w:val="0"/>
              <w:autoSpaceDN w:val="0"/>
              <w:adjustRightInd w:val="0"/>
              <w:spacing w:line="276" w:lineRule="auto"/>
              <w:rPr>
                <w:rFonts w:ascii="Arial" w:eastAsia="Times New Roman" w:hAnsi="Arial" w:cs="Arial"/>
                <w:color w:val="000000"/>
              </w:rPr>
            </w:pPr>
          </w:p>
        </w:tc>
        <w:tc>
          <w:tcPr>
            <w:tcW w:w="2500" w:type="dxa"/>
            <w:vMerge/>
          </w:tcPr>
          <w:p w14:paraId="1641BE39" w14:textId="77777777" w:rsidR="00092BAD" w:rsidRPr="00165697" w:rsidRDefault="00092BAD" w:rsidP="00165697">
            <w:pPr>
              <w:autoSpaceDE w:val="0"/>
              <w:autoSpaceDN w:val="0"/>
              <w:adjustRightInd w:val="0"/>
              <w:spacing w:line="276" w:lineRule="auto"/>
              <w:rPr>
                <w:rFonts w:ascii="Arial" w:hAnsi="Arial" w:cs="Arial"/>
              </w:rPr>
            </w:pPr>
          </w:p>
        </w:tc>
        <w:tc>
          <w:tcPr>
            <w:tcW w:w="2599" w:type="dxa"/>
            <w:vMerge/>
          </w:tcPr>
          <w:p w14:paraId="732B5D0E" w14:textId="77777777" w:rsidR="00092BAD" w:rsidRPr="00165697" w:rsidRDefault="00092BAD" w:rsidP="00165697">
            <w:pPr>
              <w:autoSpaceDE w:val="0"/>
              <w:autoSpaceDN w:val="0"/>
              <w:adjustRightInd w:val="0"/>
              <w:spacing w:line="276" w:lineRule="auto"/>
              <w:rPr>
                <w:rFonts w:ascii="Arial" w:hAnsi="Arial" w:cs="Arial"/>
              </w:rPr>
            </w:pPr>
          </w:p>
        </w:tc>
        <w:tc>
          <w:tcPr>
            <w:tcW w:w="3499" w:type="dxa"/>
          </w:tcPr>
          <w:p w14:paraId="619DE5CF" w14:textId="2843394B" w:rsidR="00092BAD" w:rsidRPr="00165697" w:rsidRDefault="00092BAD" w:rsidP="00165697">
            <w:pPr>
              <w:autoSpaceDE w:val="0"/>
              <w:autoSpaceDN w:val="0"/>
              <w:adjustRightInd w:val="0"/>
              <w:spacing w:line="276" w:lineRule="auto"/>
              <w:rPr>
                <w:rFonts w:ascii="Arial" w:hAnsi="Arial" w:cs="Arial"/>
              </w:rPr>
            </w:pPr>
            <w:r w:rsidRPr="00165697">
              <w:rPr>
                <w:rFonts w:ascii="Arial" w:hAnsi="Arial" w:cs="Arial"/>
              </w:rPr>
              <w:t>Ib: Neck, shoulder girdle, upper arms</w:t>
            </w:r>
          </w:p>
        </w:tc>
      </w:tr>
      <w:tr w:rsidR="00092BAD" w:rsidRPr="00165697" w14:paraId="5906D148" w14:textId="77777777" w:rsidTr="002304BF">
        <w:trPr>
          <w:trHeight w:val="436"/>
        </w:trPr>
        <w:tc>
          <w:tcPr>
            <w:tcW w:w="852" w:type="dxa"/>
            <w:vMerge/>
          </w:tcPr>
          <w:p w14:paraId="099A045D" w14:textId="77777777" w:rsidR="00092BAD" w:rsidRPr="00165697" w:rsidRDefault="00092BAD" w:rsidP="00165697">
            <w:pPr>
              <w:autoSpaceDE w:val="0"/>
              <w:autoSpaceDN w:val="0"/>
              <w:adjustRightInd w:val="0"/>
              <w:spacing w:line="276" w:lineRule="auto"/>
              <w:rPr>
                <w:rFonts w:ascii="Arial" w:eastAsia="Times New Roman" w:hAnsi="Arial" w:cs="Arial"/>
                <w:color w:val="000000"/>
              </w:rPr>
            </w:pPr>
          </w:p>
        </w:tc>
        <w:tc>
          <w:tcPr>
            <w:tcW w:w="2500" w:type="dxa"/>
            <w:vMerge/>
          </w:tcPr>
          <w:p w14:paraId="74A6095C" w14:textId="77777777" w:rsidR="00092BAD" w:rsidRPr="00165697" w:rsidRDefault="00092BAD" w:rsidP="00165697">
            <w:pPr>
              <w:autoSpaceDE w:val="0"/>
              <w:autoSpaceDN w:val="0"/>
              <w:adjustRightInd w:val="0"/>
              <w:spacing w:line="276" w:lineRule="auto"/>
              <w:rPr>
                <w:rFonts w:ascii="Arial" w:hAnsi="Arial" w:cs="Arial"/>
              </w:rPr>
            </w:pPr>
          </w:p>
        </w:tc>
        <w:tc>
          <w:tcPr>
            <w:tcW w:w="2599" w:type="dxa"/>
            <w:vMerge/>
          </w:tcPr>
          <w:p w14:paraId="20C1FF01" w14:textId="77777777" w:rsidR="00092BAD" w:rsidRPr="00165697" w:rsidRDefault="00092BAD" w:rsidP="00165697">
            <w:pPr>
              <w:autoSpaceDE w:val="0"/>
              <w:autoSpaceDN w:val="0"/>
              <w:adjustRightInd w:val="0"/>
              <w:spacing w:line="276" w:lineRule="auto"/>
              <w:rPr>
                <w:rFonts w:ascii="Arial" w:hAnsi="Arial" w:cs="Arial"/>
              </w:rPr>
            </w:pPr>
          </w:p>
        </w:tc>
        <w:tc>
          <w:tcPr>
            <w:tcW w:w="3499" w:type="dxa"/>
          </w:tcPr>
          <w:p w14:paraId="4D608CE0" w14:textId="768B6C6C" w:rsidR="00092BAD" w:rsidRPr="00165697" w:rsidRDefault="00092BAD" w:rsidP="00165697">
            <w:pPr>
              <w:autoSpaceDE w:val="0"/>
              <w:autoSpaceDN w:val="0"/>
              <w:adjustRightInd w:val="0"/>
              <w:spacing w:line="276" w:lineRule="auto"/>
              <w:rPr>
                <w:rFonts w:ascii="Arial" w:hAnsi="Arial" w:cs="Arial"/>
              </w:rPr>
            </w:pPr>
            <w:r w:rsidRPr="00165697">
              <w:rPr>
                <w:rFonts w:ascii="Arial" w:hAnsi="Arial" w:cs="Arial"/>
              </w:rPr>
              <w:t xml:space="preserve">Ic: Neck, shoulder girdle, upper arms, chest, abdomen, upper </w:t>
            </w:r>
            <w:r w:rsidR="00A75000" w:rsidRPr="00165697">
              <w:rPr>
                <w:rFonts w:ascii="Arial" w:hAnsi="Arial" w:cs="Arial"/>
              </w:rPr>
              <w:t xml:space="preserve">and </w:t>
            </w:r>
            <w:r w:rsidRPr="00165697">
              <w:rPr>
                <w:rFonts w:ascii="Arial" w:hAnsi="Arial" w:cs="Arial"/>
              </w:rPr>
              <w:t>lower back</w:t>
            </w:r>
          </w:p>
        </w:tc>
      </w:tr>
      <w:tr w:rsidR="00092BAD" w:rsidRPr="00165697" w14:paraId="74DC2795" w14:textId="77777777" w:rsidTr="002304BF">
        <w:tc>
          <w:tcPr>
            <w:tcW w:w="852" w:type="dxa"/>
          </w:tcPr>
          <w:p w14:paraId="771510FD" w14:textId="3512EF4A" w:rsidR="00092BAD" w:rsidRPr="00165697" w:rsidRDefault="00092BAD" w:rsidP="00165697">
            <w:pPr>
              <w:autoSpaceDE w:val="0"/>
              <w:autoSpaceDN w:val="0"/>
              <w:adjustRightInd w:val="0"/>
              <w:spacing w:line="276" w:lineRule="auto"/>
              <w:rPr>
                <w:rFonts w:ascii="Arial" w:eastAsia="Times New Roman" w:hAnsi="Arial" w:cs="Arial"/>
                <w:color w:val="000000"/>
              </w:rPr>
            </w:pPr>
            <w:r w:rsidRPr="00165697">
              <w:rPr>
                <w:rFonts w:ascii="Arial" w:eastAsia="Times New Roman" w:hAnsi="Arial" w:cs="Arial"/>
                <w:color w:val="000000"/>
              </w:rPr>
              <w:lastRenderedPageBreak/>
              <w:t>II</w:t>
            </w:r>
          </w:p>
        </w:tc>
        <w:tc>
          <w:tcPr>
            <w:tcW w:w="2500" w:type="dxa"/>
          </w:tcPr>
          <w:p w14:paraId="7E39BBC2" w14:textId="3FED5673" w:rsidR="00092BAD" w:rsidRPr="00165697" w:rsidRDefault="00092BAD" w:rsidP="00165697">
            <w:pPr>
              <w:autoSpaceDE w:val="0"/>
              <w:autoSpaceDN w:val="0"/>
              <w:adjustRightInd w:val="0"/>
              <w:spacing w:line="276" w:lineRule="auto"/>
              <w:rPr>
                <w:rFonts w:ascii="Arial" w:eastAsia="Times New Roman" w:hAnsi="Arial" w:cs="Arial"/>
                <w:color w:val="000000"/>
              </w:rPr>
            </w:pPr>
            <w:r w:rsidRPr="00165697">
              <w:rPr>
                <w:rFonts w:ascii="Arial" w:hAnsi="Arial" w:cs="Arial"/>
              </w:rPr>
              <w:t>Abdomen and thighs</w:t>
            </w:r>
          </w:p>
        </w:tc>
        <w:tc>
          <w:tcPr>
            <w:tcW w:w="2599" w:type="dxa"/>
          </w:tcPr>
          <w:p w14:paraId="07E4F971" w14:textId="1BF8105A" w:rsidR="00092BAD" w:rsidRPr="00165697" w:rsidRDefault="00092BAD" w:rsidP="00165697">
            <w:pPr>
              <w:autoSpaceDE w:val="0"/>
              <w:autoSpaceDN w:val="0"/>
              <w:adjustRightInd w:val="0"/>
              <w:spacing w:line="276" w:lineRule="auto"/>
              <w:rPr>
                <w:rFonts w:ascii="Arial" w:hAnsi="Arial" w:cs="Arial"/>
              </w:rPr>
            </w:pPr>
            <w:r w:rsidRPr="00165697">
              <w:rPr>
                <w:rFonts w:ascii="Arial" w:hAnsi="Arial" w:cs="Arial"/>
              </w:rPr>
              <w:t>Shoulder girdle, deltoid region, upper arms, and thorax</w:t>
            </w:r>
          </w:p>
        </w:tc>
        <w:tc>
          <w:tcPr>
            <w:tcW w:w="3499" w:type="dxa"/>
          </w:tcPr>
          <w:p w14:paraId="7642102E" w14:textId="0239C661" w:rsidR="00092BAD" w:rsidRPr="00165697" w:rsidRDefault="00092BAD" w:rsidP="00165697">
            <w:pPr>
              <w:autoSpaceDE w:val="0"/>
              <w:autoSpaceDN w:val="0"/>
              <w:adjustRightInd w:val="0"/>
              <w:spacing w:line="276" w:lineRule="auto"/>
              <w:rPr>
                <w:rFonts w:ascii="Arial" w:eastAsia="Times New Roman" w:hAnsi="Arial" w:cs="Arial"/>
                <w:color w:val="000000"/>
              </w:rPr>
            </w:pPr>
            <w:r w:rsidRPr="00165697">
              <w:rPr>
                <w:rFonts w:ascii="Arial" w:hAnsi="Arial" w:cs="Arial"/>
              </w:rPr>
              <w:t>Hips, bottom, and upper legs</w:t>
            </w:r>
          </w:p>
        </w:tc>
      </w:tr>
      <w:tr w:rsidR="00092BAD" w:rsidRPr="00165697" w14:paraId="52190ED2" w14:textId="77777777" w:rsidTr="002304BF">
        <w:tc>
          <w:tcPr>
            <w:tcW w:w="852" w:type="dxa"/>
          </w:tcPr>
          <w:p w14:paraId="3CE7755E" w14:textId="44B01E6D" w:rsidR="00092BAD" w:rsidRPr="00165697" w:rsidRDefault="00092BAD" w:rsidP="00165697">
            <w:pPr>
              <w:autoSpaceDE w:val="0"/>
              <w:autoSpaceDN w:val="0"/>
              <w:adjustRightInd w:val="0"/>
              <w:spacing w:line="276" w:lineRule="auto"/>
              <w:rPr>
                <w:rFonts w:ascii="Arial" w:eastAsia="Times New Roman" w:hAnsi="Arial" w:cs="Arial"/>
                <w:color w:val="000000"/>
              </w:rPr>
            </w:pPr>
            <w:r w:rsidRPr="00165697">
              <w:rPr>
                <w:rFonts w:ascii="Arial" w:eastAsia="Times New Roman" w:hAnsi="Arial" w:cs="Arial"/>
                <w:color w:val="000000"/>
              </w:rPr>
              <w:t>III</w:t>
            </w:r>
          </w:p>
        </w:tc>
        <w:tc>
          <w:tcPr>
            <w:tcW w:w="2500" w:type="dxa"/>
          </w:tcPr>
          <w:p w14:paraId="168E62E7" w14:textId="41D41FE0" w:rsidR="00092BAD" w:rsidRPr="00165697" w:rsidRDefault="00092BAD" w:rsidP="00165697">
            <w:pPr>
              <w:autoSpaceDE w:val="0"/>
              <w:autoSpaceDN w:val="0"/>
              <w:adjustRightInd w:val="0"/>
              <w:spacing w:line="276" w:lineRule="auto"/>
              <w:rPr>
                <w:rFonts w:ascii="Arial" w:eastAsia="Times New Roman" w:hAnsi="Arial" w:cs="Arial"/>
                <w:color w:val="000000"/>
              </w:rPr>
            </w:pPr>
            <w:r w:rsidRPr="00165697">
              <w:rPr>
                <w:rFonts w:ascii="Arial" w:hAnsi="Arial" w:cs="Arial"/>
              </w:rPr>
              <w:t>Thigh or female type similar to lipedema</w:t>
            </w:r>
          </w:p>
        </w:tc>
        <w:tc>
          <w:tcPr>
            <w:tcW w:w="2599" w:type="dxa"/>
          </w:tcPr>
          <w:p w14:paraId="1697FFF3" w14:textId="55EA7AB1" w:rsidR="00092BAD" w:rsidRPr="00165697" w:rsidRDefault="00092BAD" w:rsidP="00165697">
            <w:pPr>
              <w:autoSpaceDE w:val="0"/>
              <w:autoSpaceDN w:val="0"/>
              <w:adjustRightInd w:val="0"/>
              <w:spacing w:line="276" w:lineRule="auto"/>
              <w:rPr>
                <w:rFonts w:ascii="Arial" w:hAnsi="Arial" w:cs="Arial"/>
              </w:rPr>
            </w:pPr>
            <w:r w:rsidRPr="00165697">
              <w:rPr>
                <w:rFonts w:ascii="Arial" w:hAnsi="Arial" w:cs="Arial"/>
              </w:rPr>
              <w:t xml:space="preserve">Gynecoid type: </w:t>
            </w:r>
            <w:r w:rsidR="00A75000" w:rsidRPr="00165697">
              <w:rPr>
                <w:rFonts w:ascii="Arial" w:hAnsi="Arial" w:cs="Arial"/>
              </w:rPr>
              <w:t>T</w:t>
            </w:r>
            <w:r w:rsidRPr="00165697">
              <w:rPr>
                <w:rFonts w:ascii="Arial" w:hAnsi="Arial" w:cs="Arial"/>
              </w:rPr>
              <w:t>highs</w:t>
            </w:r>
          </w:p>
          <w:p w14:paraId="6F7503E5" w14:textId="5160B50E" w:rsidR="00092BAD" w:rsidRPr="00165697" w:rsidRDefault="00092BAD" w:rsidP="00165697">
            <w:pPr>
              <w:autoSpaceDE w:val="0"/>
              <w:autoSpaceDN w:val="0"/>
              <w:adjustRightInd w:val="0"/>
              <w:spacing w:line="276" w:lineRule="auto"/>
              <w:rPr>
                <w:rFonts w:ascii="Arial" w:hAnsi="Arial" w:cs="Arial"/>
              </w:rPr>
            </w:pPr>
            <w:r w:rsidRPr="00165697">
              <w:rPr>
                <w:rFonts w:ascii="Arial" w:hAnsi="Arial" w:cs="Arial"/>
              </w:rPr>
              <w:t>and medial side of the knees</w:t>
            </w:r>
          </w:p>
        </w:tc>
        <w:tc>
          <w:tcPr>
            <w:tcW w:w="3499" w:type="dxa"/>
          </w:tcPr>
          <w:p w14:paraId="77234912" w14:textId="2667FDF1" w:rsidR="00092BAD" w:rsidRPr="00165697" w:rsidRDefault="00092BAD" w:rsidP="00165697">
            <w:pPr>
              <w:autoSpaceDE w:val="0"/>
              <w:autoSpaceDN w:val="0"/>
              <w:adjustRightInd w:val="0"/>
              <w:spacing w:line="276" w:lineRule="auto"/>
              <w:rPr>
                <w:rFonts w:ascii="Arial" w:hAnsi="Arial" w:cs="Arial"/>
              </w:rPr>
            </w:pPr>
            <w:r w:rsidRPr="00165697">
              <w:rPr>
                <w:rFonts w:ascii="Arial" w:hAnsi="Arial" w:cs="Arial"/>
              </w:rPr>
              <w:t>General distribution skipping head, forearms,</w:t>
            </w:r>
            <w:r w:rsidR="00A75000" w:rsidRPr="00165697">
              <w:rPr>
                <w:rFonts w:ascii="Arial" w:hAnsi="Arial" w:cs="Arial"/>
              </w:rPr>
              <w:t xml:space="preserve"> </w:t>
            </w:r>
            <w:r w:rsidRPr="00165697">
              <w:rPr>
                <w:rFonts w:ascii="Arial" w:hAnsi="Arial" w:cs="Arial"/>
              </w:rPr>
              <w:t>and lower legs</w:t>
            </w:r>
          </w:p>
        </w:tc>
      </w:tr>
      <w:tr w:rsidR="00092BAD" w:rsidRPr="00165697" w14:paraId="1C83AD50" w14:textId="77777777" w:rsidTr="002304BF">
        <w:tc>
          <w:tcPr>
            <w:tcW w:w="852" w:type="dxa"/>
          </w:tcPr>
          <w:p w14:paraId="265A8294" w14:textId="1D33DCFD" w:rsidR="00092BAD" w:rsidRPr="00165697" w:rsidRDefault="00092BAD" w:rsidP="00165697">
            <w:pPr>
              <w:autoSpaceDE w:val="0"/>
              <w:autoSpaceDN w:val="0"/>
              <w:adjustRightInd w:val="0"/>
              <w:spacing w:line="276" w:lineRule="auto"/>
              <w:rPr>
                <w:rFonts w:ascii="Arial" w:eastAsia="Times New Roman" w:hAnsi="Arial" w:cs="Arial"/>
                <w:color w:val="000000"/>
              </w:rPr>
            </w:pPr>
            <w:r w:rsidRPr="00165697">
              <w:rPr>
                <w:rFonts w:ascii="Arial" w:eastAsia="Times New Roman" w:hAnsi="Arial" w:cs="Arial"/>
                <w:color w:val="000000"/>
              </w:rPr>
              <w:t>IV</w:t>
            </w:r>
          </w:p>
        </w:tc>
        <w:tc>
          <w:tcPr>
            <w:tcW w:w="2500" w:type="dxa"/>
          </w:tcPr>
          <w:p w14:paraId="79503E01" w14:textId="210E6F64" w:rsidR="00092BAD" w:rsidRPr="00165697" w:rsidRDefault="00092BAD" w:rsidP="00165697">
            <w:pPr>
              <w:autoSpaceDE w:val="0"/>
              <w:autoSpaceDN w:val="0"/>
              <w:adjustRightInd w:val="0"/>
              <w:spacing w:line="276" w:lineRule="auto"/>
              <w:rPr>
                <w:rFonts w:ascii="Arial" w:eastAsia="Times New Roman" w:hAnsi="Arial" w:cs="Arial"/>
                <w:color w:val="000000"/>
              </w:rPr>
            </w:pPr>
            <w:r w:rsidRPr="00165697">
              <w:rPr>
                <w:rFonts w:ascii="Arial" w:eastAsia="Times New Roman" w:hAnsi="Arial" w:cs="Arial"/>
                <w:color w:val="000000"/>
              </w:rPr>
              <w:t>NA</w:t>
            </w:r>
          </w:p>
        </w:tc>
        <w:tc>
          <w:tcPr>
            <w:tcW w:w="2599" w:type="dxa"/>
          </w:tcPr>
          <w:p w14:paraId="1667AF31" w14:textId="046DFFF9" w:rsidR="00092BAD" w:rsidRPr="00165697" w:rsidRDefault="00092BAD" w:rsidP="00165697">
            <w:pPr>
              <w:autoSpaceDE w:val="0"/>
              <w:autoSpaceDN w:val="0"/>
              <w:adjustRightInd w:val="0"/>
              <w:spacing w:line="276" w:lineRule="auto"/>
              <w:rPr>
                <w:rFonts w:ascii="Arial" w:eastAsia="Times New Roman" w:hAnsi="Arial" w:cs="Arial"/>
                <w:color w:val="000000"/>
              </w:rPr>
            </w:pPr>
            <w:r w:rsidRPr="00165697">
              <w:rPr>
                <w:rFonts w:ascii="Arial" w:hAnsi="Arial" w:cs="Arial"/>
              </w:rPr>
              <w:t>Abdominal type: Abdomen</w:t>
            </w:r>
          </w:p>
        </w:tc>
        <w:tc>
          <w:tcPr>
            <w:tcW w:w="3499" w:type="dxa"/>
          </w:tcPr>
          <w:p w14:paraId="22B8A3F9" w14:textId="04F81F0F" w:rsidR="00092BAD" w:rsidRPr="00165697" w:rsidRDefault="00092BAD" w:rsidP="00165697">
            <w:pPr>
              <w:autoSpaceDE w:val="0"/>
              <w:autoSpaceDN w:val="0"/>
              <w:adjustRightInd w:val="0"/>
              <w:spacing w:line="276" w:lineRule="auto"/>
              <w:rPr>
                <w:rFonts w:ascii="Arial" w:eastAsia="Times New Roman" w:hAnsi="Arial" w:cs="Arial"/>
                <w:color w:val="000000"/>
              </w:rPr>
            </w:pPr>
            <w:r w:rsidRPr="00165697">
              <w:rPr>
                <w:rFonts w:ascii="Arial" w:eastAsia="Times New Roman" w:hAnsi="Arial" w:cs="Arial"/>
                <w:color w:val="000000"/>
              </w:rPr>
              <w:t>NA</w:t>
            </w:r>
          </w:p>
        </w:tc>
      </w:tr>
    </w:tbl>
    <w:p w14:paraId="097126BB" w14:textId="77777777" w:rsidR="00D1173E" w:rsidRPr="00165697" w:rsidRDefault="00D1173E" w:rsidP="00165697">
      <w:pPr>
        <w:autoSpaceDE w:val="0"/>
        <w:autoSpaceDN w:val="0"/>
        <w:adjustRightInd w:val="0"/>
        <w:spacing w:after="0" w:line="276" w:lineRule="auto"/>
        <w:rPr>
          <w:rFonts w:ascii="Arial" w:eastAsia="Times New Roman" w:hAnsi="Arial" w:cs="Arial"/>
          <w:color w:val="000000"/>
        </w:rPr>
      </w:pPr>
      <w:r w:rsidRPr="00165697">
        <w:rPr>
          <w:rFonts w:ascii="Arial" w:hAnsi="Arial" w:cs="Arial"/>
          <w:noProof/>
        </w:rPr>
        <w:drawing>
          <wp:anchor distT="0" distB="0" distL="114300" distR="114300" simplePos="0" relativeHeight="251667456" behindDoc="0" locked="0" layoutInCell="1" allowOverlap="1" wp14:anchorId="2EA9BCDB" wp14:editId="6D78461D">
            <wp:simplePos x="0" y="0"/>
            <wp:positionH relativeFrom="margin">
              <wp:posOffset>426986</wp:posOffset>
            </wp:positionH>
            <wp:positionV relativeFrom="margin">
              <wp:posOffset>3034192</wp:posOffset>
            </wp:positionV>
            <wp:extent cx="4381500" cy="2569210"/>
            <wp:effectExtent l="0" t="0" r="0" b="2540"/>
            <wp:wrapTopAndBottom/>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SL pictures.jpg"/>
                    <pic:cNvPicPr/>
                  </pic:nvPicPr>
                  <pic:blipFill rotWithShape="1">
                    <a:blip r:embed="rId15">
                      <a:extLst>
                        <a:ext uri="{28A0092B-C50C-407E-A947-70E740481C1C}">
                          <a14:useLocalDpi xmlns:a14="http://schemas.microsoft.com/office/drawing/2010/main" val="0"/>
                        </a:ext>
                      </a:extLst>
                    </a:blip>
                    <a:srcRect l="13355" t="28490" r="25426" b="7693"/>
                    <a:stretch/>
                  </pic:blipFill>
                  <pic:spPr bwMode="auto">
                    <a:xfrm>
                      <a:off x="0" y="0"/>
                      <a:ext cx="4381500" cy="2569210"/>
                    </a:xfrm>
                    <a:prstGeom prst="rect">
                      <a:avLst/>
                    </a:prstGeom>
                    <a:ln>
                      <a:noFill/>
                    </a:ln>
                    <a:extLst>
                      <a:ext uri="{53640926-AAD7-44D8-BBD7-CCE9431645EC}">
                        <a14:shadowObscured xmlns:a14="http://schemas.microsoft.com/office/drawing/2010/main"/>
                      </a:ext>
                    </a:extLst>
                  </pic:spPr>
                </pic:pic>
              </a:graphicData>
            </a:graphic>
          </wp:anchor>
        </w:drawing>
      </w:r>
    </w:p>
    <w:p w14:paraId="03F3BCB5" w14:textId="5EF67D5D" w:rsidR="00D1173E" w:rsidRPr="00165697" w:rsidRDefault="001E0B5B" w:rsidP="00165697">
      <w:pPr>
        <w:autoSpaceDE w:val="0"/>
        <w:autoSpaceDN w:val="0"/>
        <w:adjustRightInd w:val="0"/>
        <w:spacing w:after="0" w:line="276" w:lineRule="auto"/>
        <w:rPr>
          <w:rFonts w:ascii="Arial" w:hAnsi="Arial" w:cs="Arial"/>
        </w:rPr>
      </w:pPr>
      <w:r w:rsidRPr="00165697">
        <w:rPr>
          <w:rFonts w:ascii="Arial" w:eastAsia="Times New Roman" w:hAnsi="Arial" w:cs="Arial"/>
          <w:color w:val="000000"/>
        </w:rPr>
        <w:t xml:space="preserve">Women tend to have Type II MSL and the authors state that </w:t>
      </w:r>
      <w:r w:rsidRPr="00165697">
        <w:rPr>
          <w:rFonts w:ascii="Arial" w:hAnsi="Arial" w:cs="Arial"/>
          <w:iCs/>
          <w:color w:val="000000"/>
          <w:shd w:val="clear" w:color="auto" w:fill="FFFFFF"/>
        </w:rPr>
        <w:t xml:space="preserve">it is difficult to differentiate women with </w:t>
      </w:r>
      <w:r w:rsidRPr="00165697">
        <w:rPr>
          <w:rFonts w:ascii="Arial" w:hAnsi="Arial" w:cs="Arial"/>
        </w:rPr>
        <w:t>lipedema from women with MSL type II. Criteria the authors use</w:t>
      </w:r>
      <w:r w:rsidR="007543AA" w:rsidRPr="00165697">
        <w:rPr>
          <w:rFonts w:ascii="Arial" w:hAnsi="Arial" w:cs="Arial"/>
        </w:rPr>
        <w:t>d</w:t>
      </w:r>
      <w:r w:rsidRPr="00165697">
        <w:rPr>
          <w:rFonts w:ascii="Arial" w:hAnsi="Arial" w:cs="Arial"/>
        </w:rPr>
        <w:t xml:space="preserve"> to distinguish the two </w:t>
      </w:r>
      <w:r w:rsidR="007543AA" w:rsidRPr="00165697">
        <w:rPr>
          <w:rFonts w:ascii="Arial" w:hAnsi="Arial" w:cs="Arial"/>
        </w:rPr>
        <w:t>are</w:t>
      </w:r>
      <w:r w:rsidRPr="00165697">
        <w:rPr>
          <w:rFonts w:ascii="Arial" w:hAnsi="Arial" w:cs="Arial"/>
        </w:rPr>
        <w:t xml:space="preserve"> “the hips and bottom are affected [in Type II MSL] which are not affected in patients suffering from lipedema.”  Lipedema, however, does affect the hips and buttocks in Types I-III lipedema (</w:t>
      </w:r>
      <w:r w:rsidRPr="002304BF">
        <w:rPr>
          <w:rFonts w:ascii="Arial" w:hAnsi="Arial" w:cs="Arial"/>
        </w:rPr>
        <w:t xml:space="preserve">Figure </w:t>
      </w:r>
      <w:r w:rsidR="008740B5" w:rsidRPr="002304BF">
        <w:rPr>
          <w:rFonts w:ascii="Arial" w:hAnsi="Arial" w:cs="Arial"/>
        </w:rPr>
        <w:t>3</w:t>
      </w:r>
      <w:r w:rsidRPr="00165697">
        <w:rPr>
          <w:rFonts w:ascii="Arial" w:hAnsi="Arial" w:cs="Arial"/>
        </w:rPr>
        <w:t xml:space="preserve">). Finding a gene or biomarker for lipedema and MSL will be </w:t>
      </w:r>
      <w:r w:rsidR="00D1173E" w:rsidRPr="00165697">
        <w:rPr>
          <w:rFonts w:ascii="Arial" w:hAnsi="Arial" w:cs="Arial"/>
        </w:rPr>
        <w:t>ulti</w:t>
      </w:r>
      <w:r w:rsidR="002304BF">
        <w:rPr>
          <w:rFonts w:ascii="Arial" w:hAnsi="Arial" w:cs="Arial"/>
        </w:rPr>
        <w:t>ma</w:t>
      </w:r>
      <w:r w:rsidR="00D1173E" w:rsidRPr="00165697">
        <w:rPr>
          <w:rFonts w:ascii="Arial" w:hAnsi="Arial" w:cs="Arial"/>
        </w:rPr>
        <w:t xml:space="preserve">tely be </w:t>
      </w:r>
      <w:r w:rsidRPr="00165697">
        <w:rPr>
          <w:rFonts w:ascii="Arial" w:hAnsi="Arial" w:cs="Arial"/>
        </w:rPr>
        <w:t>helpful in distinguishing these adipofascial disorders.</w:t>
      </w:r>
    </w:p>
    <w:p w14:paraId="71C33CB5" w14:textId="7A91394F" w:rsidR="00D1173E" w:rsidRPr="00165697" w:rsidRDefault="00D1173E" w:rsidP="00165697">
      <w:pPr>
        <w:autoSpaceDE w:val="0"/>
        <w:autoSpaceDN w:val="0"/>
        <w:adjustRightInd w:val="0"/>
        <w:spacing w:after="0" w:line="276" w:lineRule="auto"/>
        <w:rPr>
          <w:rFonts w:ascii="Arial" w:hAnsi="Arial" w:cs="Arial"/>
        </w:rPr>
      </w:pPr>
    </w:p>
    <w:p w14:paraId="2FD7880A" w14:textId="34F135E0" w:rsidR="00D1173E" w:rsidRPr="002304BF" w:rsidRDefault="00D1173E" w:rsidP="00165697">
      <w:pPr>
        <w:pStyle w:val="Heading3"/>
        <w:spacing w:before="0" w:line="276" w:lineRule="auto"/>
        <w:rPr>
          <w:rFonts w:ascii="Arial" w:eastAsia="Times New Roman" w:hAnsi="Arial" w:cs="Arial"/>
          <w:b/>
          <w:bCs/>
          <w:color w:val="000000" w:themeColor="text1"/>
          <w:sz w:val="22"/>
          <w:szCs w:val="22"/>
        </w:rPr>
      </w:pPr>
      <w:r w:rsidRPr="00165697">
        <w:rPr>
          <w:rFonts w:ascii="Arial" w:eastAsia="Times New Roman" w:hAnsi="Arial" w:cs="Arial"/>
          <w:b/>
          <w:color w:val="000000" w:themeColor="text1"/>
          <w:sz w:val="22"/>
          <w:szCs w:val="22"/>
        </w:rPr>
        <w:t xml:space="preserve">Figure 10. </w:t>
      </w:r>
      <w:r w:rsidRPr="002304BF">
        <w:rPr>
          <w:rFonts w:ascii="Arial" w:eastAsia="Times New Roman" w:hAnsi="Arial" w:cs="Arial"/>
          <w:b/>
          <w:bCs/>
          <w:color w:val="000000" w:themeColor="text1"/>
          <w:sz w:val="22"/>
          <w:szCs w:val="22"/>
        </w:rPr>
        <w:t>Two different presentations of MSL. The man has MSL with a Charcot Marie Tooth presentation with increased fat on the upper body even after multiple resections, and the woman on the right has increased fat on the arms and upper back consistent with the old classification of MSL Type II.</w:t>
      </w:r>
    </w:p>
    <w:p w14:paraId="24ACA985" w14:textId="77777777" w:rsidR="00D1173E" w:rsidRPr="00165697" w:rsidRDefault="00D1173E" w:rsidP="00165697">
      <w:pPr>
        <w:spacing w:after="0" w:line="276" w:lineRule="auto"/>
        <w:rPr>
          <w:rFonts w:ascii="Arial" w:hAnsi="Arial" w:cs="Arial"/>
        </w:rPr>
      </w:pPr>
    </w:p>
    <w:p w14:paraId="55F6CC82" w14:textId="3134303A" w:rsidR="00302F92" w:rsidRPr="00165697" w:rsidRDefault="00BE636F" w:rsidP="00165697">
      <w:pPr>
        <w:autoSpaceDE w:val="0"/>
        <w:autoSpaceDN w:val="0"/>
        <w:adjustRightInd w:val="0"/>
        <w:spacing w:after="0" w:line="276" w:lineRule="auto"/>
        <w:rPr>
          <w:rFonts w:ascii="Arial" w:hAnsi="Arial" w:cs="Arial"/>
        </w:rPr>
      </w:pPr>
      <w:r w:rsidRPr="00165697">
        <w:rPr>
          <w:rFonts w:ascii="Arial" w:hAnsi="Arial" w:cs="Arial"/>
        </w:rPr>
        <w:t>I</w:t>
      </w:r>
      <w:r w:rsidR="001E0B5B" w:rsidRPr="00165697">
        <w:rPr>
          <w:rFonts w:ascii="Arial" w:hAnsi="Arial" w:cs="Arial"/>
        </w:rPr>
        <w:t>n rare cases, MSL SAT can invade the muscles of the tongue</w:t>
      </w:r>
      <w:r w:rsidR="00CA0D77" w:rsidRPr="00165697">
        <w:rPr>
          <w:rFonts w:ascii="Arial" w:hAnsi="Arial" w:cs="Arial"/>
        </w:rPr>
        <w:t xml:space="preserve"> </w:t>
      </w:r>
      <w:r w:rsidR="001E0B5B" w:rsidRPr="00165697">
        <w:rPr>
          <w:rFonts w:ascii="Arial" w:hAnsi="Arial" w:cs="Arial"/>
        </w:rPr>
        <w:fldChar w:fldCharType="begin">
          <w:fldData xml:space="preserve">PEVuZE5vdGU+PENpdGU+PEF1dGhvcj5FdHRsPC9BdXRob3I+PFllYXI+MjAwOTwvWWVhcj48UmVj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</w:fldData>
        </w:fldChar>
      </w:r>
      <w:r w:rsidR="00363B44" w:rsidRPr="00165697">
        <w:rPr>
          <w:rFonts w:ascii="Arial" w:hAnsi="Arial" w:cs="Arial"/>
        </w:rPr>
        <w:instrText xml:space="preserve"> ADDIN EN.CITE </w:instrText>
      </w:r>
      <w:r w:rsidR="00363B44" w:rsidRPr="00165697">
        <w:rPr>
          <w:rFonts w:ascii="Arial" w:hAnsi="Arial" w:cs="Arial"/>
        </w:rPr>
        <w:fldChar w:fldCharType="begin">
          <w:fldData xml:space="preserve">PEVuZE5vdGU+PENpdGU+PEF1dGhvcj5FdHRsPC9BdXRob3I+PFllYXI+MjAwOTwvWWVhcj48UmVj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</w:fldData>
        </w:fldChar>
      </w:r>
      <w:r w:rsidR="00363B44" w:rsidRPr="00165697">
        <w:rPr>
          <w:rFonts w:ascii="Arial" w:hAnsi="Arial" w:cs="Arial"/>
        </w:rPr>
        <w:instrText xml:space="preserve"> ADDIN EN.CITE.DATA </w:instrText>
      </w:r>
      <w:r w:rsidR="00363B44" w:rsidRPr="00165697">
        <w:rPr>
          <w:rFonts w:ascii="Arial" w:hAnsi="Arial" w:cs="Arial"/>
        </w:rPr>
      </w:r>
      <w:r w:rsidR="00363B44" w:rsidRPr="00165697">
        <w:rPr>
          <w:rFonts w:ascii="Arial" w:hAnsi="Arial" w:cs="Arial"/>
        </w:rPr>
        <w:fldChar w:fldCharType="end"/>
      </w:r>
      <w:r w:rsidR="001E0B5B" w:rsidRPr="00165697">
        <w:rPr>
          <w:rFonts w:ascii="Arial" w:hAnsi="Arial" w:cs="Arial"/>
        </w:rPr>
      </w:r>
      <w:r w:rsidR="001E0B5B" w:rsidRPr="00165697">
        <w:rPr>
          <w:rFonts w:ascii="Arial" w:hAnsi="Arial" w:cs="Arial"/>
        </w:rPr>
        <w:fldChar w:fldCharType="separate"/>
      </w:r>
      <w:r w:rsidR="00363B44" w:rsidRPr="00165697">
        <w:rPr>
          <w:rFonts w:ascii="Arial" w:hAnsi="Arial" w:cs="Arial"/>
          <w:noProof/>
        </w:rPr>
        <w:t>(256,257)</w:t>
      </w:r>
      <w:r w:rsidR="001E0B5B" w:rsidRPr="00165697">
        <w:rPr>
          <w:rFonts w:ascii="Arial" w:hAnsi="Arial" w:cs="Arial"/>
        </w:rPr>
        <w:fldChar w:fldCharType="end"/>
      </w:r>
      <w:r w:rsidR="00CA0D77" w:rsidRPr="00165697">
        <w:rPr>
          <w:rFonts w:ascii="Arial" w:hAnsi="Arial" w:cs="Arial"/>
        </w:rPr>
        <w:t>,</w:t>
      </w:r>
      <w:r w:rsidR="001E0B5B" w:rsidRPr="00165697">
        <w:rPr>
          <w:rFonts w:ascii="Arial" w:hAnsi="Arial" w:cs="Arial"/>
        </w:rPr>
        <w:t xml:space="preserve"> vocal cords</w:t>
      </w:r>
      <w:r w:rsidR="00CA0D77" w:rsidRPr="00165697">
        <w:rPr>
          <w:rFonts w:ascii="Arial" w:hAnsi="Arial" w:cs="Arial"/>
        </w:rPr>
        <w:t xml:space="preserve"> </w:t>
      </w:r>
      <w:r w:rsidR="001E0B5B" w:rsidRPr="00165697">
        <w:rPr>
          <w:rFonts w:ascii="Arial" w:hAnsi="Arial" w:cs="Arial"/>
        </w:rPr>
        <w:fldChar w:fldCharType="begin"/>
      </w:r>
      <w:r w:rsidR="00363B44" w:rsidRPr="00165697">
        <w:rPr>
          <w:rFonts w:ascii="Arial" w:hAnsi="Arial" w:cs="Arial"/>
        </w:rPr>
        <w:instrText xml:space="preserve"> ADDIN EN.CITE &lt;EndNote&gt;&lt;Cite&gt;&lt;Author&gt;Birnholz&lt;/Author&gt;&lt;Year&gt;1973&lt;/Year&gt;&lt;RecNum&gt;2894&lt;/RecNum&gt;&lt;DisplayText&gt;(258)&lt;/DisplayText&gt;&lt;record&gt;&lt;rec-number&gt;2894&lt;/rec-number&gt;&lt;foreign-keys&gt;&lt;key app="EN" db-id="90rzw95zw52fxoep22sxewxm9zev0v5vfavs" timestamp="0"&gt;2894&lt;/key&gt;&lt;/foreign-keys&gt;&lt;ref-type name="Journal Article"&gt;17&lt;/ref-type&gt;&lt;contributors&gt;&lt;authors&gt;&lt;author&gt;Birnholz, J. C.&lt;/author&gt;&lt;author&gt;Macmillan, A. S., Jr.&lt;/author&gt;&lt;/authors&gt;&lt;/contributors&gt;&lt;titles&gt;&lt;title&gt;Advanced laryngeal compression due to diffuse, symmetric lipomatosis (Madelung&amp;apos;s disease)&lt;/title&gt;&lt;secondary-title&gt;Br J Radiol.&lt;/secondary-title&gt;&lt;/titles&gt;&lt;pages&gt;245-9.&lt;/pages&gt;&lt;volume&gt;46&lt;/volume&gt;&lt;number&gt;544&lt;/number&gt;&lt;keywords&gt;&lt;keyword&gt;Head and Neck Neoplasms/*complications/radiography/surgery&lt;/keyword&gt;&lt;keyword&gt;Humans&lt;/keyword&gt;&lt;keyword&gt;Intubation, Intratracheal&lt;/keyword&gt;&lt;keyword&gt;Laryngeal Diseases/*etiology/therapy&lt;/keyword&gt;&lt;keyword&gt;Laryngeal Edema/etiology&lt;/keyword&gt;&lt;keyword&gt;Laryngoscopy&lt;/keyword&gt;&lt;keyword&gt;Lipoma/*complications/radiography/surgery&lt;/keyword&gt;&lt;keyword&gt;Male&lt;/keyword&gt;&lt;keyword&gt;Middle Aged&lt;/keyword&gt;&lt;/keywords&gt;&lt;dates&gt;&lt;year&gt;1973&lt;/year&gt;&lt;/dates&gt;&lt;urls&gt;&lt;/urls&gt;&lt;/record&gt;&lt;/Cite&gt;&lt;/EndNote&gt;</w:instrText>
      </w:r>
      <w:r w:rsidR="001E0B5B" w:rsidRPr="00165697">
        <w:rPr>
          <w:rFonts w:ascii="Arial" w:hAnsi="Arial" w:cs="Arial"/>
        </w:rPr>
        <w:fldChar w:fldCharType="separate"/>
      </w:r>
      <w:r w:rsidR="00363B44" w:rsidRPr="00165697">
        <w:rPr>
          <w:rFonts w:ascii="Arial" w:hAnsi="Arial" w:cs="Arial"/>
          <w:noProof/>
        </w:rPr>
        <w:t>(258)</w:t>
      </w:r>
      <w:r w:rsidR="001E0B5B" w:rsidRPr="00165697">
        <w:rPr>
          <w:rFonts w:ascii="Arial" w:hAnsi="Arial" w:cs="Arial"/>
        </w:rPr>
        <w:fldChar w:fldCharType="end"/>
      </w:r>
      <w:r w:rsidR="00CA0D77" w:rsidRPr="00165697">
        <w:rPr>
          <w:rFonts w:ascii="Arial" w:hAnsi="Arial" w:cs="Arial"/>
        </w:rPr>
        <w:t>,</w:t>
      </w:r>
      <w:r w:rsidR="001E0B5B" w:rsidRPr="00165697">
        <w:rPr>
          <w:rFonts w:ascii="Arial" w:hAnsi="Arial" w:cs="Arial"/>
        </w:rPr>
        <w:t xml:space="preserve"> and periorbital area</w:t>
      </w:r>
      <w:r w:rsidR="00CA0D77" w:rsidRPr="00165697">
        <w:rPr>
          <w:rFonts w:ascii="Arial" w:hAnsi="Arial" w:cs="Arial"/>
        </w:rPr>
        <w:t xml:space="preserve"> </w:t>
      </w:r>
      <w:r w:rsidR="001E0B5B" w:rsidRPr="00165697">
        <w:rPr>
          <w:rFonts w:ascii="Arial" w:hAnsi="Arial" w:cs="Arial"/>
        </w:rPr>
        <w:fldChar w:fldCharType="begin"/>
      </w:r>
      <w:r w:rsidR="00363B44" w:rsidRPr="00165697">
        <w:rPr>
          <w:rFonts w:ascii="Arial" w:hAnsi="Arial" w:cs="Arial"/>
        </w:rPr>
        <w:instrText xml:space="preserve"> ADDIN EN.CITE &lt;EndNote&gt;&lt;Cite&gt;&lt;Author&gt;Laure&lt;/Author&gt;&lt;RecNum&gt;2881&lt;/RecNum&gt;&lt;DisplayText&gt;(259)&lt;/DisplayText&gt;&lt;record&gt;&lt;rec-number&gt;2881&lt;/rec-number&gt;&lt;foreign-keys&gt;&lt;key app="EN" db-id="90rzw95zw52fxoep22sxewxm9zev0v5vfavs" timestamp="0"&gt;2881&lt;/key&gt;&lt;/foreign-keys&gt;&lt;ref-type name="Journal Article"&gt;17&lt;/ref-type&gt;&lt;contributors&gt;&lt;authors&gt;&lt;author&gt;Laure, B.&lt;/author&gt;&lt;author&gt;Sury, F.&lt;/author&gt;&lt;author&gt;Tayeb, T.&lt;/author&gt;&lt;author&gt;Corre, P.&lt;/author&gt;&lt;author&gt;Goga, D.&lt;/author&gt;&lt;/authors&gt;&lt;/contributors&gt;&lt;titles&gt;&lt;title&gt;Launois-Bensaude syndrome involving the orbits&lt;/title&gt;&lt;secondary-title&gt;J&lt;/secondary-title&gt;&lt;/titles&gt;&lt;pages&gt;21-3. Epub 2010 Aug 14.&lt;/pages&gt;&lt;volume&gt;39&lt;/volume&gt;&lt;number&gt;1&lt;/number&gt;&lt;keywords&gt;&lt;keyword&gt;Adipose Tissue/surgery&lt;/keyword&gt;&lt;keyword&gt;Aged&lt;/keyword&gt;&lt;keyword&gt;Blepharoplasty/methods&lt;/keyword&gt;&lt;keyword&gt;Decompression, Surgical/methods&lt;/keyword&gt;&lt;keyword&gt;Exophthalmos/diagnosis&lt;/keyword&gt;&lt;keyword&gt;Humans&lt;/keyword&gt;&lt;keyword&gt;Lipectomy&lt;/keyword&gt;&lt;keyword&gt;Lipomatosis, Multiple Symmetrical/diagnosis&lt;/keyword&gt;&lt;keyword&gt;Male&lt;/keyword&gt;&lt;keyword&gt;Orbital Diseases/*diagnosis&lt;/keyword&gt;&lt;/keywords&gt;&lt;dates&gt;&lt;/dates&gt;&lt;urls&gt;&lt;/urls&gt;&lt;/record&gt;&lt;/Cite&gt;&lt;/EndNote&gt;</w:instrText>
      </w:r>
      <w:r w:rsidR="001E0B5B" w:rsidRPr="00165697">
        <w:rPr>
          <w:rFonts w:ascii="Arial" w:hAnsi="Arial" w:cs="Arial"/>
        </w:rPr>
        <w:fldChar w:fldCharType="separate"/>
      </w:r>
      <w:r w:rsidR="00363B44" w:rsidRPr="00165697">
        <w:rPr>
          <w:rFonts w:ascii="Arial" w:hAnsi="Arial" w:cs="Arial"/>
          <w:noProof/>
        </w:rPr>
        <w:t>(259)</w:t>
      </w:r>
      <w:r w:rsidR="001E0B5B" w:rsidRPr="00165697">
        <w:rPr>
          <w:rFonts w:ascii="Arial" w:hAnsi="Arial" w:cs="Arial"/>
        </w:rPr>
        <w:fldChar w:fldCharType="end"/>
      </w:r>
      <w:r w:rsidR="00CA0D77" w:rsidRPr="00165697">
        <w:rPr>
          <w:rFonts w:ascii="Arial" w:hAnsi="Arial" w:cs="Arial"/>
        </w:rPr>
        <w:t>.</w:t>
      </w:r>
      <w:r w:rsidR="001E0B5B" w:rsidRPr="00165697">
        <w:rPr>
          <w:rFonts w:ascii="Arial" w:hAnsi="Arial" w:cs="Arial"/>
        </w:rPr>
        <w:t xml:space="preserve"> Tracheal or esophageal compression can occur resulting in superior vena cava syndrome</w:t>
      </w:r>
      <w:r w:rsidR="00CA0D77" w:rsidRPr="00165697">
        <w:rPr>
          <w:rFonts w:ascii="Arial" w:hAnsi="Arial" w:cs="Arial"/>
        </w:rPr>
        <w:t xml:space="preserve"> </w:t>
      </w:r>
      <w:r w:rsidR="001E0B5B" w:rsidRPr="00165697">
        <w:rPr>
          <w:rFonts w:ascii="Arial" w:hAnsi="Arial" w:cs="Arial"/>
        </w:rPr>
        <w:fldChar w:fldCharType="begin"/>
      </w:r>
      <w:r w:rsidR="00363B44" w:rsidRPr="00165697">
        <w:rPr>
          <w:rFonts w:ascii="Arial" w:hAnsi="Arial" w:cs="Arial"/>
        </w:rPr>
        <w:instrText xml:space="preserve"> ADDIN EN.CITE &lt;EndNote&gt;&lt;Cite&gt;&lt;Author&gt;Enzi&lt;/Author&gt;&lt;Year&gt;1984&lt;/Year&gt;&lt;RecNum&gt;535&lt;/RecNum&gt;&lt;DisplayText&gt;(260)&lt;/DisplayText&gt;&lt;record&gt;&lt;rec-number&gt;535&lt;/rec-number&gt;&lt;foreign-keys&gt;&lt;key app="EN" db-id="90rzw95zw52fxoep22sxewxm9zev0v5vfavs" timestamp="0"&gt;535&lt;/key&gt;&lt;/foreign-keys&gt;&lt;ref-type name="Journal Article"&gt;17&lt;/ref-type&gt;&lt;contributors&gt;&lt;authors&gt;&lt;author&gt;Enzi, G.&lt;/author&gt;&lt;/authors&gt;&lt;/contributors&gt;&lt;titles&gt;&lt;title&gt;Multiple symmetric lipomatosis: an updated clinical report&lt;/title&gt;&lt;secondary-title&gt;Medicine (Baltimore)&lt;/secondary-title&gt;&lt;/titles&gt;&lt;pages&gt;56-64&lt;/pages&gt;&lt;volume&gt;63&lt;/volume&gt;&lt;number&gt;1&lt;/number&gt;&lt;keywords&gt;&lt;keyword&gt;Adult&lt;/keyword&gt;&lt;keyword&gt;Aged&lt;/keyword&gt;&lt;keyword&gt;Autonomic Nervous System Diseases/etiology&lt;/keyword&gt;&lt;keyword&gt;Blood Glucose/metabolism&lt;/keyword&gt;&lt;keyword&gt;Cholesterol/blood&lt;/keyword&gt;&lt;keyword&gt;Erythrocyte Count&lt;/keyword&gt;&lt;keyword&gt;Glucose Tolerance Test&lt;/keyword&gt;&lt;keyword&gt;Humans&lt;/keyword&gt;&lt;keyword&gt;Lipomatosis/complications/*metabolism/radiography&lt;/keyword&gt;&lt;keyword&gt;Liver Function Tests&lt;/keyword&gt;&lt;keyword&gt;Male&lt;/keyword&gt;&lt;keyword&gt;Middle Aged&lt;/keyword&gt;&lt;keyword&gt;Peripheral Nervous System Diseases/etiology&lt;/keyword&gt;&lt;keyword&gt;Tomography, X-Ray Computed&lt;/keyword&gt;&lt;/keywords&gt;&lt;dates&gt;&lt;year&gt;1984&lt;/year&gt;&lt;pub-dates&gt;&lt;date&gt;Jan&lt;/date&gt;&lt;/pub-dates&gt;&lt;/dates&gt;&lt;accession-num&gt;6318013&lt;/accession-num&gt;&lt;urls&gt;&lt;/urls&gt;&lt;/record&gt;&lt;/Cite&gt;&lt;/EndNote&gt;</w:instrText>
      </w:r>
      <w:r w:rsidR="001E0B5B" w:rsidRPr="00165697">
        <w:rPr>
          <w:rFonts w:ascii="Arial" w:hAnsi="Arial" w:cs="Arial"/>
        </w:rPr>
        <w:fldChar w:fldCharType="separate"/>
      </w:r>
      <w:r w:rsidR="00363B44" w:rsidRPr="00165697">
        <w:rPr>
          <w:rFonts w:ascii="Arial" w:hAnsi="Arial" w:cs="Arial"/>
          <w:noProof/>
        </w:rPr>
        <w:t>(260)</w:t>
      </w:r>
      <w:r w:rsidR="001E0B5B" w:rsidRPr="00165697">
        <w:rPr>
          <w:rFonts w:ascii="Arial" w:hAnsi="Arial" w:cs="Arial"/>
        </w:rPr>
        <w:fldChar w:fldCharType="end"/>
      </w:r>
      <w:r w:rsidR="00CA0D77" w:rsidRPr="00165697">
        <w:rPr>
          <w:rFonts w:ascii="Arial" w:hAnsi="Arial" w:cs="Arial"/>
        </w:rPr>
        <w:t>.</w:t>
      </w:r>
      <w:r w:rsidR="001E0B5B" w:rsidRPr="00165697">
        <w:rPr>
          <w:rFonts w:ascii="Arial" w:hAnsi="Arial" w:cs="Arial"/>
        </w:rPr>
        <w:t xml:space="preserve"> </w:t>
      </w:r>
    </w:p>
    <w:p w14:paraId="5BB1609B" w14:textId="4CD7DA12" w:rsidR="00414F3B" w:rsidRPr="00165697" w:rsidRDefault="00414F3B" w:rsidP="00165697">
      <w:pPr>
        <w:autoSpaceDE w:val="0"/>
        <w:autoSpaceDN w:val="0"/>
        <w:adjustRightInd w:val="0"/>
        <w:spacing w:after="0" w:line="276" w:lineRule="auto"/>
        <w:rPr>
          <w:rFonts w:ascii="Arial" w:hAnsi="Arial" w:cs="Arial"/>
        </w:rPr>
      </w:pPr>
    </w:p>
    <w:p w14:paraId="21BA9006" w14:textId="7F7E95AE" w:rsidR="00120C8E" w:rsidRPr="008F59F9" w:rsidRDefault="00120C8E" w:rsidP="00165697">
      <w:pPr>
        <w:pStyle w:val="Heading3"/>
        <w:spacing w:before="0" w:line="276" w:lineRule="auto"/>
        <w:rPr>
          <w:rFonts w:ascii="Arial" w:eastAsia="Times New Roman" w:hAnsi="Arial" w:cs="Arial"/>
          <w:b/>
          <w:color w:val="00B050"/>
          <w:sz w:val="22"/>
          <w:szCs w:val="22"/>
        </w:rPr>
      </w:pPr>
      <w:r w:rsidRPr="008F59F9">
        <w:rPr>
          <w:rFonts w:ascii="Arial" w:eastAsia="Times New Roman" w:hAnsi="Arial" w:cs="Arial"/>
          <w:b/>
          <w:color w:val="00B050"/>
          <w:sz w:val="22"/>
          <w:szCs w:val="22"/>
        </w:rPr>
        <w:t>Prevalence of MSL</w:t>
      </w:r>
    </w:p>
    <w:p w14:paraId="0A449B10" w14:textId="0D4DEBDA" w:rsidR="00D1173E" w:rsidRPr="00165697" w:rsidRDefault="00D1173E" w:rsidP="00165697">
      <w:pPr>
        <w:autoSpaceDE w:val="0"/>
        <w:autoSpaceDN w:val="0"/>
        <w:adjustRightInd w:val="0"/>
        <w:spacing w:after="0" w:line="276" w:lineRule="auto"/>
        <w:rPr>
          <w:rFonts w:ascii="Arial" w:eastAsia="Times New Roman" w:hAnsi="Arial" w:cs="Arial"/>
          <w:color w:val="000000"/>
        </w:rPr>
      </w:pPr>
    </w:p>
    <w:p w14:paraId="4033AB4A" w14:textId="791DD1DC" w:rsidR="00120C8E" w:rsidRPr="00165697" w:rsidRDefault="00D1173E" w:rsidP="00165697">
      <w:pPr>
        <w:autoSpaceDE w:val="0"/>
        <w:autoSpaceDN w:val="0"/>
        <w:adjustRightInd w:val="0"/>
        <w:spacing w:after="0" w:line="276" w:lineRule="auto"/>
        <w:rPr>
          <w:rFonts w:ascii="Arial" w:hAnsi="Arial" w:cs="Arial"/>
        </w:rPr>
      </w:pPr>
      <w:r w:rsidRPr="00165697">
        <w:rPr>
          <w:rFonts w:ascii="Arial" w:eastAsia="Times New Roman" w:hAnsi="Arial" w:cs="Arial"/>
          <w:color w:val="000000"/>
        </w:rPr>
        <w:t>Multiple symmetric lipomatosis</w:t>
      </w:r>
      <w:r w:rsidR="00120C8E" w:rsidRPr="00165697">
        <w:rPr>
          <w:rFonts w:ascii="Arial" w:eastAsia="Times New Roman" w:hAnsi="Arial" w:cs="Arial"/>
          <w:color w:val="000000"/>
        </w:rPr>
        <w:t xml:space="preserve"> is considered rare occurring 1:25,000</w:t>
      </w:r>
      <w:r w:rsidR="00A80529" w:rsidRPr="00165697">
        <w:rPr>
          <w:rFonts w:ascii="Arial" w:eastAsia="Times New Roman" w:hAnsi="Arial" w:cs="Arial"/>
          <w:color w:val="000000"/>
        </w:rPr>
        <w:t xml:space="preserve"> in a primarily male Italian population</w:t>
      </w:r>
      <w:r w:rsidR="00CA0D77" w:rsidRPr="00165697">
        <w:rPr>
          <w:rFonts w:ascii="Arial" w:eastAsia="Times New Roman" w:hAnsi="Arial" w:cs="Arial"/>
          <w:color w:val="000000"/>
        </w:rPr>
        <w:t xml:space="preserve"> </w:t>
      </w:r>
      <w:r w:rsidR="00A80529" w:rsidRPr="00165697">
        <w:rPr>
          <w:rFonts w:ascii="Arial" w:hAnsi="Arial" w:cs="Arial"/>
        </w:rPr>
        <w:fldChar w:fldCharType="begin"/>
      </w:r>
      <w:r w:rsidR="00363B44" w:rsidRPr="00165697">
        <w:rPr>
          <w:rFonts w:ascii="Arial" w:hAnsi="Arial" w:cs="Arial"/>
        </w:rPr>
        <w:instrText xml:space="preserve"> ADDIN EN.CITE &lt;EndNote&gt;&lt;Cite&gt;&lt;Author&gt;Enzi&lt;/Author&gt;&lt;Year&gt;1982&lt;/Year&gt;&lt;RecNum&gt;569&lt;/RecNum&gt;&lt;DisplayText&gt;(261)&lt;/DisplayText&gt;&lt;record&gt;&lt;rec-number&gt;569&lt;/rec-number&gt;&lt;foreign-keys&gt;&lt;key app="EN" db-id="90rzw95zw52fxoep22sxewxm9zev0v5vfavs" timestamp="0"&gt;569&lt;/key&gt;&lt;/foreign-keys&gt;&lt;ref-type name="Journal Article"&gt;17&lt;/ref-type&gt;&lt;contributors&gt;&lt;authors&gt;&lt;author&gt;Enzi, G.&lt;/author&gt;&lt;author&gt;Biondetti, P. R.&lt;/author&gt;&lt;author&gt;Fiore, D.&lt;/author&gt;&lt;author&gt;Mazzoleni, F.&lt;/author&gt;&lt;/authors&gt;&lt;/contributors&gt;&lt;titles&gt;&lt;title&gt;Computed tomography of deep fat masses in multiple symmetrical lipomatosis&lt;/title&gt;&lt;secondary-title&gt;Radiology&lt;/secondary-title&gt;&lt;/titles&gt;&lt;pages&gt;121-4&lt;/pages&gt;&lt;volume&gt;144&lt;/volume&gt;&lt;number&gt;1&lt;/number&gt;&lt;keywords&gt;&lt;keyword&gt;Adult&lt;/keyword&gt;&lt;keyword&gt;Calcinosis/radiography&lt;/keyword&gt;&lt;keyword&gt;Humans&lt;/keyword&gt;&lt;keyword&gt;Lipomatosis/complications/*radiography&lt;/keyword&gt;&lt;keyword&gt;Male&lt;/keyword&gt;&lt;keyword&gt;Mediastinum/radiography&lt;/keyword&gt;&lt;keyword&gt;Middle Aged&lt;/keyword&gt;&lt;keyword&gt;Muscles/radiography&lt;/keyword&gt;&lt;keyword&gt;Respiratory Insufficiency/etiology&lt;/keyword&gt;&lt;keyword&gt;Scapula/radiography&lt;/keyword&gt;&lt;keyword&gt;Time Factors&lt;/keyword&gt;&lt;keyword&gt;*Tomography, X-Ray Computed&lt;/keyword&gt;&lt;keyword&gt;Trachea/radiography&lt;/keyword&gt;&lt;/keywords&gt;&lt;dates&gt;&lt;year&gt;1982&lt;/year&gt;&lt;pub-dates&gt;&lt;date&gt;Jul&lt;/date&gt;&lt;/pub-dates&gt;&lt;/dates&gt;&lt;accession-num&gt;7089242&lt;/accession-num&gt;&lt;urls&gt;&lt;/urls&gt;&lt;/record&gt;&lt;/Cite&gt;&lt;/EndNote&gt;</w:instrText>
      </w:r>
      <w:r w:rsidR="00A80529" w:rsidRPr="00165697">
        <w:rPr>
          <w:rFonts w:ascii="Arial" w:hAnsi="Arial" w:cs="Arial"/>
        </w:rPr>
        <w:fldChar w:fldCharType="separate"/>
      </w:r>
      <w:r w:rsidR="00363B44" w:rsidRPr="00165697">
        <w:rPr>
          <w:rFonts w:ascii="Arial" w:hAnsi="Arial" w:cs="Arial"/>
          <w:noProof/>
        </w:rPr>
        <w:t>(261)</w:t>
      </w:r>
      <w:r w:rsidR="00A80529" w:rsidRPr="00165697">
        <w:rPr>
          <w:rFonts w:ascii="Arial" w:hAnsi="Arial" w:cs="Arial"/>
        </w:rPr>
        <w:fldChar w:fldCharType="end"/>
      </w:r>
      <w:r w:rsidR="00A80529" w:rsidRPr="00165697">
        <w:rPr>
          <w:rFonts w:ascii="Arial" w:hAnsi="Arial" w:cs="Arial"/>
        </w:rPr>
        <w:t xml:space="preserve"> and 1:25,000 in a German population where females outnumbered men 2.5:1</w:t>
      </w:r>
      <w:r w:rsidR="00CA0D77" w:rsidRPr="00165697">
        <w:rPr>
          <w:rFonts w:ascii="Arial" w:hAnsi="Arial" w:cs="Arial"/>
        </w:rPr>
        <w:t xml:space="preserve"> </w:t>
      </w:r>
      <w:r w:rsidR="00A80529" w:rsidRPr="00165697">
        <w:rPr>
          <w:rFonts w:ascii="Arial" w:hAnsi="Arial" w:cs="Arial"/>
        </w:rPr>
        <w:fldChar w:fldCharType="begin"/>
      </w:r>
      <w:r w:rsidR="00363B44" w:rsidRPr="00165697">
        <w:rPr>
          <w:rFonts w:ascii="Arial" w:hAnsi="Arial" w:cs="Arial"/>
        </w:rPr>
        <w:instrText xml:space="preserve"> ADDIN EN.CITE &lt;EndNote&gt;&lt;Cite&gt;&lt;Author&gt;Schiltz&lt;/Author&gt;&lt;Year&gt;2018&lt;/Year&gt;&lt;RecNum&gt;4013&lt;/RecNum&gt;&lt;DisplayText&gt;(91)&lt;/DisplayText&gt;&lt;record&gt;&lt;rec-number&gt;4013&lt;/rec-number&gt;&lt;foreign-keys&gt;&lt;key app="EN" db-id="90rzw95zw52fxoep22sxewxm9zev0v5vfavs" timestamp="1536170709"&gt;4013&lt;/key&gt;&lt;/foreign-keys&gt;&lt;ref-type name="Journal Article"&gt;17&lt;/ref-type&gt;&lt;contributors&gt;&lt;authors&gt;&lt;author&gt;Schiltz, D.&lt;/author&gt;&lt;author&gt;Anker, A.&lt;/author&gt;&lt;author&gt;Ortner, C.&lt;/author&gt;&lt;author&gt;Tschernitz, S.&lt;/author&gt;&lt;author&gt;Koller, M.&lt;/author&gt;&lt;author&gt;Klein, S.&lt;/author&gt;&lt;author&gt;Felthaus, O.&lt;/author&gt;&lt;author&gt;Schreml, J.&lt;/author&gt;&lt;author&gt;Schreml, S.&lt;/author&gt;&lt;author&gt;Prantl, L.&lt;/author&gt;&lt;/authors&gt;&lt;/contributors&gt;&lt;titles&gt;&lt;title&gt;Multiple Symmetric Lipomatosis: New Classification System Based on the Largest German Patient Cohort&lt;/title&gt;&lt;secondary-title&gt;Plast Reconstr Surg Glob Open.&lt;/secondary-title&gt;&lt;/titles&gt;&lt;periodical&gt;&lt;full-title&gt;Plast Reconstr Surg Glob Open.&lt;/full-title&gt;&lt;/periodical&gt;&lt;pages&gt;e1722. doi: 10.1097/GOX.0000000000001722. eCollection 2018 Apr.&lt;/pages&gt;&lt;volume&gt;6&lt;/volume&gt;&lt;number&gt;4&lt;/number&gt;&lt;dates&gt;&lt;year&gt;2018&lt;/year&gt;&lt;pub-dates&gt;&lt;date&gt;Apr&amp;#xD;Apr 4&lt;/date&gt;&lt;/pub-dates&gt;&lt;/dates&gt;&lt;isbn&gt;2169-7574 (Print)&amp;#xD;2169-7574 (Linking)&lt;/isbn&gt;&lt;urls&gt;&lt;/urls&gt;&lt;/record&gt;&lt;/Cite&gt;&lt;/EndNote&gt;</w:instrText>
      </w:r>
      <w:r w:rsidR="00A80529" w:rsidRPr="00165697">
        <w:rPr>
          <w:rFonts w:ascii="Arial" w:hAnsi="Arial" w:cs="Arial"/>
        </w:rPr>
        <w:fldChar w:fldCharType="separate"/>
      </w:r>
      <w:r w:rsidR="00363B44" w:rsidRPr="00165697">
        <w:rPr>
          <w:rFonts w:ascii="Arial" w:hAnsi="Arial" w:cs="Arial"/>
          <w:noProof/>
        </w:rPr>
        <w:t>(91)</w:t>
      </w:r>
      <w:r w:rsidR="00A80529" w:rsidRPr="00165697">
        <w:rPr>
          <w:rFonts w:ascii="Arial" w:hAnsi="Arial" w:cs="Arial"/>
        </w:rPr>
        <w:fldChar w:fldCharType="end"/>
      </w:r>
      <w:r w:rsidR="00CA0D77" w:rsidRPr="00165697">
        <w:rPr>
          <w:rFonts w:ascii="Arial" w:hAnsi="Arial" w:cs="Arial"/>
        </w:rPr>
        <w:t>.</w:t>
      </w:r>
    </w:p>
    <w:p w14:paraId="06D615E7" w14:textId="24914812" w:rsidR="00A80529" w:rsidRPr="00165697" w:rsidRDefault="00A80529" w:rsidP="00165697">
      <w:pPr>
        <w:autoSpaceDE w:val="0"/>
        <w:autoSpaceDN w:val="0"/>
        <w:adjustRightInd w:val="0"/>
        <w:spacing w:after="0" w:line="276" w:lineRule="auto"/>
        <w:rPr>
          <w:rFonts w:ascii="Arial" w:eastAsia="Times New Roman" w:hAnsi="Arial" w:cs="Arial"/>
          <w:color w:val="000000"/>
        </w:rPr>
      </w:pPr>
    </w:p>
    <w:p w14:paraId="6C94DB4B" w14:textId="77777777" w:rsidR="00C863DD" w:rsidRPr="008F59F9" w:rsidRDefault="00C863DD" w:rsidP="00165697">
      <w:pPr>
        <w:pStyle w:val="Heading3"/>
        <w:spacing w:before="0" w:line="276" w:lineRule="auto"/>
        <w:rPr>
          <w:rFonts w:ascii="Arial" w:eastAsia="Times New Roman" w:hAnsi="Arial" w:cs="Arial"/>
          <w:b/>
          <w:color w:val="00B050"/>
          <w:sz w:val="22"/>
          <w:szCs w:val="22"/>
        </w:rPr>
      </w:pPr>
      <w:r w:rsidRPr="008F59F9">
        <w:rPr>
          <w:rFonts w:ascii="Arial" w:eastAsia="Times New Roman" w:hAnsi="Arial" w:cs="Arial"/>
          <w:b/>
          <w:color w:val="00B050"/>
          <w:sz w:val="22"/>
          <w:szCs w:val="22"/>
        </w:rPr>
        <w:t>Genetics of MSL</w:t>
      </w:r>
    </w:p>
    <w:p w14:paraId="06BD8494" w14:textId="77777777" w:rsidR="00D1173E" w:rsidRPr="00165697" w:rsidRDefault="00D1173E" w:rsidP="00165697">
      <w:pPr>
        <w:autoSpaceDE w:val="0"/>
        <w:autoSpaceDN w:val="0"/>
        <w:adjustRightInd w:val="0"/>
        <w:spacing w:after="0" w:line="276" w:lineRule="auto"/>
        <w:rPr>
          <w:rFonts w:ascii="Arial" w:eastAsia="Times New Roman" w:hAnsi="Arial" w:cs="Arial"/>
          <w:color w:val="000000"/>
        </w:rPr>
      </w:pPr>
    </w:p>
    <w:p w14:paraId="25ADB2D3" w14:textId="048F25F8" w:rsidR="00C863DD" w:rsidRPr="00165697" w:rsidRDefault="00C863DD" w:rsidP="00165697">
      <w:pPr>
        <w:autoSpaceDE w:val="0"/>
        <w:autoSpaceDN w:val="0"/>
        <w:adjustRightInd w:val="0"/>
        <w:spacing w:after="0" w:line="276" w:lineRule="auto"/>
        <w:rPr>
          <w:rFonts w:ascii="Arial" w:eastAsia="Times New Roman" w:hAnsi="Arial" w:cs="Arial"/>
          <w:color w:val="000000"/>
        </w:rPr>
      </w:pPr>
      <w:r w:rsidRPr="00165697">
        <w:rPr>
          <w:rFonts w:ascii="Arial" w:eastAsia="Times New Roman" w:hAnsi="Arial" w:cs="Arial"/>
          <w:color w:val="000000"/>
        </w:rPr>
        <w:t>Multiple deletions of mitochondrial DNA, and the myoclonus epilepsy and ragged red fibers (MERRF) tRNA(Lys) A&gt;G(8344) mutation have been found in some cases of MSL</w:t>
      </w:r>
      <w:r w:rsidR="00D1173E" w:rsidRPr="00165697">
        <w:rPr>
          <w:rFonts w:ascii="Arial" w:eastAsia="Times New Roman" w:hAnsi="Arial" w:cs="Arial"/>
          <w:color w:val="000000"/>
        </w:rPr>
        <w:t xml:space="preserve"> </w:t>
      </w:r>
      <w:r w:rsidRPr="00165697">
        <w:rPr>
          <w:rFonts w:ascii="Arial" w:eastAsia="Times New Roman" w:hAnsi="Arial" w:cs="Arial"/>
          <w:color w:val="000000"/>
        </w:rPr>
        <w:fldChar w:fldCharType="begin">
          <w:fldData xml:space="preserve">PEVuZE5vdGU+PENpdGU+PEF1dGhvcj5LbG9wc3RvY2s8L0F1dGhvcj48WWVhcj4xOTk0PC9ZZWFy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</w:fldData>
        </w:fldChar>
      </w:r>
      <w:r w:rsidR="00363B44" w:rsidRPr="00165697">
        <w:rPr>
          <w:rFonts w:ascii="Arial" w:eastAsia="Times New Roman" w:hAnsi="Arial" w:cs="Arial"/>
          <w:color w:val="000000"/>
        </w:rPr>
        <w:instrText xml:space="preserve"> ADDIN EN.CITE </w:instrText>
      </w:r>
      <w:r w:rsidR="00363B44" w:rsidRPr="00165697">
        <w:rPr>
          <w:rFonts w:ascii="Arial" w:eastAsia="Times New Roman" w:hAnsi="Arial" w:cs="Arial"/>
          <w:color w:val="000000"/>
        </w:rPr>
        <w:fldChar w:fldCharType="begin">
          <w:fldData xml:space="preserve">PEVuZE5vdGU+PENpdGU+PEF1dGhvcj5LbG9wc3RvY2s8L0F1dGhvcj48WWVhcj4xOTk0PC9ZZWFy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</w:fldData>
        </w:fldChar>
      </w:r>
      <w:r w:rsidR="00363B44" w:rsidRPr="00165697">
        <w:rPr>
          <w:rFonts w:ascii="Arial" w:eastAsia="Times New Roman" w:hAnsi="Arial" w:cs="Arial"/>
          <w:color w:val="000000"/>
        </w:rPr>
        <w:instrText xml:space="preserve"> ADDIN EN.CITE.DATA </w:instrText>
      </w:r>
      <w:r w:rsidR="00363B44" w:rsidRPr="00165697">
        <w:rPr>
          <w:rFonts w:ascii="Arial" w:eastAsia="Times New Roman" w:hAnsi="Arial" w:cs="Arial"/>
          <w:color w:val="000000"/>
        </w:rPr>
      </w:r>
      <w:r w:rsidR="00363B44" w:rsidRPr="00165697">
        <w:rPr>
          <w:rFonts w:ascii="Arial" w:eastAsia="Times New Roman" w:hAnsi="Arial" w:cs="Arial"/>
          <w:color w:val="000000"/>
        </w:rPr>
        <w:fldChar w:fldCharType="end"/>
      </w:r>
      <w:r w:rsidRPr="00165697">
        <w:rPr>
          <w:rFonts w:ascii="Arial" w:eastAsia="Times New Roman" w:hAnsi="Arial" w:cs="Arial"/>
          <w:color w:val="000000"/>
        </w:rPr>
      </w:r>
      <w:r w:rsidRPr="00165697">
        <w:rPr>
          <w:rFonts w:ascii="Arial" w:eastAsia="Times New Roman" w:hAnsi="Arial" w:cs="Arial"/>
          <w:color w:val="000000"/>
        </w:rPr>
        <w:fldChar w:fldCharType="separate"/>
      </w:r>
      <w:r w:rsidR="00363B44" w:rsidRPr="00165697">
        <w:rPr>
          <w:rFonts w:ascii="Arial" w:eastAsia="Times New Roman" w:hAnsi="Arial" w:cs="Arial"/>
          <w:noProof/>
          <w:color w:val="000000"/>
        </w:rPr>
        <w:t>(262,263)</w:t>
      </w:r>
      <w:r w:rsidRPr="00165697">
        <w:rPr>
          <w:rFonts w:ascii="Arial" w:eastAsia="Times New Roman" w:hAnsi="Arial" w:cs="Arial"/>
          <w:color w:val="000000"/>
        </w:rPr>
        <w:fldChar w:fldCharType="end"/>
      </w:r>
      <w:r w:rsidRPr="00165697">
        <w:rPr>
          <w:rFonts w:ascii="Arial" w:eastAsia="Times New Roman" w:hAnsi="Arial" w:cs="Arial"/>
          <w:color w:val="000000"/>
        </w:rPr>
        <w:t xml:space="preserve"> but not in others</w:t>
      </w:r>
      <w:r w:rsidR="00CA0D77" w:rsidRPr="00165697">
        <w:rPr>
          <w:rFonts w:ascii="Arial" w:eastAsia="Times New Roman" w:hAnsi="Arial" w:cs="Arial"/>
          <w:color w:val="000000"/>
        </w:rPr>
        <w:t xml:space="preserve"> </w:t>
      </w:r>
      <w:r w:rsidRPr="00165697">
        <w:rPr>
          <w:rFonts w:ascii="Arial" w:eastAsia="Times New Roman" w:hAnsi="Arial" w:cs="Arial"/>
          <w:color w:val="000000"/>
        </w:rPr>
        <w:fldChar w:fldCharType="begin">
          <w:fldData xml:space="preserve">PEVuZE5vdGU+PENpdGU+PEF1dGhvcj5LbG9wc3RvY2s8L0F1dGhvcj48WWVhcj4xOTk3PC9ZZWFy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</w:fldData>
        </w:fldChar>
      </w:r>
      <w:r w:rsidR="00363B44" w:rsidRPr="00165697">
        <w:rPr>
          <w:rFonts w:ascii="Arial" w:eastAsia="Times New Roman" w:hAnsi="Arial" w:cs="Arial"/>
          <w:color w:val="000000"/>
        </w:rPr>
        <w:instrText xml:space="preserve"> ADDIN EN.CITE </w:instrText>
      </w:r>
      <w:r w:rsidR="00363B44" w:rsidRPr="00165697">
        <w:rPr>
          <w:rFonts w:ascii="Arial" w:eastAsia="Times New Roman" w:hAnsi="Arial" w:cs="Arial"/>
          <w:color w:val="000000"/>
        </w:rPr>
        <w:fldChar w:fldCharType="begin">
          <w:fldData xml:space="preserve">PEVuZE5vdGU+PENpdGU+PEF1dGhvcj5LbG9wc3RvY2s8L0F1dGhvcj48WWVhcj4xOTk3PC9ZZWFy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</w:fldData>
        </w:fldChar>
      </w:r>
      <w:r w:rsidR="00363B44" w:rsidRPr="00165697">
        <w:rPr>
          <w:rFonts w:ascii="Arial" w:eastAsia="Times New Roman" w:hAnsi="Arial" w:cs="Arial"/>
          <w:color w:val="000000"/>
        </w:rPr>
        <w:instrText xml:space="preserve"> ADDIN EN.CITE.DATA </w:instrText>
      </w:r>
      <w:r w:rsidR="00363B44" w:rsidRPr="00165697">
        <w:rPr>
          <w:rFonts w:ascii="Arial" w:eastAsia="Times New Roman" w:hAnsi="Arial" w:cs="Arial"/>
          <w:color w:val="000000"/>
        </w:rPr>
      </w:r>
      <w:r w:rsidR="00363B44" w:rsidRPr="00165697">
        <w:rPr>
          <w:rFonts w:ascii="Arial" w:eastAsia="Times New Roman" w:hAnsi="Arial" w:cs="Arial"/>
          <w:color w:val="000000"/>
        </w:rPr>
        <w:fldChar w:fldCharType="end"/>
      </w:r>
      <w:r w:rsidRPr="00165697">
        <w:rPr>
          <w:rFonts w:ascii="Arial" w:eastAsia="Times New Roman" w:hAnsi="Arial" w:cs="Arial"/>
          <w:color w:val="000000"/>
        </w:rPr>
      </w:r>
      <w:r w:rsidRPr="00165697">
        <w:rPr>
          <w:rFonts w:ascii="Arial" w:eastAsia="Times New Roman" w:hAnsi="Arial" w:cs="Arial"/>
          <w:color w:val="000000"/>
        </w:rPr>
        <w:fldChar w:fldCharType="separate"/>
      </w:r>
      <w:r w:rsidR="00363B44" w:rsidRPr="00165697">
        <w:rPr>
          <w:rFonts w:ascii="Arial" w:eastAsia="Times New Roman" w:hAnsi="Arial" w:cs="Arial"/>
          <w:noProof/>
          <w:color w:val="000000"/>
        </w:rPr>
        <w:t>(264,265)</w:t>
      </w:r>
      <w:r w:rsidRPr="00165697">
        <w:rPr>
          <w:rFonts w:ascii="Arial" w:eastAsia="Times New Roman" w:hAnsi="Arial" w:cs="Arial"/>
          <w:color w:val="000000"/>
        </w:rPr>
        <w:fldChar w:fldCharType="end"/>
      </w:r>
      <w:r w:rsidR="00CA0D77" w:rsidRPr="00165697">
        <w:rPr>
          <w:rFonts w:ascii="Arial" w:eastAsia="Times New Roman" w:hAnsi="Arial" w:cs="Arial"/>
          <w:color w:val="000000"/>
        </w:rPr>
        <w:t>.</w:t>
      </w:r>
      <w:r w:rsidRPr="00165697">
        <w:rPr>
          <w:rFonts w:ascii="Arial" w:eastAsia="Times New Roman" w:hAnsi="Arial" w:cs="Arial"/>
          <w:color w:val="000000"/>
        </w:rPr>
        <w:t xml:space="preserve"> Chalk et al. found no mitochondrial pathology or mutations in four siblings with MSL with a pattern favoring autosomal recessive</w:t>
      </w:r>
      <w:r w:rsidR="00CA0D77" w:rsidRPr="00165697">
        <w:rPr>
          <w:rFonts w:ascii="Arial" w:eastAsia="Times New Roman" w:hAnsi="Arial" w:cs="Arial"/>
          <w:color w:val="000000"/>
        </w:rPr>
        <w:t xml:space="preserve"> </w:t>
      </w:r>
      <w:r w:rsidRPr="00165697">
        <w:rPr>
          <w:rFonts w:ascii="Arial" w:eastAsia="Times New Roman" w:hAnsi="Arial" w:cs="Arial"/>
          <w:color w:val="000000"/>
        </w:rPr>
        <w:fldChar w:fldCharType="begin"/>
      </w:r>
      <w:r w:rsidR="00363B44" w:rsidRPr="00165697">
        <w:rPr>
          <w:rFonts w:ascii="Arial" w:eastAsia="Times New Roman" w:hAnsi="Arial" w:cs="Arial"/>
          <w:color w:val="000000"/>
        </w:rPr>
        <w:instrText xml:space="preserve"> ADDIN EN.CITE &lt;EndNote&gt;&lt;Cite&gt;&lt;Author&gt;Chalk&lt;/Author&gt;&lt;Year&gt;1990&lt;/Year&gt;&lt;RecNum&gt;575&lt;/RecNum&gt;&lt;DisplayText&gt;(265)&lt;/DisplayText&gt;&lt;record&gt;&lt;rec-number&gt;575&lt;/rec-number&gt;&lt;foreign-keys&gt;&lt;key app="EN" db-id="90rzw95zw52fxoep22sxewxm9zev0v5vfavs" timestamp="0"&gt;575&lt;/key&gt;&lt;/foreign-keys&gt;&lt;ref-type name="Journal Article"&gt;17&lt;/ref-type&gt;&lt;contributors&gt;&lt;authors&gt;&lt;author&gt;Chalk, C. H.&lt;/author&gt;&lt;author&gt;Mills, K. R.&lt;/author&gt;&lt;author&gt;Jacobs, J. M.&lt;/author&gt;&lt;author&gt;Donaghy, M.&lt;/author&gt;&lt;/authors&gt;&lt;/contributors&gt;&lt;auth-address&gt;Department of Clinical Neurology, Radcliffe Infirmary, Oxford, UK.&lt;/auth-address&gt;&lt;titles&gt;&lt;title&gt;Familial multiple symmetric lipomatosis with peripheral neuropathy&lt;/title&gt;&lt;secondary-title&gt;Neurology&lt;/secondary-title&gt;&lt;/titles&gt;&lt;pages&gt;1246-50&lt;/pages&gt;&lt;volume&gt;40&lt;/volume&gt;&lt;number&gt;8&lt;/number&gt;&lt;keywords&gt;&lt;keyword&gt;Adult&lt;/keyword&gt;&lt;keyword&gt;Female&lt;/keyword&gt;&lt;keyword&gt;Humans&lt;/keyword&gt;&lt;keyword&gt;Lipomatosis/*genetics&lt;/keyword&gt;&lt;keyword&gt;Lipomatosis, Multiple Symmetrical/complications/*genetics/physiopathology&lt;/keyword&gt;&lt;keyword&gt;Male&lt;/keyword&gt;&lt;keyword&gt;Middle Aged&lt;/keyword&gt;&lt;keyword&gt;Motor Neurons/physiology&lt;/keyword&gt;&lt;keyword&gt;Neural Conduction&lt;/keyword&gt;&lt;keyword&gt;Pedigree&lt;/keyword&gt;&lt;keyword&gt;Peripheral Nervous System Diseases/complications/*genetics/physiopathology&lt;/keyword&gt;&lt;keyword&gt;Sural Nerve/physiopathology/ultrastructure&lt;/keyword&gt;&lt;keyword&gt;Tibial Nerve/physiopathology&lt;/keyword&gt;&lt;keyword&gt;Ulnar Nerve/physiopathology&lt;/keyword&gt;&lt;/keywords&gt;&lt;dates&gt;&lt;year&gt;1990&lt;/year&gt;&lt;pub-dates&gt;&lt;date&gt;Aug&lt;/date&gt;&lt;/pub-dates&gt;&lt;/dates&gt;&lt;accession-num&gt;2166247&lt;/accession-num&gt;&lt;urls&gt;&lt;/urls&gt;&lt;/record&gt;&lt;/Cite&gt;&lt;/EndNote&gt;</w:instrText>
      </w:r>
      <w:r w:rsidRPr="00165697">
        <w:rPr>
          <w:rFonts w:ascii="Arial" w:eastAsia="Times New Roman" w:hAnsi="Arial" w:cs="Arial"/>
          <w:color w:val="000000"/>
        </w:rPr>
        <w:fldChar w:fldCharType="separate"/>
      </w:r>
      <w:r w:rsidR="00363B44" w:rsidRPr="00165697">
        <w:rPr>
          <w:rFonts w:ascii="Arial" w:eastAsia="Times New Roman" w:hAnsi="Arial" w:cs="Arial"/>
          <w:noProof/>
          <w:color w:val="000000"/>
        </w:rPr>
        <w:t>(265)</w:t>
      </w:r>
      <w:r w:rsidRPr="00165697">
        <w:rPr>
          <w:rFonts w:ascii="Arial" w:eastAsia="Times New Roman" w:hAnsi="Arial" w:cs="Arial"/>
          <w:color w:val="000000"/>
        </w:rPr>
        <w:fldChar w:fldCharType="end"/>
      </w:r>
      <w:r w:rsidR="00CA0D77" w:rsidRPr="00165697">
        <w:rPr>
          <w:rFonts w:ascii="Arial" w:eastAsia="Times New Roman" w:hAnsi="Arial" w:cs="Arial"/>
          <w:color w:val="000000"/>
        </w:rPr>
        <w:t>.</w:t>
      </w:r>
      <w:r w:rsidRPr="00165697">
        <w:rPr>
          <w:rFonts w:ascii="Arial" w:eastAsia="Times New Roman" w:hAnsi="Arial" w:cs="Arial"/>
          <w:color w:val="000000"/>
        </w:rPr>
        <w:t xml:space="preserve"> </w:t>
      </w:r>
      <w:r w:rsidRPr="00165697">
        <w:rPr>
          <w:rFonts w:ascii="Arial" w:hAnsi="Arial" w:cs="Arial"/>
        </w:rPr>
        <w:t>Another study examined individuals with mitochondrial mutations and found that MSL was a rare sign of mitochondrial disease with a strong association between multiple lipomas and lysine tRNA mutations</w:t>
      </w:r>
      <w:r w:rsidRPr="00165697">
        <w:rPr>
          <w:rFonts w:ascii="Arial" w:eastAsia="Times New Roman" w:hAnsi="Arial" w:cs="Arial"/>
          <w:color w:val="000000"/>
        </w:rPr>
        <w:t xml:space="preserve"> </w:t>
      </w:r>
      <w:r w:rsidRPr="00165697">
        <w:rPr>
          <w:rFonts w:ascii="Arial" w:eastAsia="Times New Roman" w:hAnsi="Arial" w:cs="Arial"/>
          <w:color w:val="000000"/>
        </w:rPr>
        <w:fldChar w:fldCharType="begin"/>
      </w:r>
      <w:r w:rsidR="00363B44" w:rsidRPr="00165697">
        <w:rPr>
          <w:rFonts w:ascii="Arial" w:eastAsia="Times New Roman" w:hAnsi="Arial" w:cs="Arial"/>
          <w:color w:val="000000"/>
        </w:rPr>
        <w:instrText xml:space="preserve"> ADDIN EN.CITE &lt;EndNote&gt;&lt;Cite&gt;&lt;Author&gt;Musumeci&lt;/Author&gt;&lt;Year&gt;2019&lt;/Year&gt;&lt;RecNum&gt;4095&lt;/RecNum&gt;&lt;DisplayText&gt;(266)&lt;/DisplayText&gt;&lt;record&gt;&lt;rec-number&gt;4095&lt;/rec-number&gt;&lt;foreign-keys&gt;&lt;key app="EN" db-id="90rzw95zw52fxoep22sxewxm9zev0v5vfavs" timestamp="1558314170"&gt;4095&lt;/key&gt;&lt;/foreign-keys&gt;&lt;ref-type name="Journal Article"&gt;17&lt;/ref-type&gt;&lt;contributors&gt;&lt;authors&gt;&lt;author&gt;Musumeci, O.&lt;/author&gt;&lt;author&gt;Barca, E.&lt;/author&gt;&lt;author&gt;Lamperti, C.&lt;/author&gt;&lt;author&gt;Servidei, S.&lt;/author&gt;&lt;author&gt;Comi, G. P.&lt;/author&gt;&lt;author&gt;Moggio, M.&lt;/author&gt;&lt;author&gt;Mongini, T.&lt;/author&gt;&lt;author&gt;Siciliano, G.&lt;/author&gt;&lt;author&gt;Filosto, M.&lt;/author&gt;&lt;author&gt;Pegoraro, E.&lt;/author&gt;&lt;author&gt;Primiano, G.&lt;/author&gt;&lt;author&gt;Ronchi, D.&lt;/author&gt;&lt;author&gt;Vercelli, L.&lt;/author&gt;&lt;author&gt;Orsucci, D.&lt;/author&gt;&lt;author&gt;Bello, L.&lt;/author&gt;&lt;author&gt;Zeviani, M.&lt;/author&gt;&lt;author&gt;Mancuso, M.&lt;/author&gt;&lt;author&gt;Toscano, A.&lt;/author&gt;&lt;/authors&gt;&lt;/contributors&gt;&lt;titles&gt;&lt;title&gt;Lipomatosis Incidence and Characteristics in an Italian Cohort of Mitochondrial Patients&lt;/title&gt;&lt;secondary-title&gt;Front Neurol.&lt;/secondary-title&gt;&lt;/titles&gt;&lt;periodical&gt;&lt;full-title&gt;Front Neurol.&lt;/full-title&gt;&lt;/periodical&gt;&lt;pages&gt;10.3389/fneur.2019.00160. eCollection 2019.&lt;/pages&gt;&lt;volume&gt;10:160.&lt;/volume&gt;&lt;number&gt;doi&lt;/number&gt;&lt;dates&gt;&lt;year&gt;2019&lt;/year&gt;&lt;pub-dates&gt;&lt;date&gt;Feb 27&lt;/date&gt;&lt;/pub-dates&gt;&lt;/dates&gt;&lt;orig-pub&gt;Merrf&amp;#xD;brown fat&amp;#xD;madelung&amp;apos;s disease&amp;#xD;mitochondrial myopathy&amp;#xD;multiple symmetrical lipomatosis&lt;/orig-pub&gt;&lt;isbn&gt;1664-2295 (Print)&amp;#xD;1664-2295 (Linking)&lt;/isbn&gt;&lt;urls&gt;&lt;/urls&gt;&lt;/record&gt;&lt;/Cite&gt;&lt;/EndNote&gt;</w:instrText>
      </w:r>
      <w:r w:rsidRPr="00165697">
        <w:rPr>
          <w:rFonts w:ascii="Arial" w:eastAsia="Times New Roman" w:hAnsi="Arial" w:cs="Arial"/>
          <w:color w:val="000000"/>
        </w:rPr>
        <w:fldChar w:fldCharType="separate"/>
      </w:r>
      <w:r w:rsidR="00363B44" w:rsidRPr="00165697">
        <w:rPr>
          <w:rFonts w:ascii="Arial" w:eastAsia="Times New Roman" w:hAnsi="Arial" w:cs="Arial"/>
          <w:noProof/>
          <w:color w:val="000000"/>
        </w:rPr>
        <w:t>(266)</w:t>
      </w:r>
      <w:r w:rsidRPr="00165697">
        <w:rPr>
          <w:rFonts w:ascii="Arial" w:eastAsia="Times New Roman" w:hAnsi="Arial" w:cs="Arial"/>
          <w:color w:val="000000"/>
        </w:rPr>
        <w:fldChar w:fldCharType="end"/>
      </w:r>
      <w:r w:rsidR="00CA0D77" w:rsidRPr="00165697">
        <w:rPr>
          <w:rFonts w:ascii="Arial" w:eastAsia="Times New Roman" w:hAnsi="Arial" w:cs="Arial"/>
          <w:color w:val="000000"/>
        </w:rPr>
        <w:t>.</w:t>
      </w:r>
      <w:r w:rsidRPr="00165697">
        <w:rPr>
          <w:rFonts w:ascii="Arial" w:hAnsi="Arial" w:cs="Arial"/>
        </w:rPr>
        <w:t xml:space="preserve"> </w:t>
      </w:r>
      <w:r w:rsidRPr="00165697">
        <w:rPr>
          <w:rFonts w:ascii="Arial" w:eastAsia="Times New Roman" w:hAnsi="Arial" w:cs="Arial"/>
          <w:color w:val="000000"/>
        </w:rPr>
        <w:t>If triglyceride cannot be mobilized from fat, then along with adipogenesis (via microRN</w:t>
      </w:r>
      <w:r w:rsidR="00F053AA">
        <w:rPr>
          <w:rFonts w:ascii="Arial" w:eastAsia="Times New Roman" w:hAnsi="Arial" w:cs="Arial"/>
          <w:color w:val="000000"/>
        </w:rPr>
        <w:t>A</w:t>
      </w:r>
      <w:r w:rsidRPr="00165697">
        <w:rPr>
          <w:rFonts w:ascii="Arial" w:eastAsia="Times New Roman" w:hAnsi="Arial" w:cs="Arial"/>
          <w:color w:val="000000"/>
        </w:rPr>
        <w:t xml:space="preserve">s), fat would be expected to increase. Indeed, a mutation in the </w:t>
      </w:r>
      <w:r w:rsidRPr="00165697">
        <w:rPr>
          <w:rFonts w:ascii="Arial" w:eastAsia="Times New Roman" w:hAnsi="Arial" w:cs="Arial"/>
          <w:i/>
          <w:iCs/>
          <w:color w:val="000000"/>
        </w:rPr>
        <w:t xml:space="preserve">LIPE </w:t>
      </w:r>
      <w:r w:rsidRPr="00165697">
        <w:rPr>
          <w:rFonts w:ascii="Arial" w:eastAsia="Times New Roman" w:hAnsi="Arial" w:cs="Arial"/>
          <w:iCs/>
          <w:color w:val="000000"/>
        </w:rPr>
        <w:t>gene coding</w:t>
      </w:r>
      <w:r w:rsidRPr="00165697">
        <w:rPr>
          <w:rFonts w:ascii="Arial" w:eastAsia="Times New Roman" w:hAnsi="Arial" w:cs="Arial"/>
          <w:i/>
          <w:iCs/>
          <w:color w:val="000000"/>
        </w:rPr>
        <w:t xml:space="preserve"> </w:t>
      </w:r>
      <w:r w:rsidRPr="00165697">
        <w:rPr>
          <w:rFonts w:ascii="Arial" w:eastAsia="Times New Roman" w:hAnsi="Arial" w:cs="Arial"/>
          <w:color w:val="000000"/>
        </w:rPr>
        <w:t>for</w:t>
      </w:r>
      <w:r w:rsidRPr="00165697">
        <w:rPr>
          <w:rFonts w:ascii="Arial" w:eastAsia="Times New Roman" w:hAnsi="Arial" w:cs="Arial"/>
          <w:i/>
          <w:iCs/>
          <w:color w:val="000000"/>
        </w:rPr>
        <w:t xml:space="preserve"> </w:t>
      </w:r>
      <w:r w:rsidRPr="00165697">
        <w:rPr>
          <w:rFonts w:ascii="Arial" w:eastAsia="Times New Roman" w:hAnsi="Arial" w:cs="Arial"/>
          <w:color w:val="000000"/>
        </w:rPr>
        <w:t>hormone sensitive lipase was found to be mutated in a family with MSL and lipodystrophy</w:t>
      </w:r>
      <w:r w:rsidR="00CA0D77" w:rsidRPr="00165697">
        <w:rPr>
          <w:rFonts w:ascii="Arial" w:eastAsia="Times New Roman" w:hAnsi="Arial" w:cs="Arial"/>
          <w:color w:val="000000"/>
        </w:rPr>
        <w:t xml:space="preserve"> </w:t>
      </w:r>
      <w:r w:rsidRPr="00165697">
        <w:rPr>
          <w:rFonts w:ascii="Arial" w:eastAsia="Times New Roman" w:hAnsi="Arial" w:cs="Arial"/>
          <w:color w:val="000000"/>
        </w:rPr>
        <w:fldChar w:fldCharType="begin">
          <w:fldData xml:space="preserve">PEVuZE5vdGU+PENpdGU+PEF1dGhvcj5ab2xvdG92PC9BdXRob3I+PFllYXI+MjAxNzwvWWVhcj48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</w:fldData>
        </w:fldChar>
      </w:r>
      <w:r w:rsidR="00363B44" w:rsidRPr="00165697">
        <w:rPr>
          <w:rFonts w:ascii="Arial" w:eastAsia="Times New Roman" w:hAnsi="Arial" w:cs="Arial"/>
          <w:color w:val="000000"/>
        </w:rPr>
        <w:instrText xml:space="preserve"> ADDIN EN.CITE </w:instrText>
      </w:r>
      <w:r w:rsidR="00363B44" w:rsidRPr="00165697">
        <w:rPr>
          <w:rFonts w:ascii="Arial" w:eastAsia="Times New Roman" w:hAnsi="Arial" w:cs="Arial"/>
          <w:color w:val="000000"/>
        </w:rPr>
        <w:fldChar w:fldCharType="begin">
          <w:fldData xml:space="preserve">PEVuZE5vdGU+PENpdGU+PEF1dGhvcj5ab2xvdG92PC9BdXRob3I+PFllYXI+MjAxNzwvWWVhcj48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</w:fldData>
        </w:fldChar>
      </w:r>
      <w:r w:rsidR="00363B44" w:rsidRPr="00165697">
        <w:rPr>
          <w:rFonts w:ascii="Arial" w:eastAsia="Times New Roman" w:hAnsi="Arial" w:cs="Arial"/>
          <w:color w:val="000000"/>
        </w:rPr>
        <w:instrText xml:space="preserve"> ADDIN EN.CITE.DATA </w:instrText>
      </w:r>
      <w:r w:rsidR="00363B44" w:rsidRPr="00165697">
        <w:rPr>
          <w:rFonts w:ascii="Arial" w:eastAsia="Times New Roman" w:hAnsi="Arial" w:cs="Arial"/>
          <w:color w:val="000000"/>
        </w:rPr>
      </w:r>
      <w:r w:rsidR="00363B44" w:rsidRPr="00165697">
        <w:rPr>
          <w:rFonts w:ascii="Arial" w:eastAsia="Times New Roman" w:hAnsi="Arial" w:cs="Arial"/>
          <w:color w:val="000000"/>
        </w:rPr>
        <w:fldChar w:fldCharType="end"/>
      </w:r>
      <w:r w:rsidRPr="00165697">
        <w:rPr>
          <w:rFonts w:ascii="Arial" w:eastAsia="Times New Roman" w:hAnsi="Arial" w:cs="Arial"/>
          <w:color w:val="000000"/>
        </w:rPr>
      </w:r>
      <w:r w:rsidRPr="00165697">
        <w:rPr>
          <w:rFonts w:ascii="Arial" w:eastAsia="Times New Roman" w:hAnsi="Arial" w:cs="Arial"/>
          <w:color w:val="000000"/>
        </w:rPr>
        <w:fldChar w:fldCharType="separate"/>
      </w:r>
      <w:r w:rsidR="00363B44" w:rsidRPr="00165697">
        <w:rPr>
          <w:rFonts w:ascii="Arial" w:eastAsia="Times New Roman" w:hAnsi="Arial" w:cs="Arial"/>
          <w:noProof/>
          <w:color w:val="000000"/>
        </w:rPr>
        <w:t>(267)</w:t>
      </w:r>
      <w:r w:rsidRPr="00165697">
        <w:rPr>
          <w:rFonts w:ascii="Arial" w:eastAsia="Times New Roman" w:hAnsi="Arial" w:cs="Arial"/>
          <w:color w:val="000000"/>
        </w:rPr>
        <w:fldChar w:fldCharType="end"/>
      </w:r>
      <w:r w:rsidR="00CA0D77" w:rsidRPr="00165697">
        <w:rPr>
          <w:rFonts w:ascii="Arial" w:eastAsia="Times New Roman" w:hAnsi="Arial" w:cs="Arial"/>
          <w:color w:val="000000"/>
        </w:rPr>
        <w:t>.</w:t>
      </w:r>
    </w:p>
    <w:p w14:paraId="5B3F84D1" w14:textId="77777777" w:rsidR="00D1173E" w:rsidRPr="00165697" w:rsidRDefault="00D1173E" w:rsidP="00165697">
      <w:pPr>
        <w:autoSpaceDE w:val="0"/>
        <w:autoSpaceDN w:val="0"/>
        <w:adjustRightInd w:val="0"/>
        <w:spacing w:after="0" w:line="276" w:lineRule="auto"/>
        <w:rPr>
          <w:rFonts w:ascii="Arial" w:eastAsia="Times New Roman" w:hAnsi="Arial" w:cs="Arial"/>
          <w:color w:val="000000"/>
        </w:rPr>
      </w:pPr>
    </w:p>
    <w:p w14:paraId="31F9636F" w14:textId="7D6650C5" w:rsidR="00C863DD" w:rsidRPr="00165697" w:rsidRDefault="00C863DD" w:rsidP="00165697">
      <w:pPr>
        <w:autoSpaceDE w:val="0"/>
        <w:autoSpaceDN w:val="0"/>
        <w:adjustRightInd w:val="0"/>
        <w:spacing w:after="0" w:line="276" w:lineRule="auto"/>
        <w:rPr>
          <w:rFonts w:ascii="Arial" w:eastAsia="Times New Roman" w:hAnsi="Arial" w:cs="Arial"/>
          <w:color w:val="000000"/>
        </w:rPr>
      </w:pPr>
      <w:r w:rsidRPr="00165697">
        <w:rPr>
          <w:rFonts w:ascii="Arial" w:eastAsia="Times New Roman" w:hAnsi="Arial" w:cs="Arial"/>
          <w:color w:val="000000"/>
        </w:rPr>
        <w:t>Mutations in the </w:t>
      </w:r>
      <w:r w:rsidRPr="00165697">
        <w:rPr>
          <w:rFonts w:ascii="Arial" w:eastAsia="Times New Roman" w:hAnsi="Arial" w:cs="Arial"/>
          <w:i/>
          <w:iCs/>
          <w:color w:val="000000"/>
        </w:rPr>
        <w:t>MFN2</w:t>
      </w:r>
      <w:r w:rsidRPr="00165697">
        <w:rPr>
          <w:rFonts w:ascii="Arial" w:eastAsia="Times New Roman" w:hAnsi="Arial" w:cs="Arial"/>
          <w:color w:val="000000"/>
        </w:rPr>
        <w:t> gene coding for mitofusin 2 have been found to cause MSL with Charcot Marie Tooth Disease</w:t>
      </w:r>
      <w:r w:rsidR="00CA0D77" w:rsidRPr="00165697">
        <w:rPr>
          <w:rFonts w:ascii="Arial" w:eastAsia="Times New Roman" w:hAnsi="Arial" w:cs="Arial"/>
          <w:color w:val="000000"/>
        </w:rPr>
        <w:t xml:space="preserve"> </w:t>
      </w:r>
      <w:r w:rsidRPr="00165697">
        <w:rPr>
          <w:rFonts w:ascii="Arial" w:eastAsia="Times New Roman" w:hAnsi="Arial" w:cs="Arial"/>
          <w:color w:val="000000"/>
        </w:rPr>
        <w:fldChar w:fldCharType="begin">
          <w:fldData xml:space="preserve">PEVuZE5vdGU+PENpdGU+PEF1dGhvcj5TYXd5ZXI8L0F1dGhvcj48WWVhcj4yMDE1PC9ZZWFyPjxS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</w:fldData>
        </w:fldChar>
      </w:r>
      <w:r w:rsidR="00363B44" w:rsidRPr="00165697">
        <w:rPr>
          <w:rFonts w:ascii="Arial" w:eastAsia="Times New Roman" w:hAnsi="Arial" w:cs="Arial"/>
          <w:color w:val="000000"/>
        </w:rPr>
        <w:instrText xml:space="preserve"> ADDIN EN.CITE </w:instrText>
      </w:r>
      <w:r w:rsidR="00363B44" w:rsidRPr="00165697">
        <w:rPr>
          <w:rFonts w:ascii="Arial" w:eastAsia="Times New Roman" w:hAnsi="Arial" w:cs="Arial"/>
          <w:color w:val="000000"/>
        </w:rPr>
        <w:fldChar w:fldCharType="begin">
          <w:fldData xml:space="preserve">PEVuZE5vdGU+PENpdGU+PEF1dGhvcj5TYXd5ZXI8L0F1dGhvcj48WWVhcj4yMDE1PC9ZZWFyPjxS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</w:fldData>
        </w:fldChar>
      </w:r>
      <w:r w:rsidR="00363B44" w:rsidRPr="00165697">
        <w:rPr>
          <w:rFonts w:ascii="Arial" w:eastAsia="Times New Roman" w:hAnsi="Arial" w:cs="Arial"/>
          <w:color w:val="000000"/>
        </w:rPr>
        <w:instrText xml:space="preserve"> ADDIN EN.CITE.DATA </w:instrText>
      </w:r>
      <w:r w:rsidR="00363B44" w:rsidRPr="00165697">
        <w:rPr>
          <w:rFonts w:ascii="Arial" w:eastAsia="Times New Roman" w:hAnsi="Arial" w:cs="Arial"/>
          <w:color w:val="000000"/>
        </w:rPr>
      </w:r>
      <w:r w:rsidR="00363B44" w:rsidRPr="00165697">
        <w:rPr>
          <w:rFonts w:ascii="Arial" w:eastAsia="Times New Roman" w:hAnsi="Arial" w:cs="Arial"/>
          <w:color w:val="000000"/>
        </w:rPr>
        <w:fldChar w:fldCharType="end"/>
      </w:r>
      <w:r w:rsidRPr="00165697">
        <w:rPr>
          <w:rFonts w:ascii="Arial" w:eastAsia="Times New Roman" w:hAnsi="Arial" w:cs="Arial"/>
          <w:color w:val="000000"/>
        </w:rPr>
      </w:r>
      <w:r w:rsidRPr="00165697">
        <w:rPr>
          <w:rFonts w:ascii="Arial" w:eastAsia="Times New Roman" w:hAnsi="Arial" w:cs="Arial"/>
          <w:color w:val="000000"/>
        </w:rPr>
        <w:fldChar w:fldCharType="separate"/>
      </w:r>
      <w:r w:rsidR="00363B44" w:rsidRPr="00165697">
        <w:rPr>
          <w:rFonts w:ascii="Arial" w:eastAsia="Times New Roman" w:hAnsi="Arial" w:cs="Arial"/>
          <w:noProof/>
          <w:color w:val="000000"/>
        </w:rPr>
        <w:t>(268)</w:t>
      </w:r>
      <w:r w:rsidRPr="00165697">
        <w:rPr>
          <w:rFonts w:ascii="Arial" w:eastAsia="Times New Roman" w:hAnsi="Arial" w:cs="Arial"/>
          <w:color w:val="000000"/>
        </w:rPr>
        <w:fldChar w:fldCharType="end"/>
      </w:r>
      <w:r w:rsidR="00CA0D77" w:rsidRPr="00165697">
        <w:rPr>
          <w:rFonts w:ascii="Arial" w:eastAsia="Times New Roman" w:hAnsi="Arial" w:cs="Arial"/>
          <w:color w:val="000000"/>
        </w:rPr>
        <w:t>.</w:t>
      </w:r>
      <w:r w:rsidRPr="00165697">
        <w:rPr>
          <w:rFonts w:ascii="Arial" w:eastAsia="Times New Roman" w:hAnsi="Arial" w:cs="Arial"/>
          <w:color w:val="000000"/>
        </w:rPr>
        <w:t xml:space="preserve"> </w:t>
      </w:r>
      <w:r w:rsidRPr="00165697">
        <w:rPr>
          <w:rFonts w:ascii="Arial" w:hAnsi="Arial" w:cs="Arial"/>
          <w:color w:val="202020"/>
          <w:shd w:val="clear" w:color="auto" w:fill="FFFFFF"/>
        </w:rPr>
        <w:t xml:space="preserve">Mitofusin 2 helps to regulate the morphology of mitochondria by controlling the fusion process. </w:t>
      </w:r>
      <w:r w:rsidRPr="00165697">
        <w:rPr>
          <w:rFonts w:ascii="Arial" w:eastAsia="Times New Roman" w:hAnsi="Arial" w:cs="Arial"/>
          <w:color w:val="000000"/>
        </w:rPr>
        <w:t xml:space="preserve">Individuals with mutations in </w:t>
      </w:r>
      <w:r w:rsidRPr="00165697">
        <w:rPr>
          <w:rFonts w:ascii="Arial" w:eastAsia="Times New Roman" w:hAnsi="Arial" w:cs="Arial"/>
          <w:i/>
          <w:color w:val="000000"/>
        </w:rPr>
        <w:t>MFN2</w:t>
      </w:r>
      <w:r w:rsidRPr="00165697">
        <w:rPr>
          <w:rFonts w:ascii="Arial" w:eastAsia="Times New Roman" w:hAnsi="Arial" w:cs="Arial"/>
          <w:color w:val="000000"/>
        </w:rPr>
        <w:t xml:space="preserve"> have increased fat on the upper part of the body and a lipodystrophy or lack of fat on other aspects of the body. These data support pathophysiology of MSL hypothesis 1 above for the development of MSL but also support hypothesis 2 in that alcohol may cause widespread damage to mitochondria.</w:t>
      </w:r>
    </w:p>
    <w:p w14:paraId="7E2049FF" w14:textId="37C3BCE4" w:rsidR="00C863DD" w:rsidRPr="00165697" w:rsidRDefault="00C863DD" w:rsidP="00165697">
      <w:pPr>
        <w:autoSpaceDE w:val="0"/>
        <w:autoSpaceDN w:val="0"/>
        <w:adjustRightInd w:val="0"/>
        <w:spacing w:after="0" w:line="276" w:lineRule="auto"/>
        <w:rPr>
          <w:rFonts w:ascii="Arial" w:eastAsia="Times New Roman" w:hAnsi="Arial" w:cs="Arial"/>
          <w:color w:val="000000"/>
        </w:rPr>
      </w:pPr>
    </w:p>
    <w:p w14:paraId="00766E07" w14:textId="77777777" w:rsidR="00C863DD" w:rsidRPr="008F59F9" w:rsidRDefault="00C863DD" w:rsidP="00165697">
      <w:pPr>
        <w:pStyle w:val="Heading3"/>
        <w:spacing w:before="0" w:line="276" w:lineRule="auto"/>
        <w:rPr>
          <w:rFonts w:ascii="Arial" w:eastAsia="Times New Roman" w:hAnsi="Arial" w:cs="Arial"/>
          <w:b/>
          <w:color w:val="00B050"/>
          <w:sz w:val="22"/>
          <w:szCs w:val="22"/>
        </w:rPr>
      </w:pPr>
      <w:r w:rsidRPr="008F59F9">
        <w:rPr>
          <w:rFonts w:ascii="Arial" w:eastAsia="Times New Roman" w:hAnsi="Arial" w:cs="Arial"/>
          <w:b/>
          <w:color w:val="00B050"/>
          <w:sz w:val="22"/>
          <w:szCs w:val="22"/>
        </w:rPr>
        <w:t>Pathophysiology of MSL</w:t>
      </w:r>
    </w:p>
    <w:p w14:paraId="09800553" w14:textId="77777777" w:rsidR="009B71FC" w:rsidRPr="00165697" w:rsidRDefault="009B71FC" w:rsidP="00165697">
      <w:pPr>
        <w:pStyle w:val="Heading4"/>
        <w:spacing w:before="0" w:line="276" w:lineRule="auto"/>
        <w:rPr>
          <w:rFonts w:ascii="Arial" w:hAnsi="Arial" w:cs="Arial"/>
          <w:i w:val="0"/>
          <w:color w:val="000000" w:themeColor="text1"/>
        </w:rPr>
      </w:pPr>
    </w:p>
    <w:p w14:paraId="5A67AB87" w14:textId="21FD3251" w:rsidR="00C863DD" w:rsidRPr="008F59F9" w:rsidRDefault="00C863DD" w:rsidP="00165697">
      <w:pPr>
        <w:pStyle w:val="Heading4"/>
        <w:spacing w:before="0" w:line="276" w:lineRule="auto"/>
        <w:rPr>
          <w:rFonts w:ascii="Arial" w:hAnsi="Arial" w:cs="Arial"/>
          <w:i w:val="0"/>
          <w:caps/>
          <w:color w:val="FF0000"/>
        </w:rPr>
      </w:pPr>
      <w:r w:rsidRPr="008F59F9">
        <w:rPr>
          <w:rFonts w:ascii="Arial" w:hAnsi="Arial" w:cs="Arial"/>
          <w:i w:val="0"/>
          <w:caps/>
          <w:color w:val="FF0000"/>
        </w:rPr>
        <w:t>Hypothesis 1: Brown Adipose Tissue</w:t>
      </w:r>
    </w:p>
    <w:p w14:paraId="56B184F4" w14:textId="77777777" w:rsidR="00D1173E" w:rsidRPr="00165697" w:rsidRDefault="00D1173E" w:rsidP="00165697">
      <w:pPr>
        <w:autoSpaceDE w:val="0"/>
        <w:autoSpaceDN w:val="0"/>
        <w:adjustRightInd w:val="0"/>
        <w:spacing w:after="0" w:line="276" w:lineRule="auto"/>
        <w:rPr>
          <w:rFonts w:ascii="Arial" w:hAnsi="Arial" w:cs="Arial"/>
        </w:rPr>
      </w:pPr>
    </w:p>
    <w:p w14:paraId="7ADD4A91" w14:textId="05A88BBC" w:rsidR="00C863DD" w:rsidRPr="00165697" w:rsidRDefault="00C863DD" w:rsidP="00165697">
      <w:pPr>
        <w:autoSpaceDE w:val="0"/>
        <w:autoSpaceDN w:val="0"/>
        <w:adjustRightInd w:val="0"/>
        <w:spacing w:after="0" w:line="276" w:lineRule="auto"/>
        <w:rPr>
          <w:rFonts w:ascii="Arial" w:eastAsia="Times New Roman" w:hAnsi="Arial" w:cs="Arial"/>
          <w:color w:val="000000"/>
        </w:rPr>
      </w:pPr>
      <w:r w:rsidRPr="00165697">
        <w:rPr>
          <w:rFonts w:ascii="Arial" w:hAnsi="Arial" w:cs="Arial"/>
        </w:rPr>
        <w:t>The dorsocervical fat pad (buffalo hump) is thought to be a location of brown adipose tissue found both in MSL</w:t>
      </w:r>
      <w:r w:rsidR="00CA0D77" w:rsidRPr="00165697">
        <w:rPr>
          <w:rFonts w:ascii="Arial" w:hAnsi="Arial" w:cs="Arial"/>
        </w:rPr>
        <w:t xml:space="preserve"> </w:t>
      </w:r>
      <w:r w:rsidRPr="00165697">
        <w:rPr>
          <w:rFonts w:ascii="Arial" w:hAnsi="Arial" w:cs="Arial"/>
        </w:rPr>
        <w:fldChar w:fldCharType="begin">
          <w:fldData xml:space="preserve">PEVuZE5vdGU+PENpdGU+PEF1dGhvcj5Lb2Rpc2g8L0F1dGhvcj48WWVhcj4xOTc0PC9ZZWFyPjxS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=
</w:fldData>
        </w:fldChar>
      </w:r>
      <w:r w:rsidR="00363B44" w:rsidRPr="00165697">
        <w:rPr>
          <w:rFonts w:ascii="Arial" w:hAnsi="Arial" w:cs="Arial"/>
        </w:rPr>
        <w:instrText xml:space="preserve"> ADDIN EN.CITE </w:instrText>
      </w:r>
      <w:r w:rsidR="00363B44" w:rsidRPr="00165697">
        <w:rPr>
          <w:rFonts w:ascii="Arial" w:hAnsi="Arial" w:cs="Arial"/>
        </w:rPr>
        <w:fldChar w:fldCharType="begin">
          <w:fldData xml:space="preserve">PEVuZE5vdGU+PENpdGU+PEF1dGhvcj5Lb2Rpc2g8L0F1dGhvcj48WWVhcj4xOTc0PC9ZZWFyPjxS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=
</w:fldData>
        </w:fldChar>
      </w:r>
      <w:r w:rsidR="00363B44" w:rsidRPr="00165697">
        <w:rPr>
          <w:rFonts w:ascii="Arial" w:hAnsi="Arial" w:cs="Arial"/>
        </w:rPr>
        <w:instrText xml:space="preserve"> ADDIN EN.CITE.DATA </w:instrText>
      </w:r>
      <w:r w:rsidR="00363B44" w:rsidRPr="00165697">
        <w:rPr>
          <w:rFonts w:ascii="Arial" w:hAnsi="Arial" w:cs="Arial"/>
        </w:rPr>
      </w:r>
      <w:r w:rsidR="00363B44" w:rsidRPr="00165697">
        <w:rPr>
          <w:rFonts w:ascii="Arial" w:hAnsi="Arial" w:cs="Arial"/>
        </w:rPr>
        <w:fldChar w:fldCharType="end"/>
      </w:r>
      <w:r w:rsidRPr="00165697">
        <w:rPr>
          <w:rFonts w:ascii="Arial" w:hAnsi="Arial" w:cs="Arial"/>
        </w:rPr>
      </w:r>
      <w:r w:rsidRPr="00165697">
        <w:rPr>
          <w:rFonts w:ascii="Arial" w:hAnsi="Arial" w:cs="Arial"/>
        </w:rPr>
        <w:fldChar w:fldCharType="separate"/>
      </w:r>
      <w:r w:rsidR="00363B44" w:rsidRPr="00165697">
        <w:rPr>
          <w:rFonts w:ascii="Arial" w:hAnsi="Arial" w:cs="Arial"/>
          <w:noProof/>
        </w:rPr>
        <w:t>(264,269,270)</w:t>
      </w:r>
      <w:r w:rsidRPr="00165697">
        <w:rPr>
          <w:rFonts w:ascii="Arial" w:hAnsi="Arial" w:cs="Arial"/>
        </w:rPr>
        <w:fldChar w:fldCharType="end"/>
      </w:r>
      <w:r w:rsidRPr="00165697">
        <w:rPr>
          <w:rFonts w:ascii="Arial" w:hAnsi="Arial" w:cs="Arial"/>
        </w:rPr>
        <w:t xml:space="preserve"> and HIV-associated lipodystrophy</w:t>
      </w:r>
      <w:r w:rsidR="00CA0D77" w:rsidRPr="00165697">
        <w:rPr>
          <w:rFonts w:ascii="Arial" w:hAnsi="Arial" w:cs="Arial"/>
        </w:rPr>
        <w:t xml:space="preserve"> </w:t>
      </w:r>
      <w:r w:rsidRPr="00165697">
        <w:rPr>
          <w:rFonts w:ascii="Arial" w:hAnsi="Arial" w:cs="Arial"/>
        </w:rPr>
        <w:fldChar w:fldCharType="begin">
          <w:fldData xml:space="preserve">PEVuZE5vdGU+PENpdGU+PEF1dGhvcj5DYXJyPC9BdXRob3I+PFllYXI+MjAwMDwvWWVhcj48UmVj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==
</w:fldData>
        </w:fldChar>
      </w:r>
      <w:r w:rsidR="00363B44" w:rsidRPr="00165697">
        <w:rPr>
          <w:rFonts w:ascii="Arial" w:hAnsi="Arial" w:cs="Arial"/>
        </w:rPr>
        <w:instrText xml:space="preserve"> ADDIN EN.CITE </w:instrText>
      </w:r>
      <w:r w:rsidR="00363B44" w:rsidRPr="00165697">
        <w:rPr>
          <w:rFonts w:ascii="Arial" w:hAnsi="Arial" w:cs="Arial"/>
        </w:rPr>
        <w:fldChar w:fldCharType="begin">
          <w:fldData xml:space="preserve">PEVuZE5vdGU+PENpdGU+PEF1dGhvcj5DYXJyPC9BdXRob3I+PFllYXI+MjAwMDwvWWVhcj48UmVj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==
</w:fldData>
        </w:fldChar>
      </w:r>
      <w:r w:rsidR="00363B44" w:rsidRPr="00165697">
        <w:rPr>
          <w:rFonts w:ascii="Arial" w:hAnsi="Arial" w:cs="Arial"/>
        </w:rPr>
        <w:instrText xml:space="preserve"> ADDIN EN.CITE.DATA </w:instrText>
      </w:r>
      <w:r w:rsidR="00363B44" w:rsidRPr="00165697">
        <w:rPr>
          <w:rFonts w:ascii="Arial" w:hAnsi="Arial" w:cs="Arial"/>
        </w:rPr>
      </w:r>
      <w:r w:rsidR="00363B44" w:rsidRPr="00165697">
        <w:rPr>
          <w:rFonts w:ascii="Arial" w:hAnsi="Arial" w:cs="Arial"/>
        </w:rPr>
        <w:fldChar w:fldCharType="end"/>
      </w:r>
      <w:r w:rsidRPr="00165697">
        <w:rPr>
          <w:rFonts w:ascii="Arial" w:hAnsi="Arial" w:cs="Arial"/>
        </w:rPr>
      </w:r>
      <w:r w:rsidRPr="00165697">
        <w:rPr>
          <w:rFonts w:ascii="Arial" w:hAnsi="Arial" w:cs="Arial"/>
        </w:rPr>
        <w:fldChar w:fldCharType="separate"/>
      </w:r>
      <w:r w:rsidR="00363B44" w:rsidRPr="00165697">
        <w:rPr>
          <w:rFonts w:ascii="Arial" w:hAnsi="Arial" w:cs="Arial"/>
          <w:noProof/>
        </w:rPr>
        <w:t>(271-274)</w:t>
      </w:r>
      <w:r w:rsidRPr="00165697">
        <w:rPr>
          <w:rFonts w:ascii="Arial" w:hAnsi="Arial" w:cs="Arial"/>
        </w:rPr>
        <w:fldChar w:fldCharType="end"/>
      </w:r>
      <w:r w:rsidRPr="00165697">
        <w:rPr>
          <w:rFonts w:ascii="Arial" w:hAnsi="Arial" w:cs="Arial"/>
        </w:rPr>
        <w:t xml:space="preserve"> suggesting that the abnormal fat tissue in both </w:t>
      </w:r>
      <w:r w:rsidR="00BE09C4" w:rsidRPr="00165697">
        <w:rPr>
          <w:rFonts w:ascii="Arial" w:hAnsi="Arial" w:cs="Arial"/>
        </w:rPr>
        <w:t>of these conditions</w:t>
      </w:r>
      <w:r w:rsidRPr="00165697">
        <w:rPr>
          <w:rFonts w:ascii="Arial" w:hAnsi="Arial" w:cs="Arial"/>
        </w:rPr>
        <w:t xml:space="preserve"> arises from brown adipocytes</w:t>
      </w:r>
      <w:r w:rsidR="00CA0D77" w:rsidRPr="00165697">
        <w:rPr>
          <w:rFonts w:ascii="Arial" w:hAnsi="Arial" w:cs="Arial"/>
        </w:rPr>
        <w:t xml:space="preserve"> </w:t>
      </w:r>
      <w:r w:rsidRPr="00165697">
        <w:rPr>
          <w:rFonts w:ascii="Arial" w:hAnsi="Arial" w:cs="Arial"/>
        </w:rPr>
        <w:fldChar w:fldCharType="begin"/>
      </w:r>
      <w:r w:rsidR="00363B44" w:rsidRPr="00165697">
        <w:rPr>
          <w:rFonts w:ascii="Arial" w:hAnsi="Arial" w:cs="Arial"/>
        </w:rPr>
        <w:instrText xml:space="preserve"> ADDIN EN.CITE &lt;EndNote&gt;&lt;Cite&gt;&lt;Author&gt;Urso&lt;/Author&gt;&lt;Year&gt;2001&lt;/Year&gt;&lt;RecNum&gt;581&lt;/RecNum&gt;&lt;DisplayText&gt;(275)&lt;/DisplayText&gt;&lt;record&gt;&lt;rec-number&gt;581&lt;/rec-number&gt;&lt;foreign-keys&gt;&lt;key app="EN" db-id="90rzw95zw52fxoep22sxewxm9zev0v5vfavs" timestamp="0"&gt;581&lt;/key&gt;&lt;/foreign-keys&gt;&lt;ref-type name="Journal Article"&gt;17&lt;/ref-type&gt;&lt;contributors&gt;&lt;authors&gt;&lt;author&gt;Urso, R.&lt;/author&gt;&lt;author&gt;Gentile, M.&lt;/author&gt;&lt;/authors&gt;&lt;/contributors&gt;&lt;titles&gt;&lt;title&gt;Are &amp;apos;buffalo hump&amp;apos; syndrome, Madelung&amp;apos;s disease and multiple symmetrical lipomatosis variants of the same dysmetabolism?&lt;/title&gt;&lt;secondary-title&gt;Aids&lt;/secondary-title&gt;&lt;/titles&gt;&lt;pages&gt;290-1&lt;/pages&gt;&lt;volume&gt;15&lt;/volume&gt;&lt;number&gt;2&lt;/number&gt;&lt;keywords&gt;&lt;keyword&gt;HIV Infections/*complications&lt;/keyword&gt;&lt;keyword&gt;Humans&lt;/keyword&gt;&lt;keyword&gt;Lipodystrophy/classification/complications&lt;/keyword&gt;&lt;keyword&gt;Lipomatosis/classification/*complications&lt;/keyword&gt;&lt;keyword&gt;Lipomatosis, Multiple Symmetrical/classification/complications&lt;/keyword&gt;&lt;keyword&gt;Syndrome&lt;/keyword&gt;&lt;/keywords&gt;&lt;dates&gt;&lt;year&gt;2001&lt;/year&gt;&lt;pub-dates&gt;&lt;date&gt;Jan 26&lt;/date&gt;&lt;/pub-dates&gt;&lt;/dates&gt;&lt;accession-num&gt;11216947&lt;/accession-num&gt;&lt;urls&gt;&lt;/urls&gt;&lt;/record&gt;&lt;/Cite&gt;&lt;/EndNote&gt;</w:instrText>
      </w:r>
      <w:r w:rsidRPr="00165697">
        <w:rPr>
          <w:rFonts w:ascii="Arial" w:hAnsi="Arial" w:cs="Arial"/>
        </w:rPr>
        <w:fldChar w:fldCharType="separate"/>
      </w:r>
      <w:r w:rsidR="00363B44" w:rsidRPr="00165697">
        <w:rPr>
          <w:rFonts w:ascii="Arial" w:hAnsi="Arial" w:cs="Arial"/>
          <w:noProof/>
        </w:rPr>
        <w:t>(275)</w:t>
      </w:r>
      <w:r w:rsidRPr="00165697">
        <w:rPr>
          <w:rFonts w:ascii="Arial" w:hAnsi="Arial" w:cs="Arial"/>
        </w:rPr>
        <w:fldChar w:fldCharType="end"/>
      </w:r>
      <w:r w:rsidR="00CA0D77" w:rsidRPr="00165697">
        <w:rPr>
          <w:rFonts w:ascii="Arial" w:hAnsi="Arial" w:cs="Arial"/>
        </w:rPr>
        <w:t>.</w:t>
      </w:r>
      <w:r w:rsidRPr="00165697">
        <w:rPr>
          <w:rFonts w:ascii="Arial" w:hAnsi="Arial" w:cs="Arial"/>
        </w:rPr>
        <w:t xml:space="preserve">  </w:t>
      </w:r>
      <w:r w:rsidRPr="00165697">
        <w:rPr>
          <w:rFonts w:ascii="Arial" w:hAnsi="Arial" w:cs="Arial"/>
          <w:color w:val="000000"/>
          <w:shd w:val="clear" w:color="auto" w:fill="FFFFFF"/>
        </w:rPr>
        <w:t xml:space="preserve">Uncoupling protein (UCP)-1 </w:t>
      </w:r>
      <w:r w:rsidR="00BE09C4" w:rsidRPr="00165697">
        <w:rPr>
          <w:rFonts w:ascii="Arial" w:hAnsi="Arial" w:cs="Arial"/>
          <w:color w:val="000000"/>
          <w:shd w:val="clear" w:color="auto" w:fill="FFFFFF"/>
        </w:rPr>
        <w:t>has been shown to be</w:t>
      </w:r>
      <w:r w:rsidRPr="00165697">
        <w:rPr>
          <w:rFonts w:ascii="Arial" w:hAnsi="Arial" w:cs="Arial"/>
          <w:color w:val="000000"/>
          <w:shd w:val="clear" w:color="auto" w:fill="FFFFFF"/>
        </w:rPr>
        <w:t xml:space="preserve"> activated in HIV-associated lipodystrophy and in agreement, calcyphosine-like (CAPSL), important in early adipogenesis, was down-regulated and uncoupling protein (UCP)-1 upregulated in eleven individuals, one with familial MSL and ten with sporadic MSL disease</w:t>
      </w:r>
      <w:r w:rsidR="00CA0D77" w:rsidRPr="00165697">
        <w:rPr>
          <w:rFonts w:ascii="Arial" w:hAnsi="Arial" w:cs="Arial"/>
          <w:color w:val="000000"/>
          <w:shd w:val="clear" w:color="auto" w:fill="FFFFFF"/>
        </w:rPr>
        <w:t xml:space="preserve"> </w:t>
      </w:r>
      <w:r w:rsidRPr="00165697">
        <w:rPr>
          <w:rFonts w:ascii="Arial" w:hAnsi="Arial" w:cs="Arial"/>
          <w:color w:val="000000"/>
          <w:shd w:val="clear" w:color="auto" w:fill="FFFFFF"/>
        </w:rPr>
        <w:fldChar w:fldCharType="begin"/>
      </w:r>
      <w:r w:rsidR="00363B44" w:rsidRPr="00165697">
        <w:rPr>
          <w:rFonts w:ascii="Arial" w:hAnsi="Arial" w:cs="Arial"/>
          <w:color w:val="000000"/>
          <w:shd w:val="clear" w:color="auto" w:fill="FFFFFF"/>
        </w:rPr>
        <w:instrText xml:space="preserve"> ADDIN EN.CITE &lt;EndNote&gt;&lt;Cite&gt;&lt;Author&gt;Lindner&lt;/Author&gt;&lt;Year&gt;2019&lt;/Year&gt;&lt;RecNum&gt;4181&lt;/RecNum&gt;&lt;DisplayText&gt;(276)&lt;/DisplayText&gt;&lt;record&gt;&lt;rec-number&gt;4181&lt;/rec-number&gt;&lt;foreign-keys&gt;&lt;key app="EN" db-id="90rzw95zw52fxoep22sxewxm9zev0v5vfavs" timestamp="1564276210"&gt;4181&lt;/key&gt;&lt;/foreign-keys&gt;&lt;ref-type name="Journal Article"&gt;17&lt;/ref-type&gt;&lt;contributors&gt;&lt;authors&gt;&lt;author&gt;Lindner, Angie&lt;/author&gt;&lt;author&gt;Marbach, Felix&lt;/author&gt;&lt;author&gt;Tschernitz, Sebastian&lt;/author&gt;&lt;author&gt;Ortner, Christine&lt;/author&gt;&lt;author&gt;Berneburg, Mark&lt;/author&gt;&lt;author&gt;Felthaus, Oliver&lt;/author&gt;&lt;author&gt;Prantl, Lukas&lt;/author&gt;&lt;author&gt;Kye, Min Jeong&lt;/author&gt;&lt;author&gt;Rappl, Gunter&lt;/author&gt;&lt;author&gt;Altmüller, Janine&lt;/author&gt;&lt;author&gt;Thiele, Holger&lt;/author&gt;&lt;author&gt;Schreml, Stephan&lt;/author&gt;&lt;author&gt;Schreml, Julia&lt;/author&gt;&lt;/authors&gt;&lt;/contributors&gt;&lt;titles&gt;&lt;title&gt;Calcyphosine-like (CAPSL) is regulated in Multiple Symmetric Lipomatosis and is involved in Adipogenesis&lt;/title&gt;&lt;secondary-title&gt;Scientific Reports&lt;/secondary-title&gt;&lt;/titles&gt;&lt;periodical&gt;&lt;full-title&gt;Scientific Reports&lt;/full-title&gt;&lt;/periodical&gt;&lt;pages&gt;8444&lt;/pages&gt;&lt;volume&gt;9&lt;/volume&gt;&lt;number&gt;1&lt;/number&gt;&lt;dates&gt;&lt;year&gt;2019&lt;/year&gt;&lt;pub-dates&gt;&lt;date&gt;2019/06/11&lt;/date&gt;&lt;/pub-dates&gt;&lt;/dates&gt;&lt;isbn&gt;2045-2322&lt;/isbn&gt;&lt;urls&gt;&lt;related-urls&gt;&lt;url&gt;https://doi.org/10.1038/s41598-019-44382-1&lt;/url&gt;&lt;/related-urls&gt;&lt;/urls&gt;&lt;electronic-resource-num&gt;10.1038/s41598-019-44382-1&lt;/electronic-resource-num&gt;&lt;/record&gt;&lt;/Cite&gt;&lt;/EndNote&gt;</w:instrText>
      </w:r>
      <w:r w:rsidRPr="00165697">
        <w:rPr>
          <w:rFonts w:ascii="Arial" w:hAnsi="Arial" w:cs="Arial"/>
          <w:color w:val="000000"/>
          <w:shd w:val="clear" w:color="auto" w:fill="FFFFFF"/>
        </w:rPr>
        <w:fldChar w:fldCharType="separate"/>
      </w:r>
      <w:r w:rsidR="00363B44" w:rsidRPr="00165697">
        <w:rPr>
          <w:rFonts w:ascii="Arial" w:hAnsi="Arial" w:cs="Arial"/>
          <w:noProof/>
          <w:color w:val="000000"/>
          <w:shd w:val="clear" w:color="auto" w:fill="FFFFFF"/>
        </w:rPr>
        <w:t>(276)</w:t>
      </w:r>
      <w:r w:rsidRPr="00165697">
        <w:rPr>
          <w:rFonts w:ascii="Arial" w:hAnsi="Arial" w:cs="Arial"/>
          <w:color w:val="000000"/>
          <w:shd w:val="clear" w:color="auto" w:fill="FFFFFF"/>
        </w:rPr>
        <w:fldChar w:fldCharType="end"/>
      </w:r>
      <w:r w:rsidR="00CA0D77" w:rsidRPr="00165697">
        <w:rPr>
          <w:rFonts w:ascii="Arial" w:hAnsi="Arial" w:cs="Arial"/>
          <w:color w:val="000000"/>
          <w:shd w:val="clear" w:color="auto" w:fill="FFFFFF"/>
        </w:rPr>
        <w:t>.</w:t>
      </w:r>
      <w:r w:rsidRPr="00165697">
        <w:rPr>
          <w:rFonts w:ascii="Arial" w:hAnsi="Arial" w:cs="Arial"/>
        </w:rPr>
        <w:t xml:space="preserve"> Stromal vascular cells grown out of MSL fat tissue resulted in multiloculated adipocytes consistent with brown adipocytes</w:t>
      </w:r>
      <w:r w:rsidR="00CA0D77" w:rsidRPr="00165697">
        <w:rPr>
          <w:rFonts w:ascii="Arial" w:hAnsi="Arial" w:cs="Arial"/>
        </w:rPr>
        <w:t xml:space="preserve"> </w:t>
      </w:r>
      <w:r w:rsidRPr="00165697">
        <w:rPr>
          <w:rFonts w:ascii="Arial" w:hAnsi="Arial" w:cs="Arial"/>
        </w:rPr>
        <w:fldChar w:fldCharType="begin">
          <w:fldData xml:space="preserve">PEVuZE5vdGU+PENpdGU+PEF1dGhvcj5aYW5jYW5hcm88L0F1dGhvcj48WWVhcj4xOTkwPC9ZZWFy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=
</w:fldData>
        </w:fldChar>
      </w:r>
      <w:r w:rsidR="00363B44" w:rsidRPr="00165697">
        <w:rPr>
          <w:rFonts w:ascii="Arial" w:hAnsi="Arial" w:cs="Arial"/>
        </w:rPr>
        <w:instrText xml:space="preserve"> ADDIN EN.CITE </w:instrText>
      </w:r>
      <w:r w:rsidR="00363B44" w:rsidRPr="00165697">
        <w:rPr>
          <w:rFonts w:ascii="Arial" w:hAnsi="Arial" w:cs="Arial"/>
        </w:rPr>
        <w:fldChar w:fldCharType="begin">
          <w:fldData xml:space="preserve">PEVuZE5vdGU+PENpdGU+PEF1dGhvcj5aYW5jYW5hcm88L0F1dGhvcj48WWVhcj4xOTkwPC9ZZWFy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=
</w:fldData>
        </w:fldChar>
      </w:r>
      <w:r w:rsidR="00363B44" w:rsidRPr="00165697">
        <w:rPr>
          <w:rFonts w:ascii="Arial" w:hAnsi="Arial" w:cs="Arial"/>
        </w:rPr>
        <w:instrText xml:space="preserve"> ADDIN EN.CITE.DATA </w:instrText>
      </w:r>
      <w:r w:rsidR="00363B44" w:rsidRPr="00165697">
        <w:rPr>
          <w:rFonts w:ascii="Arial" w:hAnsi="Arial" w:cs="Arial"/>
        </w:rPr>
      </w:r>
      <w:r w:rsidR="00363B44" w:rsidRPr="00165697">
        <w:rPr>
          <w:rFonts w:ascii="Arial" w:hAnsi="Arial" w:cs="Arial"/>
        </w:rPr>
        <w:fldChar w:fldCharType="end"/>
      </w:r>
      <w:r w:rsidRPr="00165697">
        <w:rPr>
          <w:rFonts w:ascii="Arial" w:hAnsi="Arial" w:cs="Arial"/>
        </w:rPr>
      </w:r>
      <w:r w:rsidRPr="00165697">
        <w:rPr>
          <w:rFonts w:ascii="Arial" w:hAnsi="Arial" w:cs="Arial"/>
        </w:rPr>
        <w:fldChar w:fldCharType="separate"/>
      </w:r>
      <w:r w:rsidR="00363B44" w:rsidRPr="00165697">
        <w:rPr>
          <w:rFonts w:ascii="Arial" w:hAnsi="Arial" w:cs="Arial"/>
          <w:noProof/>
        </w:rPr>
        <w:t>(277,278)</w:t>
      </w:r>
      <w:r w:rsidRPr="00165697">
        <w:rPr>
          <w:rFonts w:ascii="Arial" w:hAnsi="Arial" w:cs="Arial"/>
        </w:rPr>
        <w:fldChar w:fldCharType="end"/>
      </w:r>
      <w:r w:rsidR="00CA0D77" w:rsidRPr="00165697">
        <w:rPr>
          <w:rFonts w:ascii="Arial" w:hAnsi="Arial" w:cs="Arial"/>
        </w:rPr>
        <w:t>.</w:t>
      </w:r>
      <w:r w:rsidRPr="00165697">
        <w:rPr>
          <w:rFonts w:ascii="Arial" w:hAnsi="Arial" w:cs="Arial"/>
        </w:rPr>
        <w:t xml:space="preserve"> These data suggest that altered pre-adipocyte mesenchymal stem cells, adipogenesis and energy metabolism are important in development of MSL fat. In support, microRNAs </w:t>
      </w:r>
      <w:r w:rsidRPr="00165697">
        <w:rPr>
          <w:rFonts w:ascii="Arial" w:eastAsia="Times New Roman" w:hAnsi="Arial" w:cs="Arial"/>
          <w:color w:val="000000"/>
        </w:rPr>
        <w:t>miR-125a-3p and miR-483-5p are significantly increased in the fat of patients with MSL</w:t>
      </w:r>
      <w:r w:rsidR="00BE09C4" w:rsidRPr="00165697">
        <w:rPr>
          <w:rFonts w:ascii="Arial" w:eastAsia="Times New Roman" w:hAnsi="Arial" w:cs="Arial"/>
          <w:color w:val="000000"/>
        </w:rPr>
        <w:t>. T</w:t>
      </w:r>
      <w:r w:rsidRPr="00165697">
        <w:rPr>
          <w:rFonts w:ascii="Arial" w:eastAsia="Times New Roman" w:hAnsi="Arial" w:cs="Arial"/>
          <w:color w:val="000000"/>
        </w:rPr>
        <w:t>hese microRNAs promote adipogenesis through regulating the RhoA/ROCK1/ERK1/2 pathway</w:t>
      </w:r>
      <w:r w:rsidR="00CA0D77" w:rsidRPr="00165697">
        <w:rPr>
          <w:rFonts w:ascii="Arial" w:eastAsia="Times New Roman" w:hAnsi="Arial" w:cs="Arial"/>
          <w:color w:val="000000"/>
        </w:rPr>
        <w:t xml:space="preserve"> </w:t>
      </w:r>
      <w:r w:rsidRPr="00165697">
        <w:rPr>
          <w:rFonts w:ascii="Arial" w:eastAsia="Times New Roman" w:hAnsi="Arial" w:cs="Arial"/>
          <w:color w:val="000000"/>
        </w:rPr>
        <w:fldChar w:fldCharType="begin">
          <w:fldData xml:space="preserve">PEVuZE5vdGU+PENpdGU+PEF1dGhvcj5DaGVuPC9BdXRob3I+PFllYXI+MjAxNTwvWWVhcj48UmVj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</w:fldData>
        </w:fldChar>
      </w:r>
      <w:r w:rsidR="00363B44" w:rsidRPr="00165697">
        <w:rPr>
          <w:rFonts w:ascii="Arial" w:eastAsia="Times New Roman" w:hAnsi="Arial" w:cs="Arial"/>
          <w:color w:val="000000"/>
        </w:rPr>
        <w:instrText xml:space="preserve"> ADDIN EN.CITE </w:instrText>
      </w:r>
      <w:r w:rsidR="00363B44" w:rsidRPr="00165697">
        <w:rPr>
          <w:rFonts w:ascii="Arial" w:eastAsia="Times New Roman" w:hAnsi="Arial" w:cs="Arial"/>
          <w:color w:val="000000"/>
        </w:rPr>
        <w:fldChar w:fldCharType="begin">
          <w:fldData xml:space="preserve">PEVuZE5vdGU+PENpdGU+PEF1dGhvcj5DaGVuPC9BdXRob3I+PFllYXI+MjAxNTwvWWVhcj48UmVj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</w:fldData>
        </w:fldChar>
      </w:r>
      <w:r w:rsidR="00363B44" w:rsidRPr="00165697">
        <w:rPr>
          <w:rFonts w:ascii="Arial" w:eastAsia="Times New Roman" w:hAnsi="Arial" w:cs="Arial"/>
          <w:color w:val="000000"/>
        </w:rPr>
        <w:instrText xml:space="preserve"> ADDIN EN.CITE.DATA </w:instrText>
      </w:r>
      <w:r w:rsidR="00363B44" w:rsidRPr="00165697">
        <w:rPr>
          <w:rFonts w:ascii="Arial" w:eastAsia="Times New Roman" w:hAnsi="Arial" w:cs="Arial"/>
          <w:color w:val="000000"/>
        </w:rPr>
      </w:r>
      <w:r w:rsidR="00363B44" w:rsidRPr="00165697">
        <w:rPr>
          <w:rFonts w:ascii="Arial" w:eastAsia="Times New Roman" w:hAnsi="Arial" w:cs="Arial"/>
          <w:color w:val="000000"/>
        </w:rPr>
        <w:fldChar w:fldCharType="end"/>
      </w:r>
      <w:r w:rsidRPr="00165697">
        <w:rPr>
          <w:rFonts w:ascii="Arial" w:eastAsia="Times New Roman" w:hAnsi="Arial" w:cs="Arial"/>
          <w:color w:val="000000"/>
        </w:rPr>
      </w:r>
      <w:r w:rsidRPr="00165697">
        <w:rPr>
          <w:rFonts w:ascii="Arial" w:eastAsia="Times New Roman" w:hAnsi="Arial" w:cs="Arial"/>
          <w:color w:val="000000"/>
        </w:rPr>
        <w:fldChar w:fldCharType="separate"/>
      </w:r>
      <w:r w:rsidR="00363B44" w:rsidRPr="00165697">
        <w:rPr>
          <w:rFonts w:ascii="Arial" w:eastAsia="Times New Roman" w:hAnsi="Arial" w:cs="Arial"/>
          <w:noProof/>
          <w:color w:val="000000"/>
        </w:rPr>
        <w:t>(279)</w:t>
      </w:r>
      <w:r w:rsidRPr="00165697">
        <w:rPr>
          <w:rFonts w:ascii="Arial" w:eastAsia="Times New Roman" w:hAnsi="Arial" w:cs="Arial"/>
          <w:color w:val="000000"/>
        </w:rPr>
        <w:fldChar w:fldCharType="end"/>
      </w:r>
      <w:r w:rsidR="00CA0D77" w:rsidRPr="00165697">
        <w:rPr>
          <w:rFonts w:ascii="Arial" w:eastAsia="Times New Roman" w:hAnsi="Arial" w:cs="Arial"/>
          <w:color w:val="000000"/>
        </w:rPr>
        <w:t>.</w:t>
      </w:r>
      <w:r w:rsidRPr="00165697">
        <w:rPr>
          <w:rFonts w:ascii="Arial" w:eastAsia="Times New Roman" w:hAnsi="Arial" w:cs="Arial"/>
          <w:color w:val="000000"/>
        </w:rPr>
        <w:t xml:space="preserve"> Finally, </w:t>
      </w:r>
      <w:r w:rsidRPr="00165697">
        <w:rPr>
          <w:rFonts w:ascii="Arial" w:hAnsi="Arial" w:cs="Arial"/>
        </w:rPr>
        <w:t>stem cells from MSL tissue showed significantly higher proliferative activity</w:t>
      </w:r>
      <w:r w:rsidR="00CA0D77" w:rsidRPr="00165697">
        <w:rPr>
          <w:rFonts w:ascii="Arial" w:hAnsi="Arial" w:cs="Arial"/>
        </w:rPr>
        <w:t xml:space="preserve"> </w:t>
      </w:r>
      <w:r w:rsidRPr="00165697">
        <w:rPr>
          <w:rFonts w:ascii="Arial" w:hAnsi="Arial" w:cs="Arial"/>
        </w:rPr>
        <w:fldChar w:fldCharType="begin"/>
      </w:r>
      <w:r w:rsidR="00363B44" w:rsidRPr="00165697">
        <w:rPr>
          <w:rFonts w:ascii="Arial" w:hAnsi="Arial" w:cs="Arial"/>
        </w:rPr>
        <w:instrText xml:space="preserve"> ADDIN EN.CITE &lt;EndNote&gt;&lt;Cite&gt;&lt;Author&gt;Prantl&lt;/Author&gt;&lt;Year&gt;2016&lt;/Year&gt;&lt;RecNum&gt;4094&lt;/RecNum&gt;&lt;DisplayText&gt;(280)&lt;/DisplayText&gt;&lt;record&gt;&lt;rec-number&gt;4094&lt;/rec-number&gt;&lt;foreign-keys&gt;&lt;key app="EN" db-id="90rzw95zw52fxoep22sxewxm9zev0v5vfavs" timestamp="1558314038"&gt;4094&lt;/key&gt;&lt;/foreign-keys&gt;&lt;ref-type name="Journal Article"&gt;17&lt;/ref-type&gt;&lt;contributors&gt;&lt;authors&gt;&lt;author&gt;Prantl, L.&lt;/author&gt;&lt;author&gt;Schreml, J.&lt;/author&gt;&lt;author&gt;Gehmert, S.&lt;/author&gt;&lt;author&gt;Klein, S.&lt;/author&gt;&lt;author&gt;Bai, X.&lt;/author&gt;&lt;author&gt;Zeitler, K.&lt;/author&gt;&lt;author&gt;Schreml, S.&lt;/author&gt;&lt;author&gt;Alt, E.&lt;/author&gt;&lt;author&gt;Gehmert, S.&lt;/author&gt;&lt;author&gt;Felthaus, O.&lt;/author&gt;&lt;/authors&gt;&lt;/contributors&gt;&lt;titles&gt;&lt;title&gt;Transcription Profile in Sporadic Multiple Symmetric Lipomatosis Reveals Differential Expression at the Level of Adipose Tissue-Derived Stem Cells&lt;/title&gt;&lt;secondary-title&gt;Plast Reconstr Surg.&lt;/secondary-title&gt;&lt;/titles&gt;&lt;periodical&gt;&lt;full-title&gt;Plast Reconstr Surg.&lt;/full-title&gt;&lt;/periodical&gt;&lt;pages&gt;1181-90. doi: 10.1097/PRS.0000000000002013.&lt;/pages&gt;&lt;volume&gt;137&lt;/volume&gt;&lt;number&gt;4&lt;/number&gt;&lt;keywords&gt;&lt;keyword&gt;Aged&lt;/keyword&gt;&lt;keyword&gt;Cell Differentiation&lt;/keyword&gt;&lt;keyword&gt;Cell Proliferation&lt;/keyword&gt;&lt;keyword&gt;Cells, Cultured&lt;/keyword&gt;&lt;keyword&gt;Female&lt;/keyword&gt;&lt;keyword&gt;Gene Expression Profiling&lt;/keyword&gt;&lt;keyword&gt;Humans&lt;/keyword&gt;&lt;keyword&gt;Lipomatosis, Multiple Symmetrical/*genetics/pathology/physiopathology&lt;/keyword&gt;&lt;keyword&gt;Male&lt;/keyword&gt;&lt;keyword&gt;Mesenchymal Stem Cells/pathology/*physiology&lt;/keyword&gt;&lt;keyword&gt;Middle Aged&lt;/keyword&gt;&lt;keyword&gt;Oligonucleotide Array Sequence Analysis&lt;/keyword&gt;&lt;keyword&gt;Phenotype&lt;/keyword&gt;&lt;keyword&gt;Real-Time Polymerase Chain Reaction&lt;/keyword&gt;&lt;keyword&gt;Reverse Transcriptase Polymerase Chain Reaction&lt;/keyword&gt;&lt;keyword&gt;Subcutaneous Fat/pathology/*physiopathology&lt;/keyword&gt;&lt;keyword&gt;*Transcriptome&lt;/keyword&gt;&lt;/keywords&gt;&lt;dates&gt;&lt;year&gt;2016&lt;/year&gt;&lt;pub-dates&gt;&lt;date&gt;Apr&lt;/date&gt;&lt;/pub-dates&gt;&lt;/dates&gt;&lt;isbn&gt;1529-4242 (Electronic)&amp;#xD;0032-1052 (Linking)&lt;/isbn&gt;&lt;urls&gt;&lt;/urls&gt;&lt;/record&gt;&lt;/Cite&gt;&lt;/EndNote&gt;</w:instrText>
      </w:r>
      <w:r w:rsidRPr="00165697">
        <w:rPr>
          <w:rFonts w:ascii="Arial" w:hAnsi="Arial" w:cs="Arial"/>
        </w:rPr>
        <w:fldChar w:fldCharType="separate"/>
      </w:r>
      <w:r w:rsidR="00363B44" w:rsidRPr="00165697">
        <w:rPr>
          <w:rFonts w:ascii="Arial" w:hAnsi="Arial" w:cs="Arial"/>
          <w:noProof/>
        </w:rPr>
        <w:t>(280)</w:t>
      </w:r>
      <w:r w:rsidRPr="00165697">
        <w:rPr>
          <w:rFonts w:ascii="Arial" w:hAnsi="Arial" w:cs="Arial"/>
        </w:rPr>
        <w:fldChar w:fldCharType="end"/>
      </w:r>
      <w:r w:rsidRPr="00165697">
        <w:rPr>
          <w:rFonts w:ascii="Arial" w:hAnsi="Arial" w:cs="Arial"/>
        </w:rPr>
        <w:t xml:space="preserve"> suggesting a defect in regulation of adipogenesis. That brown fat was not found by </w:t>
      </w:r>
      <w:r w:rsidRPr="00165697">
        <w:rPr>
          <w:rFonts w:ascii="Arial" w:hAnsi="Arial" w:cs="Arial"/>
          <w:color w:val="000000"/>
          <w:shd w:val="clear" w:color="auto" w:fill="FFFFFF"/>
          <w:vertAlign w:val="superscript"/>
        </w:rPr>
        <w:t>18</w:t>
      </w:r>
      <w:r w:rsidRPr="00165697">
        <w:rPr>
          <w:rFonts w:ascii="Arial" w:hAnsi="Arial" w:cs="Arial"/>
          <w:color w:val="000000"/>
          <w:shd w:val="clear" w:color="auto" w:fill="FFFFFF"/>
        </w:rPr>
        <w:t> F-fluorodeoxyglucose (</w:t>
      </w:r>
      <w:r w:rsidRPr="00165697">
        <w:rPr>
          <w:rFonts w:ascii="Arial" w:hAnsi="Arial" w:cs="Arial"/>
          <w:color w:val="000000"/>
          <w:shd w:val="clear" w:color="auto" w:fill="FFFFFF"/>
          <w:vertAlign w:val="superscript"/>
        </w:rPr>
        <w:t>18</w:t>
      </w:r>
      <w:r w:rsidRPr="00165697">
        <w:rPr>
          <w:rFonts w:ascii="Arial" w:hAnsi="Arial" w:cs="Arial"/>
          <w:color w:val="000000"/>
          <w:shd w:val="clear" w:color="auto" w:fill="FFFFFF"/>
        </w:rPr>
        <w:t> F-FDG) uptake using </w:t>
      </w:r>
      <w:r w:rsidRPr="00165697">
        <w:rPr>
          <w:rStyle w:val="highlight"/>
          <w:rFonts w:ascii="Arial" w:hAnsi="Arial" w:cs="Arial"/>
          <w:color w:val="000000"/>
          <w:shd w:val="clear" w:color="auto" w:fill="FFFFFF"/>
        </w:rPr>
        <w:t>PET</w:t>
      </w:r>
      <w:r w:rsidRPr="00165697">
        <w:rPr>
          <w:rFonts w:ascii="Arial" w:hAnsi="Arial" w:cs="Arial"/>
          <w:color w:val="000000"/>
          <w:shd w:val="clear" w:color="auto" w:fill="FFFFFF"/>
        </w:rPr>
        <w:t>/CT in areas of MSL tissue</w:t>
      </w:r>
      <w:r w:rsidR="00CA0D77" w:rsidRPr="00165697">
        <w:rPr>
          <w:rFonts w:ascii="Arial" w:hAnsi="Arial" w:cs="Arial"/>
          <w:color w:val="000000"/>
          <w:shd w:val="clear" w:color="auto" w:fill="FFFFFF"/>
        </w:rPr>
        <w:t xml:space="preserve"> </w:t>
      </w:r>
      <w:r w:rsidRPr="00165697">
        <w:rPr>
          <w:rFonts w:ascii="Arial" w:hAnsi="Arial" w:cs="Arial"/>
          <w:color w:val="000000"/>
          <w:shd w:val="clear" w:color="auto" w:fill="FFFFFF"/>
        </w:rPr>
        <w:fldChar w:fldCharType="begin"/>
      </w:r>
      <w:r w:rsidR="00363B44" w:rsidRPr="00165697">
        <w:rPr>
          <w:rFonts w:ascii="Arial" w:hAnsi="Arial" w:cs="Arial"/>
          <w:color w:val="000000"/>
          <w:shd w:val="clear" w:color="auto" w:fill="FFFFFF"/>
        </w:rPr>
        <w:instrText xml:space="preserve"> ADDIN EN.CITE &lt;EndNote&gt;&lt;Cite&gt;&lt;Author&gt;Moonen&lt;/Author&gt;&lt;Year&gt;2019&lt;/Year&gt;&lt;RecNum&gt;4185&lt;/RecNum&gt;&lt;DisplayText&gt;(281)&lt;/DisplayText&gt;&lt;record&gt;&lt;rec-number&gt;4185&lt;/rec-number&gt;&lt;foreign-keys&gt;&lt;key app="EN" db-id="90rzw95zw52fxoep22sxewxm9zev0v5vfavs" timestamp="1564335858"&gt;4185&lt;/key&gt;&lt;/foreign-keys&gt;&lt;ref-type name="Journal Article"&gt;17&lt;/ref-type&gt;&lt;contributors&gt;&lt;authors&gt;&lt;author&gt;Moonen, M. P. B.&lt;/author&gt;&lt;author&gt;Nascimento, E. B. M.&lt;/author&gt;&lt;author&gt;van Kroonenburgh, Mjpg&lt;/author&gt;&lt;author&gt;Brandjes, D.&lt;/author&gt;&lt;author&gt;van Marken Lichtenbelt, W. D.&lt;/author&gt;&lt;/authors&gt;&lt;/contributors&gt;&lt;titles&gt;&lt;title&gt;Absence of (18) F-fluorodeoxyglucose uptake using Positron Emission Tomography/Computed Tomography in Madelung&amp;apos;s disease: A case report&lt;/title&gt;&lt;secondary-title&gt;Clin Obes.&lt;/secondary-title&gt;&lt;/titles&gt;&lt;periodical&gt;&lt;full-title&gt;Clin Obes.&lt;/full-title&gt;&lt;/periodical&gt;&lt;pages&gt;e12302. doi: 10.1111/cob.12302. Epub 2019 Feb 27.&lt;/pages&gt;&lt;volume&gt;9&lt;/volume&gt;&lt;number&gt;3&lt;/number&gt;&lt;dates&gt;&lt;year&gt;2019&lt;/year&gt;&lt;pub-dates&gt;&lt;date&gt;Jun&lt;/date&gt;&lt;/pub-dates&gt;&lt;/dates&gt;&lt;orig-pub&gt;Madelung&amp;apos;s disease&amp;#xD;brown adipose tissue&lt;/orig-pub&gt;&lt;isbn&gt;1758-8111 (Electronic)&amp;#xD;1758-8103 (Linking)&lt;/isbn&gt;&lt;work-type&gt;Case Reports&lt;/work-type&gt;&lt;urls&gt;&lt;/urls&gt;&lt;/record&gt;&lt;/Cite&gt;&lt;/EndNote&gt;</w:instrText>
      </w:r>
      <w:r w:rsidRPr="00165697">
        <w:rPr>
          <w:rFonts w:ascii="Arial" w:hAnsi="Arial" w:cs="Arial"/>
          <w:color w:val="000000"/>
          <w:shd w:val="clear" w:color="auto" w:fill="FFFFFF"/>
        </w:rPr>
        <w:fldChar w:fldCharType="separate"/>
      </w:r>
      <w:r w:rsidR="00363B44" w:rsidRPr="00165697">
        <w:rPr>
          <w:rFonts w:ascii="Arial" w:hAnsi="Arial" w:cs="Arial"/>
          <w:noProof/>
          <w:color w:val="000000"/>
          <w:shd w:val="clear" w:color="auto" w:fill="FFFFFF"/>
        </w:rPr>
        <w:t>(281)</w:t>
      </w:r>
      <w:r w:rsidRPr="00165697">
        <w:rPr>
          <w:rFonts w:ascii="Arial" w:hAnsi="Arial" w:cs="Arial"/>
          <w:color w:val="000000"/>
          <w:shd w:val="clear" w:color="auto" w:fill="FFFFFF"/>
        </w:rPr>
        <w:fldChar w:fldCharType="end"/>
      </w:r>
      <w:r w:rsidRPr="00165697">
        <w:rPr>
          <w:rFonts w:ascii="Arial" w:hAnsi="Arial" w:cs="Arial"/>
          <w:color w:val="000000"/>
          <w:shd w:val="clear" w:color="auto" w:fill="FFFFFF"/>
        </w:rPr>
        <w:t xml:space="preserve"> does not rule out the brown fat hypothesis as there may be browning of MSL fat rather than as strict replication of brown adipocytes.</w:t>
      </w:r>
    </w:p>
    <w:p w14:paraId="1682A187" w14:textId="77777777" w:rsidR="00C863DD" w:rsidRPr="00165697" w:rsidRDefault="00C863DD" w:rsidP="00165697">
      <w:pPr>
        <w:autoSpaceDE w:val="0"/>
        <w:autoSpaceDN w:val="0"/>
        <w:adjustRightInd w:val="0"/>
        <w:spacing w:after="0" w:line="276" w:lineRule="auto"/>
        <w:rPr>
          <w:rFonts w:ascii="Arial" w:hAnsi="Arial" w:cs="Arial"/>
        </w:rPr>
      </w:pPr>
    </w:p>
    <w:p w14:paraId="2C7B6D78" w14:textId="77777777" w:rsidR="00C863DD" w:rsidRPr="008F59F9" w:rsidRDefault="00C863DD" w:rsidP="00165697">
      <w:pPr>
        <w:pStyle w:val="Heading4"/>
        <w:spacing w:before="0" w:line="276" w:lineRule="auto"/>
        <w:rPr>
          <w:rFonts w:ascii="Arial" w:hAnsi="Arial" w:cs="Arial"/>
          <w:i w:val="0"/>
          <w:caps/>
          <w:color w:val="FF0000"/>
        </w:rPr>
      </w:pPr>
      <w:r w:rsidRPr="008F59F9">
        <w:rPr>
          <w:rFonts w:ascii="Arial" w:hAnsi="Arial" w:cs="Arial"/>
          <w:i w:val="0"/>
          <w:caps/>
          <w:color w:val="FF0000"/>
        </w:rPr>
        <w:t>Hypothesis 2: Inflammation, Alcohol and the Lymphatic System</w:t>
      </w:r>
    </w:p>
    <w:p w14:paraId="5068E752" w14:textId="77777777" w:rsidR="00BE09C4" w:rsidRPr="00165697" w:rsidRDefault="00BE09C4" w:rsidP="00165697">
      <w:pPr>
        <w:autoSpaceDE w:val="0"/>
        <w:autoSpaceDN w:val="0"/>
        <w:adjustRightInd w:val="0"/>
        <w:spacing w:after="0" w:line="276" w:lineRule="auto"/>
        <w:rPr>
          <w:rFonts w:ascii="Arial" w:hAnsi="Arial" w:cs="Arial"/>
        </w:rPr>
      </w:pPr>
    </w:p>
    <w:p w14:paraId="16235BA1" w14:textId="2E057075" w:rsidR="00C863DD" w:rsidRPr="00165697" w:rsidRDefault="00C863DD" w:rsidP="00165697">
      <w:pPr>
        <w:autoSpaceDE w:val="0"/>
        <w:autoSpaceDN w:val="0"/>
        <w:adjustRightInd w:val="0"/>
        <w:spacing w:after="0" w:line="276" w:lineRule="auto"/>
        <w:rPr>
          <w:rStyle w:val="highlight"/>
          <w:rFonts w:ascii="Arial" w:hAnsi="Arial" w:cs="Arial"/>
          <w:color w:val="000000"/>
          <w:shd w:val="clear" w:color="auto" w:fill="FFFFFF"/>
        </w:rPr>
      </w:pPr>
      <w:r w:rsidRPr="00165697">
        <w:rPr>
          <w:rFonts w:ascii="Arial" w:hAnsi="Arial" w:cs="Arial"/>
        </w:rPr>
        <w:lastRenderedPageBreak/>
        <w:t>Further research is needed to determine the exact pathophysiology involved in the development of MSL fat tissue, but the fact that alcohol is damaging to many tissues in the body suggests that inflammation may play a role. Interleukin-6 levels were elevated in MSL tissue compared to unaffected tissue</w:t>
      </w:r>
      <w:r w:rsidR="00CA0D77" w:rsidRPr="00165697">
        <w:rPr>
          <w:rFonts w:ascii="Arial" w:hAnsi="Arial" w:cs="Arial"/>
        </w:rPr>
        <w:t xml:space="preserve"> </w:t>
      </w:r>
      <w:r w:rsidRPr="00165697">
        <w:rPr>
          <w:rFonts w:ascii="Arial" w:hAnsi="Arial" w:cs="Arial"/>
        </w:rPr>
        <w:fldChar w:fldCharType="begin"/>
      </w:r>
      <w:r w:rsidR="00363B44" w:rsidRPr="00165697">
        <w:rPr>
          <w:rFonts w:ascii="Arial" w:hAnsi="Arial" w:cs="Arial"/>
        </w:rPr>
        <w:instrText xml:space="preserve"> ADDIN EN.CITE &lt;EndNote&gt;&lt;Cite&gt;&lt;Author&gt;Prantl&lt;/Author&gt;&lt;Year&gt;2016&lt;/Year&gt;&lt;RecNum&gt;4094&lt;/RecNum&gt;&lt;DisplayText&gt;(280)&lt;/DisplayText&gt;&lt;record&gt;&lt;rec-number&gt;4094&lt;/rec-number&gt;&lt;foreign-keys&gt;&lt;key app="EN" db-id="90rzw95zw52fxoep22sxewxm9zev0v5vfavs" timestamp="1558314038"&gt;4094&lt;/key&gt;&lt;/foreign-keys&gt;&lt;ref-type name="Journal Article"&gt;17&lt;/ref-type&gt;&lt;contributors&gt;&lt;authors&gt;&lt;author&gt;Prantl, L.&lt;/author&gt;&lt;author&gt;Schreml, J.&lt;/author&gt;&lt;author&gt;Gehmert, S.&lt;/author&gt;&lt;author&gt;Klein, S.&lt;/author&gt;&lt;author&gt;Bai, X.&lt;/author&gt;&lt;author&gt;Zeitler, K.&lt;/author&gt;&lt;author&gt;Schreml, S.&lt;/author&gt;&lt;author&gt;Alt, E.&lt;/author&gt;&lt;author&gt;Gehmert, S.&lt;/author&gt;&lt;author&gt;Felthaus, O.&lt;/author&gt;&lt;/authors&gt;&lt;/contributors&gt;&lt;titles&gt;&lt;title&gt;Transcription Profile in Sporadic Multiple Symmetric Lipomatosis Reveals Differential Expression at the Level of Adipose Tissue-Derived Stem Cells&lt;/title&gt;&lt;secondary-title&gt;Plast Reconstr Surg.&lt;/secondary-title&gt;&lt;/titles&gt;&lt;periodical&gt;&lt;full-title&gt;Plast Reconstr Surg.&lt;/full-title&gt;&lt;/periodical&gt;&lt;pages&gt;1181-90. doi: 10.1097/PRS.0000000000002013.&lt;/pages&gt;&lt;volume&gt;137&lt;/volume&gt;&lt;number&gt;4&lt;/number&gt;&lt;keywords&gt;&lt;keyword&gt;Aged&lt;/keyword&gt;&lt;keyword&gt;Cell Differentiation&lt;/keyword&gt;&lt;keyword&gt;Cell Proliferation&lt;/keyword&gt;&lt;keyword&gt;Cells, Cultured&lt;/keyword&gt;&lt;keyword&gt;Female&lt;/keyword&gt;&lt;keyword&gt;Gene Expression Profiling&lt;/keyword&gt;&lt;keyword&gt;Humans&lt;/keyword&gt;&lt;keyword&gt;Lipomatosis, Multiple Symmetrical/*genetics/pathology/physiopathology&lt;/keyword&gt;&lt;keyword&gt;Male&lt;/keyword&gt;&lt;keyword&gt;Mesenchymal Stem Cells/pathology/*physiology&lt;/keyword&gt;&lt;keyword&gt;Middle Aged&lt;/keyword&gt;&lt;keyword&gt;Oligonucleotide Array Sequence Analysis&lt;/keyword&gt;&lt;keyword&gt;Phenotype&lt;/keyword&gt;&lt;keyword&gt;Real-Time Polymerase Chain Reaction&lt;/keyword&gt;&lt;keyword&gt;Reverse Transcriptase Polymerase Chain Reaction&lt;/keyword&gt;&lt;keyword&gt;Subcutaneous Fat/pathology/*physiopathology&lt;/keyword&gt;&lt;keyword&gt;*Transcriptome&lt;/keyword&gt;&lt;/keywords&gt;&lt;dates&gt;&lt;year&gt;2016&lt;/year&gt;&lt;pub-dates&gt;&lt;date&gt;Apr&lt;/date&gt;&lt;/pub-dates&gt;&lt;/dates&gt;&lt;isbn&gt;1529-4242 (Electronic)&amp;#xD;0032-1052 (Linking)&lt;/isbn&gt;&lt;urls&gt;&lt;/urls&gt;&lt;/record&gt;&lt;/Cite&gt;&lt;/EndNote&gt;</w:instrText>
      </w:r>
      <w:r w:rsidRPr="00165697">
        <w:rPr>
          <w:rFonts w:ascii="Arial" w:hAnsi="Arial" w:cs="Arial"/>
        </w:rPr>
        <w:fldChar w:fldCharType="separate"/>
      </w:r>
      <w:r w:rsidR="00363B44" w:rsidRPr="00165697">
        <w:rPr>
          <w:rFonts w:ascii="Arial" w:hAnsi="Arial" w:cs="Arial"/>
          <w:noProof/>
        </w:rPr>
        <w:t>(280)</w:t>
      </w:r>
      <w:r w:rsidRPr="00165697">
        <w:rPr>
          <w:rFonts w:ascii="Arial" w:hAnsi="Arial" w:cs="Arial"/>
        </w:rPr>
        <w:fldChar w:fldCharType="end"/>
      </w:r>
      <w:r w:rsidR="00CA0D77" w:rsidRPr="00165697">
        <w:rPr>
          <w:rFonts w:ascii="Arial" w:hAnsi="Arial" w:cs="Arial"/>
        </w:rPr>
        <w:t>,</w:t>
      </w:r>
      <w:r w:rsidRPr="00165697">
        <w:rPr>
          <w:rFonts w:ascii="Arial" w:hAnsi="Arial" w:cs="Arial"/>
        </w:rPr>
        <w:t xml:space="preserve"> and ethanol intake</w:t>
      </w:r>
      <w:r w:rsidRPr="00165697">
        <w:rPr>
          <w:rFonts w:ascii="Arial" w:hAnsi="Arial" w:cs="Arial"/>
          <w:color w:val="000000"/>
          <w:shd w:val="clear" w:color="auto" w:fill="FFFFFF"/>
        </w:rPr>
        <w:t> increases CYP2E1 activity in </w:t>
      </w:r>
      <w:r w:rsidRPr="00165697">
        <w:rPr>
          <w:rStyle w:val="highlight"/>
          <w:rFonts w:ascii="Arial" w:hAnsi="Arial" w:cs="Arial"/>
          <w:color w:val="000000"/>
          <w:shd w:val="clear" w:color="auto" w:fill="FFFFFF"/>
        </w:rPr>
        <w:t>adipose tissue</w:t>
      </w:r>
      <w:r w:rsidRPr="00165697">
        <w:rPr>
          <w:rFonts w:ascii="Arial" w:hAnsi="Arial" w:cs="Arial"/>
          <w:color w:val="000000"/>
          <w:shd w:val="clear" w:color="auto" w:fill="FFFFFF"/>
        </w:rPr>
        <w:t xml:space="preserve">, leading to apoptosis of adipocytes through activation of the pro-apoptotic Bcl-2 family protein </w:t>
      </w:r>
      <w:r w:rsidRPr="00165697">
        <w:rPr>
          <w:rStyle w:val="highlight"/>
          <w:rFonts w:ascii="Arial" w:hAnsi="Arial" w:cs="Arial"/>
          <w:color w:val="000000"/>
          <w:shd w:val="clear" w:color="auto" w:fill="FFFFFF"/>
        </w:rPr>
        <w:t>Bid,</w:t>
      </w:r>
      <w:r w:rsidRPr="00165697">
        <w:rPr>
          <w:rFonts w:ascii="Arial" w:hAnsi="Arial" w:cs="Arial"/>
          <w:color w:val="000000"/>
          <w:shd w:val="clear" w:color="auto" w:fill="FFFFFF"/>
        </w:rPr>
        <w:t xml:space="preserve"> resulting in activation of complement via C1q</w:t>
      </w:r>
      <w:r w:rsidR="001903DA" w:rsidRPr="00165697">
        <w:rPr>
          <w:rFonts w:ascii="Arial" w:hAnsi="Arial" w:cs="Arial"/>
          <w:color w:val="000000"/>
          <w:shd w:val="clear" w:color="auto" w:fill="FFFFFF"/>
        </w:rPr>
        <w:t>, a</w:t>
      </w:r>
      <w:r w:rsidRPr="00165697">
        <w:rPr>
          <w:rFonts w:ascii="Arial" w:hAnsi="Arial" w:cs="Arial"/>
          <w:color w:val="000000"/>
          <w:shd w:val="clear" w:color="auto" w:fill="FFFFFF"/>
        </w:rPr>
        <w:t>nd</w:t>
      </w:r>
      <w:r w:rsidRPr="00165697">
        <w:rPr>
          <w:rStyle w:val="highlight"/>
          <w:rFonts w:ascii="Arial" w:hAnsi="Arial" w:cs="Arial"/>
          <w:color w:val="000000"/>
          <w:shd w:val="clear" w:color="auto" w:fill="FFFFFF"/>
        </w:rPr>
        <w:t xml:space="preserve"> </w:t>
      </w:r>
      <w:r w:rsidR="001903DA" w:rsidRPr="00165697">
        <w:rPr>
          <w:rStyle w:val="highlight"/>
          <w:rFonts w:ascii="Arial" w:hAnsi="Arial" w:cs="Arial"/>
          <w:color w:val="000000"/>
          <w:shd w:val="clear" w:color="auto" w:fill="FFFFFF"/>
        </w:rPr>
        <w:t>adipose tissue inflammation</w:t>
      </w:r>
      <w:r w:rsidR="008740B5" w:rsidRPr="00165697">
        <w:rPr>
          <w:rStyle w:val="highlight"/>
          <w:rFonts w:ascii="Arial" w:hAnsi="Arial" w:cs="Arial"/>
          <w:color w:val="000000"/>
          <w:shd w:val="clear" w:color="auto" w:fill="FFFFFF"/>
        </w:rPr>
        <w:t xml:space="preserve"> </w:t>
      </w:r>
      <w:r w:rsidR="008740B5" w:rsidRPr="00165697">
        <w:rPr>
          <w:rStyle w:val="highlight"/>
          <w:rFonts w:ascii="Arial" w:hAnsi="Arial" w:cs="Arial"/>
          <w:color w:val="000000"/>
          <w:shd w:val="clear" w:color="auto" w:fill="FFFFFF"/>
        </w:rPr>
        <w:fldChar w:fldCharType="begin">
          <w:fldData xml:space="preserve">PEVuZE5vdGU+PENpdGU+PEF1dGhvcj5TZWJhc3RpYW48L0F1dGhvcj48WWVhcj4yMDExPC9ZZWFy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</w:fldData>
        </w:fldChar>
      </w:r>
      <w:r w:rsidR="00363B44" w:rsidRPr="00165697">
        <w:rPr>
          <w:rStyle w:val="highlight"/>
          <w:rFonts w:ascii="Arial" w:hAnsi="Arial" w:cs="Arial"/>
          <w:color w:val="000000"/>
          <w:shd w:val="clear" w:color="auto" w:fill="FFFFFF"/>
        </w:rPr>
        <w:instrText xml:space="preserve"> ADDIN EN.CITE </w:instrText>
      </w:r>
      <w:r w:rsidR="00363B44" w:rsidRPr="00165697">
        <w:rPr>
          <w:rStyle w:val="highlight"/>
          <w:rFonts w:ascii="Arial" w:hAnsi="Arial" w:cs="Arial"/>
          <w:color w:val="000000"/>
          <w:shd w:val="clear" w:color="auto" w:fill="FFFFFF"/>
        </w:rPr>
        <w:fldChar w:fldCharType="begin">
          <w:fldData xml:space="preserve">PEVuZE5vdGU+PENpdGU+PEF1dGhvcj5TZWJhc3RpYW48L0F1dGhvcj48WWVhcj4yMDExPC9ZZWFy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</w:fldData>
        </w:fldChar>
      </w:r>
      <w:r w:rsidR="00363B44" w:rsidRPr="00165697">
        <w:rPr>
          <w:rStyle w:val="highlight"/>
          <w:rFonts w:ascii="Arial" w:hAnsi="Arial" w:cs="Arial"/>
          <w:color w:val="000000"/>
          <w:shd w:val="clear" w:color="auto" w:fill="FFFFFF"/>
        </w:rPr>
        <w:instrText xml:space="preserve"> ADDIN EN.CITE.DATA </w:instrText>
      </w:r>
      <w:r w:rsidR="00363B44" w:rsidRPr="00165697">
        <w:rPr>
          <w:rStyle w:val="highlight"/>
          <w:rFonts w:ascii="Arial" w:hAnsi="Arial" w:cs="Arial"/>
          <w:color w:val="000000"/>
          <w:shd w:val="clear" w:color="auto" w:fill="FFFFFF"/>
        </w:rPr>
      </w:r>
      <w:r w:rsidR="00363B44" w:rsidRPr="00165697">
        <w:rPr>
          <w:rStyle w:val="highlight"/>
          <w:rFonts w:ascii="Arial" w:hAnsi="Arial" w:cs="Arial"/>
          <w:color w:val="000000"/>
          <w:shd w:val="clear" w:color="auto" w:fill="FFFFFF"/>
        </w:rPr>
        <w:fldChar w:fldCharType="end"/>
      </w:r>
      <w:r w:rsidR="008740B5" w:rsidRPr="00165697">
        <w:rPr>
          <w:rStyle w:val="highlight"/>
          <w:rFonts w:ascii="Arial" w:hAnsi="Arial" w:cs="Arial"/>
          <w:color w:val="000000"/>
          <w:shd w:val="clear" w:color="auto" w:fill="FFFFFF"/>
        </w:rPr>
      </w:r>
      <w:r w:rsidR="008740B5" w:rsidRPr="00165697">
        <w:rPr>
          <w:rStyle w:val="highlight"/>
          <w:rFonts w:ascii="Arial" w:hAnsi="Arial" w:cs="Arial"/>
          <w:color w:val="000000"/>
          <w:shd w:val="clear" w:color="auto" w:fill="FFFFFF"/>
        </w:rPr>
        <w:fldChar w:fldCharType="separate"/>
      </w:r>
      <w:r w:rsidR="00363B44" w:rsidRPr="00165697">
        <w:rPr>
          <w:rStyle w:val="highlight"/>
          <w:rFonts w:ascii="Arial" w:hAnsi="Arial" w:cs="Arial"/>
          <w:noProof/>
          <w:color w:val="000000"/>
          <w:shd w:val="clear" w:color="auto" w:fill="FFFFFF"/>
        </w:rPr>
        <w:t>(282)</w:t>
      </w:r>
      <w:r w:rsidR="008740B5" w:rsidRPr="00165697">
        <w:rPr>
          <w:rStyle w:val="highlight"/>
          <w:rFonts w:ascii="Arial" w:hAnsi="Arial" w:cs="Arial"/>
          <w:color w:val="000000"/>
          <w:shd w:val="clear" w:color="auto" w:fill="FFFFFF"/>
        </w:rPr>
        <w:fldChar w:fldCharType="end"/>
      </w:r>
      <w:r w:rsidR="008740B5" w:rsidRPr="00165697">
        <w:rPr>
          <w:rStyle w:val="highlight"/>
          <w:rFonts w:ascii="Arial" w:hAnsi="Arial" w:cs="Arial"/>
          <w:color w:val="000000"/>
          <w:shd w:val="clear" w:color="auto" w:fill="FFFFFF"/>
        </w:rPr>
        <w:t>.</w:t>
      </w:r>
      <w:r w:rsidRPr="00165697">
        <w:rPr>
          <w:rStyle w:val="highlight"/>
          <w:rFonts w:ascii="Arial" w:hAnsi="Arial" w:cs="Arial"/>
          <w:color w:val="000000"/>
          <w:shd w:val="clear" w:color="auto" w:fill="FFFFFF"/>
        </w:rPr>
        <w:t xml:space="preserve"> </w:t>
      </w:r>
    </w:p>
    <w:p w14:paraId="696362E4" w14:textId="24D5C5A2" w:rsidR="00BD34F2" w:rsidRPr="00165697" w:rsidRDefault="00BD34F2" w:rsidP="00165697">
      <w:pPr>
        <w:autoSpaceDE w:val="0"/>
        <w:autoSpaceDN w:val="0"/>
        <w:adjustRightInd w:val="0"/>
        <w:spacing w:after="0" w:line="276" w:lineRule="auto"/>
        <w:rPr>
          <w:rStyle w:val="highlight"/>
          <w:rFonts w:ascii="Arial" w:hAnsi="Arial" w:cs="Arial"/>
          <w:color w:val="000000"/>
          <w:shd w:val="clear" w:color="auto" w:fill="FFFFFF"/>
        </w:rPr>
      </w:pPr>
    </w:p>
    <w:p w14:paraId="50F56278" w14:textId="43DEE36E" w:rsidR="00C863DD" w:rsidRPr="00165697" w:rsidRDefault="00C863DD" w:rsidP="00165697">
      <w:pPr>
        <w:autoSpaceDE w:val="0"/>
        <w:autoSpaceDN w:val="0"/>
        <w:adjustRightInd w:val="0"/>
        <w:spacing w:after="0" w:line="276" w:lineRule="auto"/>
        <w:rPr>
          <w:rFonts w:ascii="Arial" w:eastAsia="Times New Roman" w:hAnsi="Arial" w:cs="Arial"/>
          <w:color w:val="000000"/>
        </w:rPr>
      </w:pPr>
      <w:r w:rsidRPr="00165697">
        <w:rPr>
          <w:rFonts w:ascii="Arial" w:hAnsi="Arial" w:cs="Arial"/>
        </w:rPr>
        <w:t>The liver produces over 50% of lymphatic fluid that enters the thoracic lymphatic ducts in the great veins in the neck</w:t>
      </w:r>
      <w:r w:rsidR="00CA0D77" w:rsidRPr="00165697">
        <w:rPr>
          <w:rFonts w:ascii="Arial" w:hAnsi="Arial" w:cs="Arial"/>
        </w:rPr>
        <w:t xml:space="preserve"> </w:t>
      </w:r>
      <w:r w:rsidRPr="00165697">
        <w:rPr>
          <w:rFonts w:ascii="Arial" w:hAnsi="Arial" w:cs="Arial"/>
        </w:rPr>
        <w:fldChar w:fldCharType="begin"/>
      </w:r>
      <w:r w:rsidR="00363B44" w:rsidRPr="00165697">
        <w:rPr>
          <w:rFonts w:ascii="Arial" w:hAnsi="Arial" w:cs="Arial"/>
        </w:rPr>
        <w:instrText xml:space="preserve"> ADDIN EN.CITE &lt;EndNote&gt;&lt;Cite&gt;&lt;Author&gt;Dumont&lt;/Author&gt;&lt;Year&gt;1960&lt;/Year&gt;&lt;RecNum&gt;4186&lt;/RecNum&gt;&lt;DisplayText&gt;(283)&lt;/DisplayText&gt;&lt;record&gt;&lt;rec-number&gt;4186&lt;/rec-number&gt;&lt;foreign-keys&gt;&lt;key app="EN" db-id="90rzw95zw52fxoep22sxewxm9zev0v5vfavs" timestamp="1564337144"&gt;4186&lt;/key&gt;&lt;/foreign-keys&gt;&lt;ref-type name="Journal Article"&gt;17&lt;/ref-type&gt;&lt;contributors&gt;&lt;authors&gt;&lt;author&gt;Dumont, A. E.&lt;/author&gt;&lt;author&gt;Mulholland, J. H.&lt;/author&gt;&lt;/authors&gt;&lt;/contributors&gt;&lt;titles&gt;&lt;title&gt;Flow rate and composition of thoracic-duct lymph in patients with cirrhosis&lt;/title&gt;&lt;secondary-title&gt;N Engl J Med.&lt;/secondary-title&gt;&lt;/titles&gt;&lt;periodical&gt;&lt;full-title&gt;N Engl J Med.&lt;/full-title&gt;&lt;/periodical&gt;&lt;pages&gt;10.1056/NEJM196009082631001.&lt;/pages&gt;&lt;volume&gt;263:471-4.&lt;/volume&gt;&lt;number&gt;doi&lt;/number&gt;&lt;keywords&gt;&lt;keyword&gt;Humans&lt;/keyword&gt;&lt;keyword&gt;Liver Cirrhosis/*pathology&lt;/keyword&gt;&lt;keyword&gt;Lymph/*chemistry&lt;/keyword&gt;&lt;keyword&gt;Thoracic Duct/*physiology&lt;/keyword&gt;&lt;/keywords&gt;&lt;dates&gt;&lt;year&gt;1960&lt;/year&gt;&lt;pub-dates&gt;&lt;date&gt;Sep 8&lt;/date&gt;&lt;/pub-dates&gt;&lt;/dates&gt;&lt;orig-pub&gt;*LIVER CIRRHOSIS/pathology&amp;#xD;*LYMPH/chemistry&amp;#xD;*THORACIC DUCT/physiology&lt;/orig-pub&gt;&lt;isbn&gt;0028-4793 (Print)&amp;#xD;0028-4793 (Linking)&lt;/isbn&gt;&lt;urls&gt;&lt;/urls&gt;&lt;/record&gt;&lt;/Cite&gt;&lt;/EndNote&gt;</w:instrText>
      </w:r>
      <w:r w:rsidRPr="00165697">
        <w:rPr>
          <w:rFonts w:ascii="Arial" w:hAnsi="Arial" w:cs="Arial"/>
        </w:rPr>
        <w:fldChar w:fldCharType="separate"/>
      </w:r>
      <w:r w:rsidR="00363B44" w:rsidRPr="00165697">
        <w:rPr>
          <w:rFonts w:ascii="Arial" w:hAnsi="Arial" w:cs="Arial"/>
          <w:noProof/>
        </w:rPr>
        <w:t>(283)</w:t>
      </w:r>
      <w:r w:rsidRPr="00165697">
        <w:rPr>
          <w:rFonts w:ascii="Arial" w:hAnsi="Arial" w:cs="Arial"/>
        </w:rPr>
        <w:fldChar w:fldCharType="end"/>
      </w:r>
      <w:r w:rsidR="00CA0D77" w:rsidRPr="00165697">
        <w:rPr>
          <w:rFonts w:ascii="Arial" w:hAnsi="Arial" w:cs="Arial"/>
        </w:rPr>
        <w:t>.</w:t>
      </w:r>
      <w:r w:rsidRPr="00165697">
        <w:rPr>
          <w:rFonts w:ascii="Arial" w:hAnsi="Arial" w:cs="Arial"/>
        </w:rPr>
        <w:t xml:space="preserve">  When the liver is fatty or cirrhotic, the liver produces even more lymphatic fluid</w:t>
      </w:r>
      <w:r w:rsidR="00CA0D77" w:rsidRPr="00165697">
        <w:rPr>
          <w:rFonts w:ascii="Arial" w:hAnsi="Arial" w:cs="Arial"/>
        </w:rPr>
        <w:t xml:space="preserve"> </w:t>
      </w:r>
      <w:r w:rsidRPr="00165697">
        <w:rPr>
          <w:rFonts w:ascii="Arial" w:hAnsi="Arial" w:cs="Arial"/>
        </w:rPr>
        <w:fldChar w:fldCharType="begin"/>
      </w:r>
      <w:r w:rsidR="00363B44" w:rsidRPr="00165697">
        <w:rPr>
          <w:rFonts w:ascii="Arial" w:hAnsi="Arial" w:cs="Arial"/>
        </w:rPr>
        <w:instrText xml:space="preserve"> ADDIN EN.CITE &lt;EndNote&gt;&lt;Cite&gt;&lt;Author&gt;Ludwig&lt;/Author&gt;&lt;Year&gt;1968&lt;/Year&gt;&lt;RecNum&gt;4187&lt;/RecNum&gt;&lt;DisplayText&gt;(284)&lt;/DisplayText&gt;&lt;record&gt;&lt;rec-number&gt;4187&lt;/rec-number&gt;&lt;foreign-keys&gt;&lt;key app="EN" db-id="90rzw95zw52fxoep22sxewxm9zev0v5vfavs" timestamp="1564337274"&gt;4187&lt;/key&gt;&lt;/foreign-keys&gt;&lt;ref-type name="Journal Article"&gt;17&lt;/ref-type&gt;&lt;contributors&gt;&lt;authors&gt;&lt;author&gt;Ludwig, J.&lt;/author&gt;&lt;author&gt;Linhart, P.&lt;/author&gt;&lt;author&gt;Baggenstoss, A. H.&lt;/author&gt;&lt;/authors&gt;&lt;/contributors&gt;&lt;titles&gt;&lt;title&gt;Hepatic lymph drainage in cirrhosis and congestive heart failure. A postmortem lymphangiographic study&lt;/title&gt;&lt;secondary-title&gt;Arch Pathol.&lt;/secondary-title&gt;&lt;/titles&gt;&lt;periodical&gt;&lt;full-title&gt;Arch Pathol.&lt;/full-title&gt;&lt;/periodical&gt;&lt;pages&gt;551-62.&lt;/pages&gt;&lt;volume&gt;86&lt;/volume&gt;&lt;number&gt;5&lt;/number&gt;&lt;keywords&gt;&lt;keyword&gt;Adolescent&lt;/keyword&gt;&lt;keyword&gt;Adult&lt;/keyword&gt;&lt;keyword&gt;Aged&lt;/keyword&gt;&lt;keyword&gt;Aorta, Abdominal/pathology&lt;/keyword&gt;&lt;keyword&gt;Female&lt;/keyword&gt;&lt;keyword&gt;Heart Failure/*diagnostic imaging/pathology&lt;/keyword&gt;&lt;keyword&gt;Hepatitis A/diagnostic imaging&lt;/keyword&gt;&lt;keyword&gt;Humans&lt;/keyword&gt;&lt;keyword&gt;*Liver Circulation&lt;/keyword&gt;&lt;keyword&gt;Liver Cirrhosis/*diagnostic imaging/pathology&lt;/keyword&gt;&lt;keyword&gt;Liver Neoplasms/diagnostic imaging&lt;/keyword&gt;&lt;keyword&gt;Lymph Nodes/pathology&lt;/keyword&gt;&lt;keyword&gt;Lymphatic System/pathology&lt;/keyword&gt;&lt;keyword&gt;*Lymphography&lt;/keyword&gt;&lt;keyword&gt;Male&lt;/keyword&gt;&lt;keyword&gt;Middle Aged&lt;/keyword&gt;&lt;keyword&gt;Neoplasm Metastasis&lt;/keyword&gt;&lt;keyword&gt;Thoracic Duct/diagnostic imaging&lt;/keyword&gt;&lt;/keywords&gt;&lt;dates&gt;&lt;year&gt;1968&lt;/year&gt;&lt;pub-dates&gt;&lt;date&gt;Nov&lt;/date&gt;&lt;/pub-dates&gt;&lt;/dates&gt;&lt;isbn&gt;0363-0153 (Print)&amp;#xD;0363-0153 (Linking)&lt;/isbn&gt;&lt;urls&gt;&lt;/urls&gt;&lt;/record&gt;&lt;/Cite&gt;&lt;/EndNote&gt;</w:instrText>
      </w:r>
      <w:r w:rsidRPr="00165697">
        <w:rPr>
          <w:rFonts w:ascii="Arial" w:hAnsi="Arial" w:cs="Arial"/>
        </w:rPr>
        <w:fldChar w:fldCharType="separate"/>
      </w:r>
      <w:r w:rsidR="00363B44" w:rsidRPr="00165697">
        <w:rPr>
          <w:rFonts w:ascii="Arial" w:hAnsi="Arial" w:cs="Arial"/>
          <w:noProof/>
        </w:rPr>
        <w:t>(284)</w:t>
      </w:r>
      <w:r w:rsidRPr="00165697">
        <w:rPr>
          <w:rFonts w:ascii="Arial" w:hAnsi="Arial" w:cs="Arial"/>
        </w:rPr>
        <w:fldChar w:fldCharType="end"/>
      </w:r>
      <w:r w:rsidR="00CA0D77" w:rsidRPr="00165697">
        <w:rPr>
          <w:rFonts w:ascii="Arial" w:hAnsi="Arial" w:cs="Arial"/>
        </w:rPr>
        <w:t>.</w:t>
      </w:r>
      <w:r w:rsidRPr="00165697">
        <w:rPr>
          <w:rFonts w:ascii="Arial" w:hAnsi="Arial" w:cs="Arial"/>
        </w:rPr>
        <w:t xml:space="preserve"> That many men with men with MSL develop fat around the neck in the location of the thoracic ducts or abdomen where the digestive tract transports approximately 2/3 of lymphatic fluid, becomes intriguing and may suggest involvement of the lymphatic system.  Women have more developed vasculature</w:t>
      </w:r>
      <w:r w:rsidR="00BD34F2" w:rsidRPr="00165697">
        <w:rPr>
          <w:rFonts w:ascii="Arial" w:hAnsi="Arial" w:cs="Arial"/>
        </w:rPr>
        <w:t>,</w:t>
      </w:r>
      <w:r w:rsidRPr="00165697">
        <w:rPr>
          <w:rFonts w:ascii="Arial" w:hAnsi="Arial" w:cs="Arial"/>
        </w:rPr>
        <w:t xml:space="preserve"> including lymphatics</w:t>
      </w:r>
      <w:r w:rsidR="00BD34F2" w:rsidRPr="00165697">
        <w:rPr>
          <w:rFonts w:ascii="Arial" w:hAnsi="Arial" w:cs="Arial"/>
        </w:rPr>
        <w:t>,</w:t>
      </w:r>
      <w:r w:rsidRPr="00165697">
        <w:rPr>
          <w:rFonts w:ascii="Arial" w:hAnsi="Arial" w:cs="Arial"/>
        </w:rPr>
        <w:t xml:space="preserve"> in subcutaneous adipose tissue and therefore, if lymphatic vessels are important in the pathophysiology of MSL, they could be expected to have a different phenotype than men.  Rats provided acute alcohol intoxication were found to have mesenteric lymphatic hyperpermeability (thoracic duct was not examined), a peri-lymphatic adipose tissue inflammatory response</w:t>
      </w:r>
      <w:r w:rsidR="00BD34F2" w:rsidRPr="00165697">
        <w:rPr>
          <w:rFonts w:ascii="Arial" w:hAnsi="Arial" w:cs="Arial"/>
        </w:rPr>
        <w:t>,</w:t>
      </w:r>
      <w:r w:rsidRPr="00165697">
        <w:rPr>
          <w:rFonts w:ascii="Arial" w:hAnsi="Arial" w:cs="Arial"/>
        </w:rPr>
        <w:t xml:space="preserve"> and an altered systemic adipokine profile</w:t>
      </w:r>
      <w:r w:rsidR="00CA0D77" w:rsidRPr="00165697">
        <w:rPr>
          <w:rFonts w:ascii="Arial" w:hAnsi="Arial" w:cs="Arial"/>
        </w:rPr>
        <w:t xml:space="preserve"> </w:t>
      </w:r>
      <w:r w:rsidRPr="00165697">
        <w:rPr>
          <w:rFonts w:ascii="Arial" w:hAnsi="Arial" w:cs="Arial"/>
        </w:rPr>
        <w:fldChar w:fldCharType="begin"/>
      </w:r>
      <w:r w:rsidR="00363B44" w:rsidRPr="00165697">
        <w:rPr>
          <w:rFonts w:ascii="Arial" w:hAnsi="Arial" w:cs="Arial"/>
        </w:rPr>
        <w:instrText xml:space="preserve"> ADDIN EN.CITE &lt;EndNote&gt;&lt;Cite&gt;&lt;Author&gt;Souza-Smith&lt;/Author&gt;&lt;Year&gt;2015&lt;/Year&gt;&lt;RecNum&gt;4184&lt;/RecNum&gt;&lt;DisplayText&gt;(285)&lt;/DisplayText&gt;&lt;record&gt;&lt;rec-number&gt;4184&lt;/rec-number&gt;&lt;foreign-keys&gt;&lt;key app="EN" db-id="90rzw95zw52fxoep22sxewxm9zev0v5vfavs" timestamp="1564334794"&gt;4184&lt;/key&gt;&lt;/foreign-keys&gt;&lt;ref-type name="Journal Article"&gt;17&lt;/ref-type&gt;&lt;contributors&gt;&lt;authors&gt;&lt;author&gt;Souza-Smith, F. M.&lt;/author&gt;&lt;author&gt;Siggins, R. W.&lt;/author&gt;&lt;author&gt;Molina, P. E.&lt;/author&gt;&lt;/authors&gt;&lt;/contributors&gt;&lt;titles&gt;&lt;title&gt;Mesenteric Lymphatic-Perilymphatic Adipose Crosstalk: Role in Alcohol-Induced Perilymphatic Adipose Tissue Inflammation&lt;/title&gt;&lt;secondary-title&gt;Alcohol Clin Exp Res.&lt;/secondary-title&gt;&lt;/titles&gt;&lt;periodical&gt;&lt;full-title&gt;Alcohol Clin Exp Res.&lt;/full-title&gt;&lt;/periodical&gt;&lt;pages&gt;1380-7. doi: 10.1111/acer.12796. Epub 2015 Jul 4.&lt;/pages&gt;&lt;volume&gt;39&lt;/volume&gt;&lt;number&gt;8&lt;/number&gt;&lt;keywords&gt;&lt;keyword&gt;0 (Adipokines)&lt;/keyword&gt;&lt;keyword&gt;3K9958V90M (Ethanol)&lt;/keyword&gt;&lt;keyword&gt;Adipokines/biosynthesis&lt;/keyword&gt;&lt;keyword&gt;Adipose Tissue/*metabolism/pathology&lt;/keyword&gt;&lt;keyword&gt;Alcoholic Intoxication/*metabolism/pathology&lt;/keyword&gt;&lt;keyword&gt;Animals&lt;/keyword&gt;&lt;keyword&gt;Ethanol/administration &amp;amp; dosage/*toxicity&lt;/keyword&gt;&lt;keyword&gt;Lymphatic Vessels/*metabolism/pathology&lt;/keyword&gt;&lt;keyword&gt;Male&lt;/keyword&gt;&lt;keyword&gt;Mesentery/drug effects/*metabolism/pathology&lt;/keyword&gt;&lt;keyword&gt;Permeability/drug effects&lt;/keyword&gt;&lt;keyword&gt;Rats&lt;/keyword&gt;&lt;keyword&gt;Rats, Sprague-Dawley&lt;/keyword&gt;&lt;/keywords&gt;&lt;dates&gt;&lt;year&gt;2015&lt;/year&gt;&lt;pub-dates&gt;&lt;date&gt;Aug&lt;/date&gt;&lt;/pub-dates&gt;&lt;/dates&gt;&lt;orig-pub&gt;Adipokine&amp;#xD;Endotoxin&amp;#xD;Ethanol&amp;#xD;Lipopolysaccharide&amp;#xD;Lymphatic Permeability&lt;/orig-pub&gt;&lt;isbn&gt;1530-0277 (Electronic)&amp;#xD;0145-6008 (Linking)&lt;/isbn&gt;&lt;work-type&gt;Research Support, N.I.H., Extramural&lt;/work-type&gt;&lt;urls&gt;&lt;/urls&gt;&lt;/record&gt;&lt;/Cite&gt;&lt;/EndNote&gt;</w:instrText>
      </w:r>
      <w:r w:rsidRPr="00165697">
        <w:rPr>
          <w:rFonts w:ascii="Arial" w:hAnsi="Arial" w:cs="Arial"/>
        </w:rPr>
        <w:fldChar w:fldCharType="separate"/>
      </w:r>
      <w:r w:rsidR="00363B44" w:rsidRPr="00165697">
        <w:rPr>
          <w:rFonts w:ascii="Arial" w:hAnsi="Arial" w:cs="Arial"/>
          <w:noProof/>
        </w:rPr>
        <w:t>(285)</w:t>
      </w:r>
      <w:r w:rsidRPr="00165697">
        <w:rPr>
          <w:rFonts w:ascii="Arial" w:hAnsi="Arial" w:cs="Arial"/>
        </w:rPr>
        <w:fldChar w:fldCharType="end"/>
      </w:r>
      <w:r w:rsidR="00CA0D77" w:rsidRPr="00165697">
        <w:rPr>
          <w:rFonts w:ascii="Arial" w:hAnsi="Arial" w:cs="Arial"/>
        </w:rPr>
        <w:t>.</w:t>
      </w:r>
      <w:r w:rsidRPr="00165697">
        <w:rPr>
          <w:rFonts w:ascii="Arial" w:hAnsi="Arial" w:cs="Arial"/>
        </w:rPr>
        <w:t xml:space="preserve"> When lymphatic vessels leak, fat grows</w:t>
      </w:r>
      <w:r w:rsidR="00CA0D77" w:rsidRPr="00165697">
        <w:rPr>
          <w:rFonts w:ascii="Arial" w:hAnsi="Arial" w:cs="Arial"/>
        </w:rPr>
        <w:t xml:space="preserve"> </w:t>
      </w:r>
      <w:r w:rsidRPr="00165697">
        <w:rPr>
          <w:rFonts w:ascii="Arial" w:hAnsi="Arial" w:cs="Arial"/>
        </w:rPr>
        <w:fldChar w:fldCharType="begin"/>
      </w:r>
      <w:r w:rsidR="008D5E76" w:rsidRPr="00165697">
        <w:rPr>
          <w:rFonts w:ascii="Arial" w:hAnsi="Arial" w:cs="Arial"/>
        </w:rPr>
        <w:instrText xml:space="preserve"> ADDIN EN.CITE &lt;EndNote&gt;&lt;Cite&gt;&lt;Author&gt;Harvey&lt;/Author&gt;&lt;Year&gt;2005&lt;/Year&gt;&lt;RecNum&gt;995&lt;/RecNum&gt;&lt;DisplayText&gt;(52)&lt;/DisplayText&gt;&lt;record&gt;&lt;rec-number&gt;995&lt;/rec-number&gt;&lt;foreign-keys&gt;&lt;key app="EN" db-id="90rzw95zw52fxoep22sxewxm9zev0v5vfavs" timestamp="0"&gt;995&lt;/key&gt;&lt;/foreign-keys&gt;&lt;ref-type name="Journal Article"&gt;17&lt;/ref-type&gt;&lt;contributors&gt;&lt;authors&gt;&lt;author&gt;Harvey, N. L.&lt;/author&gt;&lt;author&gt;Srinivasan, R. S.&lt;/author&gt;&lt;author&gt;Dillard, M. E.&lt;/author&gt;&lt;author&gt;Johnson, N. C.&lt;/author&gt;&lt;author&gt;Witte, M. H.&lt;/author&gt;&lt;author&gt;Boyd, K.&lt;/author&gt;&lt;author&gt;Sleeman, M. W.&lt;/author&gt;&lt;author&gt;Oliver, G.&lt;/author&gt;&lt;/authors&gt;&lt;/contributors&gt;&lt;titles&gt;&lt;title&gt;Lymphatic vascular defects promoted by Prox1 haploinsufficiency cause adult-onset obesity&lt;/title&gt;&lt;secondary-title&gt;Nat Genet.&lt;/secondary-title&gt;&lt;/titles&gt;&lt;periodical&gt;&lt;full-title&gt;Nat Genet.&lt;/full-title&gt;&lt;/periodical&gt;&lt;pages&gt;1072-81. Epub 2005 Sep 18.&lt;/pages&gt;&lt;volume&gt;37&lt;/volume&gt;&lt;number&gt;10&lt;/number&gt;&lt;keywords&gt;&lt;keyword&gt;Alleles&lt;/keyword&gt;&lt;keyword&gt;Animals&lt;/keyword&gt;&lt;keyword&gt;Disease Models, Animal&lt;/keyword&gt;&lt;keyword&gt;Gene Deletion&lt;/keyword&gt;&lt;keyword&gt;Homeodomain Proteins/*genetics/metabolism&lt;/keyword&gt;&lt;keyword&gt;Insulin/blood&lt;/keyword&gt;&lt;keyword&gt;Leptin/blood&lt;/keyword&gt;&lt;keyword&gt;Lipid Metabolism/*genetics&lt;/keyword&gt;&lt;keyword&gt;Lipids/analysis&lt;/keyword&gt;&lt;keyword&gt;Liver/metabolism&lt;/keyword&gt;&lt;keyword&gt;Lymph/metabolism&lt;/keyword&gt;&lt;keyword&gt;Lymphatic Abnormalities/complications/*genetics&lt;/keyword&gt;&lt;keyword&gt;Lymphatic Vessels/abnormalities/physiopathology&lt;/keyword&gt;&lt;keyword&gt;Mice&lt;/keyword&gt;&lt;keyword&gt;Mice, Knockout&lt;/keyword&gt;&lt;keyword&gt;Obesity/complications/*genetics&lt;/keyword&gt;&lt;/keywords&gt;&lt;dates&gt;&lt;year&gt;2005&lt;/year&gt;&lt;/dates&gt;&lt;urls&gt;&lt;/urls&gt;&lt;/record&gt;&lt;/Cite&gt;&lt;/EndNote&gt;</w:instrText>
      </w:r>
      <w:r w:rsidRPr="00165697">
        <w:rPr>
          <w:rFonts w:ascii="Arial" w:hAnsi="Arial" w:cs="Arial"/>
        </w:rPr>
        <w:fldChar w:fldCharType="separate"/>
      </w:r>
      <w:r w:rsidR="008D5E76" w:rsidRPr="00165697">
        <w:rPr>
          <w:rFonts w:ascii="Arial" w:hAnsi="Arial" w:cs="Arial"/>
          <w:noProof/>
        </w:rPr>
        <w:t>(52)</w:t>
      </w:r>
      <w:r w:rsidRPr="00165697">
        <w:rPr>
          <w:rFonts w:ascii="Arial" w:hAnsi="Arial" w:cs="Arial"/>
        </w:rPr>
        <w:fldChar w:fldCharType="end"/>
      </w:r>
      <w:r w:rsidR="00CA0D77" w:rsidRPr="00165697">
        <w:rPr>
          <w:rFonts w:ascii="Arial" w:hAnsi="Arial" w:cs="Arial"/>
        </w:rPr>
        <w:t>.</w:t>
      </w:r>
      <w:r w:rsidRPr="00165697">
        <w:rPr>
          <w:rFonts w:ascii="Arial" w:hAnsi="Arial" w:cs="Arial"/>
        </w:rPr>
        <w:t xml:space="preserve"> Alcohol and other mediators of lymphatic vessel leakage may therefore play a role in MSL.</w:t>
      </w:r>
    </w:p>
    <w:p w14:paraId="2DD126E1" w14:textId="77777777" w:rsidR="00C863DD" w:rsidRPr="00165697" w:rsidRDefault="00C863DD" w:rsidP="00165697">
      <w:pPr>
        <w:pStyle w:val="Heading3"/>
        <w:spacing w:before="0" w:line="276" w:lineRule="auto"/>
        <w:rPr>
          <w:rFonts w:ascii="Arial" w:eastAsia="Times New Roman" w:hAnsi="Arial" w:cs="Arial"/>
          <w:b/>
          <w:color w:val="000000" w:themeColor="text1"/>
          <w:sz w:val="22"/>
          <w:szCs w:val="22"/>
        </w:rPr>
      </w:pPr>
    </w:p>
    <w:p w14:paraId="29B5C1CA" w14:textId="5BD24C97" w:rsidR="00302F92" w:rsidRPr="008F59F9" w:rsidRDefault="00013570" w:rsidP="00165697">
      <w:pPr>
        <w:pStyle w:val="Heading3"/>
        <w:spacing w:before="0" w:line="276" w:lineRule="auto"/>
        <w:rPr>
          <w:rFonts w:ascii="Arial" w:eastAsia="Times New Roman" w:hAnsi="Arial" w:cs="Arial"/>
          <w:b/>
          <w:color w:val="00B050"/>
          <w:sz w:val="22"/>
          <w:szCs w:val="22"/>
        </w:rPr>
      </w:pPr>
      <w:r w:rsidRPr="008F59F9">
        <w:rPr>
          <w:rFonts w:ascii="Arial" w:eastAsia="Times New Roman" w:hAnsi="Arial" w:cs="Arial"/>
          <w:b/>
          <w:color w:val="00B050"/>
          <w:sz w:val="22"/>
          <w:szCs w:val="22"/>
        </w:rPr>
        <w:t>Disorders Associated with MSL</w:t>
      </w:r>
    </w:p>
    <w:p w14:paraId="6A0AA056" w14:textId="77777777" w:rsidR="00BD34F2" w:rsidRPr="00165697" w:rsidRDefault="00BD34F2" w:rsidP="00165697">
      <w:pPr>
        <w:autoSpaceDE w:val="0"/>
        <w:autoSpaceDN w:val="0"/>
        <w:adjustRightInd w:val="0"/>
        <w:spacing w:after="0" w:line="276" w:lineRule="auto"/>
        <w:rPr>
          <w:rFonts w:ascii="Arial" w:eastAsia="Times New Roman" w:hAnsi="Arial" w:cs="Arial"/>
          <w:color w:val="000000"/>
        </w:rPr>
      </w:pPr>
    </w:p>
    <w:p w14:paraId="18651729" w14:textId="0E1078E5" w:rsidR="00B02176" w:rsidRDefault="005A74B5" w:rsidP="00165697">
      <w:pPr>
        <w:autoSpaceDE w:val="0"/>
        <w:autoSpaceDN w:val="0"/>
        <w:adjustRightInd w:val="0"/>
        <w:spacing w:after="0" w:line="276" w:lineRule="auto"/>
        <w:rPr>
          <w:rFonts w:ascii="Arial" w:eastAsia="Times New Roman" w:hAnsi="Arial" w:cs="Arial"/>
          <w:color w:val="000000"/>
        </w:rPr>
      </w:pPr>
      <w:r w:rsidRPr="00165697">
        <w:rPr>
          <w:rFonts w:ascii="Arial" w:eastAsia="Times New Roman" w:hAnsi="Arial" w:cs="Arial"/>
          <w:color w:val="000000"/>
        </w:rPr>
        <w:t xml:space="preserve">Associated disorders include liver disease, </w:t>
      </w:r>
      <w:r w:rsidR="00B02176" w:rsidRPr="00165697">
        <w:rPr>
          <w:rFonts w:ascii="Arial" w:eastAsia="Times New Roman" w:hAnsi="Arial" w:cs="Arial"/>
          <w:color w:val="000000"/>
        </w:rPr>
        <w:t>dyslipidemia, metabolic syndrome</w:t>
      </w:r>
      <w:r w:rsidRPr="00165697">
        <w:rPr>
          <w:rFonts w:ascii="Arial" w:eastAsia="Times New Roman" w:hAnsi="Arial" w:cs="Arial"/>
          <w:color w:val="000000"/>
        </w:rPr>
        <w:t xml:space="preserve">, hypertriglyceridemia, hypothyroidism, diabetes mellitus, and </w:t>
      </w:r>
      <w:r w:rsidR="008D0E41" w:rsidRPr="00165697">
        <w:rPr>
          <w:rFonts w:ascii="Arial" w:eastAsia="Times New Roman" w:hAnsi="Arial" w:cs="Arial"/>
          <w:color w:val="000000"/>
        </w:rPr>
        <w:t>peripheral and autonomic neuropathy</w:t>
      </w:r>
      <w:r w:rsidR="00B02176" w:rsidRPr="00165697">
        <w:rPr>
          <w:rFonts w:ascii="Arial" w:eastAsia="Times New Roman" w:hAnsi="Arial" w:cs="Arial"/>
          <w:color w:val="000000"/>
        </w:rPr>
        <w:t xml:space="preserve"> (</w:t>
      </w:r>
      <w:r w:rsidR="00B02176" w:rsidRPr="000F1FAE">
        <w:rPr>
          <w:rFonts w:ascii="Arial" w:eastAsia="Times New Roman" w:hAnsi="Arial" w:cs="Arial"/>
          <w:bCs/>
          <w:color w:val="000000"/>
        </w:rPr>
        <w:t xml:space="preserve">Figure </w:t>
      </w:r>
      <w:r w:rsidR="004C2C3E" w:rsidRPr="000F1FAE">
        <w:rPr>
          <w:rFonts w:ascii="Arial" w:eastAsia="Times New Roman" w:hAnsi="Arial" w:cs="Arial"/>
          <w:bCs/>
          <w:color w:val="000000"/>
        </w:rPr>
        <w:t>11</w:t>
      </w:r>
      <w:r w:rsidR="00B02176" w:rsidRPr="00165697">
        <w:rPr>
          <w:rFonts w:ascii="Arial" w:eastAsia="Times New Roman" w:hAnsi="Arial" w:cs="Arial"/>
          <w:color w:val="000000"/>
        </w:rPr>
        <w:t>)</w:t>
      </w:r>
      <w:r w:rsidRPr="00165697">
        <w:rPr>
          <w:rFonts w:ascii="Arial" w:eastAsia="Times New Roman" w:hAnsi="Arial" w:cs="Arial"/>
          <w:color w:val="000000"/>
        </w:rPr>
        <w:t xml:space="preserve">. </w:t>
      </w:r>
    </w:p>
    <w:p w14:paraId="28FAA6C9" w14:textId="77777777" w:rsidR="000F1FAE" w:rsidRPr="00165697" w:rsidRDefault="000F1FAE" w:rsidP="00165697">
      <w:pPr>
        <w:autoSpaceDE w:val="0"/>
        <w:autoSpaceDN w:val="0"/>
        <w:adjustRightInd w:val="0"/>
        <w:spacing w:after="0" w:line="276" w:lineRule="auto"/>
        <w:rPr>
          <w:rFonts w:ascii="Arial" w:eastAsia="Times New Roman" w:hAnsi="Arial" w:cs="Arial"/>
          <w:color w:val="000000"/>
        </w:rPr>
      </w:pPr>
    </w:p>
    <w:p w14:paraId="30DEC3DB" w14:textId="4FA72E50" w:rsidR="00B02176" w:rsidRPr="00165697" w:rsidRDefault="000F1FAE" w:rsidP="00165697">
      <w:pPr>
        <w:autoSpaceDE w:val="0"/>
        <w:autoSpaceDN w:val="0"/>
        <w:adjustRightInd w:val="0"/>
        <w:spacing w:after="0" w:line="276" w:lineRule="auto"/>
        <w:rPr>
          <w:rFonts w:ascii="Arial" w:eastAsia="Times New Roman" w:hAnsi="Arial" w:cs="Arial"/>
          <w:color w:val="000000"/>
        </w:rPr>
      </w:pPr>
      <w:r w:rsidRPr="00165697">
        <w:rPr>
          <w:rFonts w:ascii="Arial" w:eastAsia="Times New Roman" w:hAnsi="Arial" w:cs="Arial"/>
          <w:noProof/>
          <w:color w:val="000000"/>
        </w:rPr>
        <w:drawing>
          <wp:inline distT="0" distB="0" distL="0" distR="0" wp14:anchorId="5FD033DA" wp14:editId="382C1438">
            <wp:extent cx="3286125" cy="3254375"/>
            <wp:effectExtent l="0" t="0" r="9525" b="3175"/>
            <wp:docPr id="3" name="Picture 3" descr="A close up of a ma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mso-11-819Fig3.jpg"/>
                    <pic:cNvPicPr/>
                  </pic:nvPicPr>
                  <pic:blipFill>
                    <a:blip r:embed="rId16">
                      <a:extLst>
                        <a:ext uri="{28A0092B-C50C-407E-A947-70E740481C1C}">
                          <a14:useLocalDpi xmlns:a14="http://schemas.microsoft.com/office/drawing/2010/main" val="0"/>
                        </a:ext>
                      </a:extLst>
                    </a:blip>
                    <a:stretch>
                      <a:fillRect/>
                    </a:stretch>
                  </pic:blipFill>
                  <pic:spPr>
                    <a:xfrm>
                      <a:off x="0" y="0"/>
                      <a:ext cx="3286125" cy="3254375"/>
                    </a:xfrm>
                    <a:prstGeom prst="rect">
                      <a:avLst/>
                    </a:prstGeom>
                  </pic:spPr>
                </pic:pic>
              </a:graphicData>
            </a:graphic>
          </wp:inline>
        </w:drawing>
      </w:r>
    </w:p>
    <w:p w14:paraId="3A744D87" w14:textId="02FB9CC9" w:rsidR="00B02176" w:rsidRPr="000F1FAE" w:rsidRDefault="00B02176" w:rsidP="00165697">
      <w:pPr>
        <w:shd w:val="clear" w:color="auto" w:fill="FFFFFF"/>
        <w:spacing w:after="0" w:line="276" w:lineRule="auto"/>
        <w:rPr>
          <w:rFonts w:ascii="Arial" w:hAnsi="Arial" w:cs="Arial"/>
          <w:b/>
          <w:color w:val="000000"/>
        </w:rPr>
      </w:pPr>
      <w:r w:rsidRPr="000F1FAE">
        <w:rPr>
          <w:rFonts w:ascii="Arial" w:eastAsia="Times New Roman" w:hAnsi="Arial" w:cs="Arial"/>
          <w:b/>
          <w:color w:val="000000"/>
        </w:rPr>
        <w:lastRenderedPageBreak/>
        <w:t xml:space="preserve">Figure </w:t>
      </w:r>
      <w:r w:rsidR="004C2C3E" w:rsidRPr="000F1FAE">
        <w:rPr>
          <w:rFonts w:ascii="Arial" w:eastAsia="Times New Roman" w:hAnsi="Arial" w:cs="Arial"/>
          <w:b/>
          <w:color w:val="000000"/>
        </w:rPr>
        <w:t>11</w:t>
      </w:r>
      <w:r w:rsidRPr="000F1FAE">
        <w:rPr>
          <w:rFonts w:ascii="Arial" w:eastAsia="Times New Roman" w:hAnsi="Arial" w:cs="Arial"/>
          <w:b/>
          <w:color w:val="000000"/>
        </w:rPr>
        <w:t>.  Disorders often associated with MSL</w:t>
      </w:r>
      <w:r w:rsidR="001E3974" w:rsidRPr="000F1FAE">
        <w:rPr>
          <w:rFonts w:ascii="Arial" w:eastAsia="Times New Roman" w:hAnsi="Arial" w:cs="Arial"/>
          <w:b/>
          <w:color w:val="000000"/>
        </w:rPr>
        <w:t xml:space="preserve"> (Madelung disease)</w:t>
      </w:r>
      <w:r w:rsidRPr="000F1FAE">
        <w:rPr>
          <w:rFonts w:ascii="Arial" w:eastAsia="Times New Roman" w:hAnsi="Arial" w:cs="Arial"/>
          <w:b/>
          <w:color w:val="000000"/>
        </w:rPr>
        <w:t xml:space="preserve">.  </w:t>
      </w:r>
      <w:hyperlink r:id="rId17" w:history="1">
        <w:r w:rsidRPr="000F1FAE">
          <w:rPr>
            <w:rStyle w:val="Hyperlink"/>
            <w:rFonts w:ascii="Arial" w:hAnsi="Arial" w:cs="Arial"/>
            <w:b/>
            <w:color w:val="642A8F"/>
          </w:rPr>
          <w:t>Copyright</w:t>
        </w:r>
      </w:hyperlink>
      <w:r w:rsidRPr="000F1FAE">
        <w:rPr>
          <w:rFonts w:ascii="Arial" w:hAnsi="Arial" w:cs="Arial"/>
          <w:b/>
          <w:color w:val="000000"/>
        </w:rPr>
        <w:t xml:space="preserve"> © 2018 Szewc et al.</w:t>
      </w:r>
      <w:r w:rsidR="00CA0D77" w:rsidRPr="000F1FAE">
        <w:rPr>
          <w:rFonts w:ascii="Arial" w:hAnsi="Arial" w:cs="Arial"/>
          <w:b/>
          <w:color w:val="000000"/>
        </w:rPr>
        <w:t xml:space="preserve"> </w:t>
      </w:r>
      <w:r w:rsidRPr="000F1FAE">
        <w:rPr>
          <w:rFonts w:ascii="Arial" w:hAnsi="Arial" w:cs="Arial"/>
          <w:b/>
          <w:color w:val="000000"/>
        </w:rPr>
        <w:fldChar w:fldCharType="begin"/>
      </w:r>
      <w:r w:rsidR="00363B44" w:rsidRPr="000F1FAE">
        <w:rPr>
          <w:rFonts w:ascii="Arial" w:hAnsi="Arial" w:cs="Arial"/>
          <w:b/>
          <w:color w:val="000000"/>
        </w:rPr>
        <w:instrText xml:space="preserve"> ADDIN EN.CITE &lt;EndNote&gt;&lt;Cite&gt;&lt;Author&gt;Szewc&lt;/Author&gt;&lt;Year&gt;2018&lt;/Year&gt;&lt;RecNum&gt;4183&lt;/RecNum&gt;&lt;DisplayText&gt;(286)&lt;/DisplayText&gt;&lt;record&gt;&lt;rec-number&gt;4183&lt;/rec-number&gt;&lt;foreign-keys&gt;&lt;key app="EN" db-id="90rzw95zw52fxoep22sxewxm9zev0v5vfavs" timestamp="1564333914"&gt;4183&lt;/key&gt;&lt;/foreign-keys&gt;&lt;ref-type name="Journal Article"&gt;17&lt;/ref-type&gt;&lt;contributors&gt;&lt;authors&gt;&lt;author&gt;Szewc, M.&lt;/author&gt;&lt;author&gt;Sitarz, R.&lt;/author&gt;&lt;author&gt;Moroz, N.&lt;/author&gt;&lt;author&gt;Maciejewski, R.&lt;/author&gt;&lt;author&gt;Wierzbicki, R.&lt;/author&gt;&lt;/authors&gt;&lt;/contributors&gt;&lt;titles&gt;&lt;title&gt;Madelung&amp;apos;s disease - progressive, excessive, and symmetrical deposition of adipose tissue in the subcutaneous layer: case report and literature review&lt;/title&gt;&lt;secondary-title&gt;Diabetes Metab Syndr Obes.&lt;/secondary-title&gt;&lt;/titles&gt;&lt;periodical&gt;&lt;full-title&gt;Diabetes Metab Syndr Obes.&lt;/full-title&gt;&lt;/periodical&gt;&lt;pages&gt;10.2147/DMSO.S181154. eCollection 2018.&lt;/pages&gt;&lt;volume&gt;11:819-825.&lt;/volume&gt;&lt;number&gt;doi&lt;/number&gt;&lt;dates&gt;&lt;year&gt;2018&lt;/year&gt;&lt;pub-dates&gt;&lt;date&gt;Nov 26&lt;/date&gt;&lt;/pub-dates&gt;&lt;/dates&gt;&lt;orig-pub&gt;Madelung&amp;apos;s disease&amp;#xD;lipomatosis&amp;#xD;multiple symmetrical&lt;/orig-pub&gt;&lt;isbn&gt;1178-7007 (Print)&amp;#xD;1178-7007 (Linking)&lt;/isbn&gt;&lt;work-type&gt;Case Reports&lt;/work-type&gt;&lt;urls&gt;&lt;/urls&gt;&lt;/record&gt;&lt;/Cite&gt;&lt;/EndNote&gt;</w:instrText>
      </w:r>
      <w:r w:rsidRPr="000F1FAE">
        <w:rPr>
          <w:rFonts w:ascii="Arial" w:hAnsi="Arial" w:cs="Arial"/>
          <w:b/>
          <w:color w:val="000000"/>
        </w:rPr>
        <w:fldChar w:fldCharType="separate"/>
      </w:r>
      <w:r w:rsidR="00363B44" w:rsidRPr="000F1FAE">
        <w:rPr>
          <w:rFonts w:ascii="Arial" w:hAnsi="Arial" w:cs="Arial"/>
          <w:b/>
          <w:noProof/>
          <w:color w:val="000000"/>
        </w:rPr>
        <w:t>(286)</w:t>
      </w:r>
      <w:r w:rsidRPr="000F1FAE">
        <w:rPr>
          <w:rFonts w:ascii="Arial" w:hAnsi="Arial" w:cs="Arial"/>
          <w:b/>
          <w:color w:val="000000"/>
        </w:rPr>
        <w:fldChar w:fldCharType="end"/>
      </w:r>
      <w:r w:rsidR="00CA0D77" w:rsidRPr="000F1FAE">
        <w:rPr>
          <w:rFonts w:ascii="Arial" w:hAnsi="Arial" w:cs="Arial"/>
          <w:b/>
          <w:color w:val="000000"/>
        </w:rPr>
        <w:t>.</w:t>
      </w:r>
      <w:r w:rsidRPr="000F1FAE">
        <w:rPr>
          <w:rFonts w:ascii="Arial" w:hAnsi="Arial" w:cs="Arial"/>
          <w:b/>
          <w:color w:val="000000"/>
        </w:rPr>
        <w:t xml:space="preserve"> This work is published and licensed by Dove Medical Press Limited. Full terms of this license are available at </w:t>
      </w:r>
      <w:hyperlink r:id="rId18" w:history="1">
        <w:r w:rsidRPr="000F1FAE">
          <w:rPr>
            <w:rStyle w:val="Hyperlink"/>
            <w:rFonts w:ascii="Arial" w:hAnsi="Arial" w:cs="Arial"/>
            <w:b/>
          </w:rPr>
          <w:t>https://www.dovepress.com/terms.php</w:t>
        </w:r>
      </w:hyperlink>
      <w:r w:rsidRPr="000F1FAE">
        <w:rPr>
          <w:rFonts w:ascii="Arial" w:hAnsi="Arial" w:cs="Arial"/>
          <w:b/>
          <w:color w:val="000000"/>
        </w:rPr>
        <w:t xml:space="preserve"> and incorporate the Creative Commons Attribution – Non Commercial (unported, v3.0) License (</w:t>
      </w:r>
      <w:hyperlink r:id="rId19" w:tgtFrame="_blank" w:history="1">
        <w:r w:rsidRPr="000F1FAE">
          <w:rPr>
            <w:rStyle w:val="Hyperlink"/>
            <w:rFonts w:ascii="Arial" w:hAnsi="Arial" w:cs="Arial"/>
            <w:b/>
            <w:color w:val="642A8F"/>
          </w:rPr>
          <w:t>http://creativecommons.org/licenses/by-nc/3.0/</w:t>
        </w:r>
      </w:hyperlink>
      <w:r w:rsidRPr="000F1FAE">
        <w:rPr>
          <w:rFonts w:ascii="Arial" w:hAnsi="Arial" w:cs="Arial"/>
          <w:b/>
          <w:color w:val="000000"/>
        </w:rPr>
        <w:t>). </w:t>
      </w:r>
    </w:p>
    <w:p w14:paraId="2DA6E1F8" w14:textId="7637B88A" w:rsidR="00B02176" w:rsidRPr="00165697" w:rsidRDefault="00B02176" w:rsidP="00165697">
      <w:pPr>
        <w:shd w:val="clear" w:color="auto" w:fill="FFFFFF"/>
        <w:spacing w:after="0" w:line="276" w:lineRule="auto"/>
        <w:rPr>
          <w:rFonts w:ascii="Arial" w:hAnsi="Arial" w:cs="Arial"/>
          <w:color w:val="000000"/>
        </w:rPr>
      </w:pPr>
    </w:p>
    <w:p w14:paraId="3C85929B" w14:textId="7CBFCDCD" w:rsidR="00BF1738" w:rsidRPr="00165697" w:rsidRDefault="005A74B5" w:rsidP="00165697">
      <w:pPr>
        <w:autoSpaceDE w:val="0"/>
        <w:autoSpaceDN w:val="0"/>
        <w:adjustRightInd w:val="0"/>
        <w:spacing w:after="0" w:line="276" w:lineRule="auto"/>
        <w:rPr>
          <w:rFonts w:ascii="Arial" w:eastAsia="Times New Roman" w:hAnsi="Arial" w:cs="Arial"/>
          <w:color w:val="000000"/>
        </w:rPr>
      </w:pPr>
      <w:r w:rsidRPr="00165697">
        <w:rPr>
          <w:rFonts w:ascii="Arial" w:eastAsia="Times New Roman" w:hAnsi="Arial" w:cs="Arial"/>
          <w:color w:val="000000"/>
        </w:rPr>
        <w:t xml:space="preserve">Morbidity and mortality in MSL is </w:t>
      </w:r>
      <w:r w:rsidR="008D0E41" w:rsidRPr="00165697">
        <w:rPr>
          <w:rFonts w:ascii="Arial" w:eastAsia="Times New Roman" w:hAnsi="Arial" w:cs="Arial"/>
          <w:color w:val="000000"/>
        </w:rPr>
        <w:t xml:space="preserve">thought to be </w:t>
      </w:r>
      <w:r w:rsidRPr="00165697">
        <w:rPr>
          <w:rFonts w:ascii="Arial" w:eastAsia="Times New Roman" w:hAnsi="Arial" w:cs="Arial"/>
          <w:color w:val="000000"/>
        </w:rPr>
        <w:t>high with sudden non-coronary death accounting for a large percentage of deaths in one series</w:t>
      </w:r>
      <w:r w:rsidR="00DD6B41" w:rsidRPr="00165697">
        <w:rPr>
          <w:rFonts w:ascii="Arial" w:eastAsia="Times New Roman" w:hAnsi="Arial" w:cs="Arial"/>
          <w:color w:val="000000"/>
        </w:rPr>
        <w:t xml:space="preserve"> of primarily men</w:t>
      </w:r>
      <w:r w:rsidR="00CA0D77" w:rsidRPr="00165697">
        <w:rPr>
          <w:rFonts w:ascii="Arial" w:eastAsia="Times New Roman" w:hAnsi="Arial" w:cs="Arial"/>
          <w:color w:val="000000"/>
        </w:rPr>
        <w:t xml:space="preserve"> </w:t>
      </w:r>
      <w:r w:rsidR="00DD6B41" w:rsidRPr="00165697">
        <w:rPr>
          <w:rFonts w:ascii="Arial" w:eastAsia="Times New Roman" w:hAnsi="Arial" w:cs="Arial"/>
          <w:color w:val="000000"/>
        </w:rPr>
        <w:fldChar w:fldCharType="begin"/>
      </w:r>
      <w:r w:rsidR="00363B44" w:rsidRPr="00165697">
        <w:rPr>
          <w:rFonts w:ascii="Arial" w:eastAsia="Times New Roman" w:hAnsi="Arial" w:cs="Arial"/>
          <w:color w:val="000000"/>
        </w:rPr>
        <w:instrText xml:space="preserve"> ADDIN EN.CITE &lt;EndNote&gt;&lt;Cite&gt;&lt;Author&gt;Enzi&lt;/Author&gt;&lt;Year&gt;2002&lt;/Year&gt;&lt;RecNum&gt;576&lt;/RecNum&gt;&lt;DisplayText&gt;(254)&lt;/DisplayText&gt;&lt;record&gt;&lt;rec-number&gt;576&lt;/rec-number&gt;&lt;foreign-keys&gt;&lt;key app="EN" db-id="90rzw95zw52fxoep22sxewxm9zev0v5vfavs" timestamp="0"&gt;576&lt;/key&gt;&lt;/foreign-keys&gt;&lt;ref-type name="Journal Article"&gt;17&lt;/ref-type&gt;&lt;contributors&gt;&lt;authors&gt;&lt;author&gt;Enzi, G.&lt;/author&gt;&lt;author&gt;Busetto, L.&lt;/author&gt;&lt;author&gt;Ceschin, E.&lt;/author&gt;&lt;author&gt;Coin, A.&lt;/author&gt;&lt;author&gt;Digito, M.&lt;/author&gt;&lt;author&gt;Pigozzo, S.&lt;/author&gt;&lt;/authors&gt;&lt;/contributors&gt;&lt;auth-address&gt;Department of Medical and Surgical Sciences, University of Padova, Padova, Italy.&lt;/auth-address&gt;&lt;titles&gt;&lt;title&gt;Multiple symmetric lipomatosis: clinical aspects and outcome in a long-term longitudinal study&lt;/title&gt;&lt;secondary-title&gt;Int J Obes Relat Metab Disord&lt;/secondary-title&gt;&lt;/titles&gt;&lt;pages&gt;253-61&lt;/pages&gt;&lt;volume&gt;26&lt;/volume&gt;&lt;number&gt;2&lt;/number&gt;&lt;keywords&gt;&lt;keyword&gt;Adipose Tissue/pathology&lt;/keyword&gt;&lt;keyword&gt;Adult&lt;/keyword&gt;&lt;keyword&gt;Aged&lt;/keyword&gt;&lt;keyword&gt;Disease Progression&lt;/keyword&gt;&lt;keyword&gt;Female&lt;/keyword&gt;&lt;keyword&gt;Humans&lt;/keyword&gt;&lt;keyword&gt;Italy/epidemiology&lt;/keyword&gt;&lt;keyword&gt;Lipomatosis, Multiple&lt;/keyword&gt;&lt;keyword&gt;Symmetrical/blood/classification/*mortality/*pathology&lt;/keyword&gt;&lt;keyword&gt;Longitudinal Studies&lt;/keyword&gt;&lt;keyword&gt;Male&lt;/keyword&gt;&lt;keyword&gt;Middle Aged&lt;/keyword&gt;&lt;/keywords&gt;&lt;dates&gt;&lt;year&gt;2002&lt;/year&gt;&lt;pub-dates&gt;&lt;date&gt;Feb&lt;/date&gt;&lt;/pub-dates&gt;&lt;/dates&gt;&lt;accession-num&gt;11850759&lt;/accession-num&gt;&lt;urls&gt;&lt;/urls&gt;&lt;/record&gt;&lt;/Cite&gt;&lt;/EndNote&gt;</w:instrText>
      </w:r>
      <w:r w:rsidR="00DD6B41" w:rsidRPr="00165697">
        <w:rPr>
          <w:rFonts w:ascii="Arial" w:eastAsia="Times New Roman" w:hAnsi="Arial" w:cs="Arial"/>
          <w:color w:val="000000"/>
        </w:rPr>
        <w:fldChar w:fldCharType="separate"/>
      </w:r>
      <w:r w:rsidR="00363B44" w:rsidRPr="00165697">
        <w:rPr>
          <w:rFonts w:ascii="Arial" w:eastAsia="Times New Roman" w:hAnsi="Arial" w:cs="Arial"/>
          <w:noProof/>
          <w:color w:val="000000"/>
        </w:rPr>
        <w:t>(254)</w:t>
      </w:r>
      <w:r w:rsidR="00DD6B41" w:rsidRPr="00165697">
        <w:rPr>
          <w:rFonts w:ascii="Arial" w:eastAsia="Times New Roman" w:hAnsi="Arial" w:cs="Arial"/>
          <w:color w:val="000000"/>
        </w:rPr>
        <w:fldChar w:fldCharType="end"/>
      </w:r>
      <w:r w:rsidR="00CA0D77" w:rsidRPr="00165697">
        <w:rPr>
          <w:rFonts w:ascii="Arial" w:eastAsia="Times New Roman" w:hAnsi="Arial" w:cs="Arial"/>
          <w:color w:val="000000"/>
        </w:rPr>
        <w:t>.</w:t>
      </w:r>
      <w:r w:rsidRPr="00165697">
        <w:rPr>
          <w:rFonts w:ascii="Arial" w:eastAsia="Times New Roman" w:hAnsi="Arial" w:cs="Arial"/>
          <w:color w:val="000000"/>
        </w:rPr>
        <w:t xml:space="preserve"> The neuropathology of MSL is a distal axonal demyelination different from that associated with alcohol intake and impairment of autonomic function has been suggested as a possible cause of sudden death; this impairment seems to prevalently </w:t>
      </w:r>
      <w:r w:rsidR="00DD6B41" w:rsidRPr="00165697">
        <w:rPr>
          <w:rFonts w:ascii="Arial" w:eastAsia="Times New Roman" w:hAnsi="Arial" w:cs="Arial"/>
          <w:color w:val="000000"/>
        </w:rPr>
        <w:t>involve the autonomic nervous system</w:t>
      </w:r>
      <w:r w:rsidRPr="00165697">
        <w:rPr>
          <w:rFonts w:ascii="Arial" w:eastAsia="Times New Roman" w:hAnsi="Arial" w:cs="Arial"/>
          <w:color w:val="000000"/>
        </w:rPr>
        <w:t xml:space="preserve"> and not related to a high alcohol intake.</w:t>
      </w:r>
    </w:p>
    <w:p w14:paraId="0DEA3BAE" w14:textId="6E00480B" w:rsidR="00E30902" w:rsidRPr="00165697" w:rsidRDefault="00E30902" w:rsidP="00165697">
      <w:pPr>
        <w:autoSpaceDE w:val="0"/>
        <w:autoSpaceDN w:val="0"/>
        <w:adjustRightInd w:val="0"/>
        <w:spacing w:after="0" w:line="276" w:lineRule="auto"/>
        <w:rPr>
          <w:rFonts w:ascii="Arial" w:eastAsia="Times New Roman" w:hAnsi="Arial" w:cs="Arial"/>
          <w:color w:val="000000"/>
        </w:rPr>
      </w:pPr>
    </w:p>
    <w:p w14:paraId="6B1D8501" w14:textId="6EF09FF1" w:rsidR="00C863DD" w:rsidRPr="008F59F9" w:rsidRDefault="00C863DD" w:rsidP="00165697">
      <w:pPr>
        <w:pStyle w:val="Heading3"/>
        <w:spacing w:before="0" w:line="276" w:lineRule="auto"/>
        <w:rPr>
          <w:rFonts w:ascii="Arial" w:eastAsia="Times New Roman" w:hAnsi="Arial" w:cs="Arial"/>
          <w:b/>
          <w:color w:val="00B050"/>
          <w:sz w:val="22"/>
          <w:szCs w:val="22"/>
        </w:rPr>
      </w:pPr>
      <w:r w:rsidRPr="008F59F9">
        <w:rPr>
          <w:rFonts w:ascii="Arial" w:eastAsia="Times New Roman" w:hAnsi="Arial" w:cs="Arial"/>
          <w:b/>
          <w:color w:val="00B050"/>
          <w:sz w:val="22"/>
          <w:szCs w:val="22"/>
        </w:rPr>
        <w:t>Treatment of MSL</w:t>
      </w:r>
      <w:r w:rsidR="00226A6A" w:rsidRPr="008F59F9">
        <w:rPr>
          <w:rFonts w:ascii="Arial" w:eastAsia="Times New Roman" w:hAnsi="Arial" w:cs="Arial"/>
          <w:b/>
          <w:color w:val="00B050"/>
          <w:sz w:val="22"/>
          <w:szCs w:val="22"/>
        </w:rPr>
        <w:t xml:space="preserve"> </w:t>
      </w:r>
    </w:p>
    <w:p w14:paraId="425384C1" w14:textId="77777777" w:rsidR="00BD34F2" w:rsidRPr="00165697" w:rsidRDefault="00BD34F2" w:rsidP="00165697">
      <w:pPr>
        <w:autoSpaceDE w:val="0"/>
        <w:autoSpaceDN w:val="0"/>
        <w:adjustRightInd w:val="0"/>
        <w:spacing w:after="0" w:line="276" w:lineRule="auto"/>
        <w:rPr>
          <w:rFonts w:ascii="Arial" w:eastAsia="Times New Roman" w:hAnsi="Arial" w:cs="Arial"/>
          <w:color w:val="000000"/>
        </w:rPr>
      </w:pPr>
    </w:p>
    <w:p w14:paraId="2F8498D7" w14:textId="5CE2C7B4" w:rsidR="00E30902" w:rsidRPr="00165697" w:rsidRDefault="00E30902" w:rsidP="00165697">
      <w:pPr>
        <w:autoSpaceDE w:val="0"/>
        <w:autoSpaceDN w:val="0"/>
        <w:adjustRightInd w:val="0"/>
        <w:spacing w:after="0" w:line="276" w:lineRule="auto"/>
        <w:rPr>
          <w:rFonts w:ascii="Arial" w:eastAsia="Times New Roman" w:hAnsi="Arial" w:cs="Arial"/>
          <w:color w:val="000000"/>
        </w:rPr>
      </w:pPr>
      <w:r w:rsidRPr="00165697">
        <w:rPr>
          <w:rFonts w:ascii="Arial" w:eastAsia="Times New Roman" w:hAnsi="Arial" w:cs="Arial"/>
          <w:color w:val="000000"/>
        </w:rPr>
        <w:t>Anyone with MSL should be encouraged to stop intake of alcohol. The only definitive treatment of MSL is liposuction or excision of the MSL tissue.</w:t>
      </w:r>
      <w:r w:rsidR="004A30EA" w:rsidRPr="00165697">
        <w:rPr>
          <w:rFonts w:ascii="Arial" w:eastAsia="Times New Roman" w:hAnsi="Arial" w:cs="Arial"/>
          <w:color w:val="000000"/>
        </w:rPr>
        <w:t xml:space="preserve"> The advantages of lipectomy </w:t>
      </w:r>
      <w:r w:rsidR="004A30EA" w:rsidRPr="00165697">
        <w:rPr>
          <w:rStyle w:val="highlight"/>
          <w:rFonts w:ascii="Arial" w:hAnsi="Arial" w:cs="Arial"/>
          <w:color w:val="000000"/>
          <w:shd w:val="clear" w:color="auto" w:fill="FFFFFF"/>
        </w:rPr>
        <w:t>is</w:t>
      </w:r>
      <w:r w:rsidR="004A30EA" w:rsidRPr="00165697">
        <w:rPr>
          <w:rFonts w:ascii="Arial" w:hAnsi="Arial" w:cs="Arial"/>
          <w:color w:val="000000"/>
          <w:shd w:val="clear" w:color="auto" w:fill="FFFFFF"/>
        </w:rPr>
        <w:t xml:space="preserve"> more complete removal of MSL tissue and better control of iatrogenic damage to nearby structures. </w:t>
      </w:r>
      <w:r w:rsidR="004A30EA" w:rsidRPr="00165697">
        <w:rPr>
          <w:rStyle w:val="highlight"/>
          <w:rFonts w:ascii="Arial" w:hAnsi="Arial" w:cs="Arial"/>
          <w:color w:val="000000"/>
          <w:shd w:val="clear" w:color="auto" w:fill="FFFFFF"/>
        </w:rPr>
        <w:t>Liposuction, however,</w:t>
      </w:r>
      <w:r w:rsidR="004A30EA" w:rsidRPr="00165697">
        <w:rPr>
          <w:rFonts w:ascii="Arial" w:hAnsi="Arial" w:cs="Arial"/>
          <w:color w:val="000000"/>
          <w:shd w:val="clear" w:color="auto" w:fill="FFFFFF"/>
        </w:rPr>
        <w:t> achieves good cosmetic results and is simpler and less invasive than </w:t>
      </w:r>
      <w:r w:rsidR="004A30EA" w:rsidRPr="00165697">
        <w:rPr>
          <w:rStyle w:val="highlight"/>
          <w:rFonts w:ascii="Arial" w:hAnsi="Arial" w:cs="Arial"/>
          <w:color w:val="000000"/>
          <w:shd w:val="clear" w:color="auto" w:fill="FFFFFF"/>
        </w:rPr>
        <w:t>lipectomy</w:t>
      </w:r>
      <w:r w:rsidR="00CA0D77" w:rsidRPr="00165697">
        <w:rPr>
          <w:rFonts w:ascii="Arial" w:hAnsi="Arial" w:cs="Arial"/>
          <w:color w:val="000000"/>
          <w:shd w:val="clear" w:color="auto" w:fill="FFFFFF"/>
        </w:rPr>
        <w:t xml:space="preserve"> </w:t>
      </w:r>
      <w:r w:rsidR="004A30EA" w:rsidRPr="00165697">
        <w:rPr>
          <w:rFonts w:ascii="Arial" w:hAnsi="Arial" w:cs="Arial"/>
          <w:color w:val="000000"/>
          <w:shd w:val="clear" w:color="auto" w:fill="FFFFFF"/>
        </w:rPr>
        <w:fldChar w:fldCharType="begin"/>
      </w:r>
      <w:r w:rsidR="00363B44" w:rsidRPr="00165697">
        <w:rPr>
          <w:rFonts w:ascii="Arial" w:hAnsi="Arial" w:cs="Arial"/>
          <w:color w:val="000000"/>
          <w:shd w:val="clear" w:color="auto" w:fill="FFFFFF"/>
        </w:rPr>
        <w:instrText xml:space="preserve"> ADDIN EN.CITE &lt;EndNote&gt;&lt;Cite&gt;&lt;Author&gt;Chen&lt;/Author&gt;&lt;Year&gt;2018&lt;/Year&gt;&lt;RecNum&gt;4188&lt;/RecNum&gt;&lt;DisplayText&gt;(287)&lt;/DisplayText&gt;&lt;record&gt;&lt;rec-number&gt;4188&lt;/rec-number&gt;&lt;foreign-keys&gt;&lt;key app="EN" db-id="90rzw95zw52fxoep22sxewxm9zev0v5vfavs" timestamp="1564349645"&gt;4188&lt;/key&gt;&lt;/foreign-keys&gt;&lt;ref-type name="Journal Article"&gt;17&lt;/ref-type&gt;&lt;contributors&gt;&lt;authors&gt;&lt;author&gt;Chen, C. Y.&lt;/author&gt;&lt;author&gt;Fang, Q. Q.&lt;/author&gt;&lt;author&gt;Wang, X. F.&lt;/author&gt;&lt;author&gt;Zhang, M. X.&lt;/author&gt;&lt;author&gt;Zhao, W. Y.&lt;/author&gt;&lt;author&gt;Shi, B. H.&lt;/author&gt;&lt;author&gt;Wu, L. H.&lt;/author&gt;&lt;author&gt;Zhang, L. Y.&lt;/author&gt;&lt;author&gt;Tan, W. Q.&lt;/author&gt;&lt;/authors&gt;&lt;/contributors&gt;&lt;titles&gt;&lt;title&gt;Madelung&amp;apos;s Disease: Lipectomy or Liposuction?&lt;/title&gt;&lt;secondary-title&gt;Biomed Res Int.&lt;/secondary-title&gt;&lt;/titles&gt;&lt;periodical&gt;&lt;full-title&gt;Biomed Res Int.&lt;/full-title&gt;&lt;/periodical&gt;&lt;pages&gt;10.1155/2018/3975974. eCollection 2018.&lt;/pages&gt;&lt;volume&gt;2018:3975974.&lt;/volume&gt;&lt;number&gt;doi&lt;/number&gt;&lt;keywords&gt;&lt;keyword&gt;Animals&lt;/keyword&gt;&lt;keyword&gt;Choice Behavior/physiology&lt;/keyword&gt;&lt;keyword&gt;Humans&lt;/keyword&gt;&lt;keyword&gt;Lipectomy/methods&lt;/keyword&gt;&lt;keyword&gt;Lipomatosis, Multiple Symmetrical/*surgery&lt;/keyword&gt;&lt;keyword&gt;Surgeons&lt;/keyword&gt;&lt;/keywords&gt;&lt;dates&gt;&lt;year&gt;2018&lt;/year&gt;&lt;pub-dates&gt;&lt;date&gt;Feb 21&lt;/date&gt;&lt;/pub-dates&gt;&lt;/dates&gt;&lt;isbn&gt;2314-6141 (Electronic)&lt;/isbn&gt;&lt;work-type&gt;Review&amp;#xD;Systematic Review&lt;/work-type&gt;&lt;urls&gt;&lt;/urls&gt;&lt;/record&gt;&lt;/Cite&gt;&lt;/EndNote&gt;</w:instrText>
      </w:r>
      <w:r w:rsidR="004A30EA" w:rsidRPr="00165697">
        <w:rPr>
          <w:rFonts w:ascii="Arial" w:hAnsi="Arial" w:cs="Arial"/>
          <w:color w:val="000000"/>
          <w:shd w:val="clear" w:color="auto" w:fill="FFFFFF"/>
        </w:rPr>
        <w:fldChar w:fldCharType="separate"/>
      </w:r>
      <w:r w:rsidR="00363B44" w:rsidRPr="00165697">
        <w:rPr>
          <w:rFonts w:ascii="Arial" w:hAnsi="Arial" w:cs="Arial"/>
          <w:noProof/>
          <w:color w:val="000000"/>
          <w:shd w:val="clear" w:color="auto" w:fill="FFFFFF"/>
        </w:rPr>
        <w:t>(287)</w:t>
      </w:r>
      <w:r w:rsidR="004A30EA" w:rsidRPr="00165697">
        <w:rPr>
          <w:rFonts w:ascii="Arial" w:hAnsi="Arial" w:cs="Arial"/>
          <w:color w:val="000000"/>
          <w:shd w:val="clear" w:color="auto" w:fill="FFFFFF"/>
        </w:rPr>
        <w:fldChar w:fldCharType="end"/>
      </w:r>
      <w:r w:rsidR="00CA0D77" w:rsidRPr="00165697">
        <w:rPr>
          <w:rFonts w:ascii="Arial" w:hAnsi="Arial" w:cs="Arial"/>
          <w:color w:val="000000"/>
          <w:shd w:val="clear" w:color="auto" w:fill="FFFFFF"/>
        </w:rPr>
        <w:t>.</w:t>
      </w:r>
      <w:r w:rsidRPr="00165697">
        <w:rPr>
          <w:rFonts w:ascii="Arial" w:eastAsia="Times New Roman" w:hAnsi="Arial" w:cs="Arial"/>
          <w:color w:val="000000"/>
        </w:rPr>
        <w:t xml:space="preserve"> </w:t>
      </w:r>
      <w:r w:rsidR="00BD34F2" w:rsidRPr="00165697">
        <w:rPr>
          <w:rFonts w:ascii="Arial" w:eastAsia="Times New Roman" w:hAnsi="Arial" w:cs="Arial"/>
          <w:color w:val="000000"/>
        </w:rPr>
        <w:t>Multiple symmetric lipomatosis</w:t>
      </w:r>
      <w:r w:rsidRPr="00165697">
        <w:rPr>
          <w:rFonts w:ascii="Arial" w:eastAsia="Times New Roman" w:hAnsi="Arial" w:cs="Arial"/>
          <w:color w:val="000000"/>
        </w:rPr>
        <w:t xml:space="preserve"> tissue tends to recur after liposuction</w:t>
      </w:r>
      <w:r w:rsidR="004F5F31" w:rsidRPr="00165697">
        <w:rPr>
          <w:rFonts w:ascii="Arial" w:eastAsia="Times New Roman" w:hAnsi="Arial" w:cs="Arial"/>
          <w:color w:val="000000"/>
        </w:rPr>
        <w:t xml:space="preserve"> and even excision</w:t>
      </w:r>
      <w:r w:rsidR="00BD34F2" w:rsidRPr="00165697">
        <w:rPr>
          <w:rFonts w:ascii="Arial" w:eastAsia="Times New Roman" w:hAnsi="Arial" w:cs="Arial"/>
          <w:color w:val="000000"/>
        </w:rPr>
        <w:t>. T</w:t>
      </w:r>
      <w:r w:rsidRPr="00165697">
        <w:rPr>
          <w:rFonts w:ascii="Arial" w:eastAsia="Times New Roman" w:hAnsi="Arial" w:cs="Arial"/>
          <w:color w:val="000000"/>
        </w:rPr>
        <w:t>herefore</w:t>
      </w:r>
      <w:r w:rsidR="00BD34F2" w:rsidRPr="00165697">
        <w:rPr>
          <w:rFonts w:ascii="Arial" w:eastAsia="Times New Roman" w:hAnsi="Arial" w:cs="Arial"/>
          <w:color w:val="000000"/>
        </w:rPr>
        <w:t>,</w:t>
      </w:r>
      <w:r w:rsidRPr="00165697">
        <w:rPr>
          <w:rFonts w:ascii="Arial" w:eastAsia="Times New Roman" w:hAnsi="Arial" w:cs="Arial"/>
          <w:color w:val="000000"/>
        </w:rPr>
        <w:t xml:space="preserve"> other treatments are needed to slow down the progression </w:t>
      </w:r>
      <w:r w:rsidR="004F5F31" w:rsidRPr="00165697">
        <w:rPr>
          <w:rFonts w:ascii="Arial" w:eastAsia="Times New Roman" w:hAnsi="Arial" w:cs="Arial"/>
          <w:color w:val="000000"/>
        </w:rPr>
        <w:t xml:space="preserve">of </w:t>
      </w:r>
      <w:r w:rsidRPr="00165697">
        <w:rPr>
          <w:rFonts w:ascii="Arial" w:eastAsia="Times New Roman" w:hAnsi="Arial" w:cs="Arial"/>
          <w:color w:val="000000"/>
        </w:rPr>
        <w:t>this disease to improve quality of life.</w:t>
      </w:r>
      <w:r w:rsidR="00DB0C6C" w:rsidRPr="00165697">
        <w:rPr>
          <w:rFonts w:ascii="Arial" w:eastAsia="Times New Roman" w:hAnsi="Arial" w:cs="Arial"/>
          <w:color w:val="000000"/>
        </w:rPr>
        <w:t xml:space="preserve"> Some </w:t>
      </w:r>
      <w:r w:rsidR="00BD34F2" w:rsidRPr="00165697">
        <w:rPr>
          <w:rFonts w:ascii="Arial" w:eastAsia="Times New Roman" w:hAnsi="Arial" w:cs="Arial"/>
          <w:color w:val="000000"/>
        </w:rPr>
        <w:t>believe</w:t>
      </w:r>
      <w:r w:rsidR="00DB0C6C" w:rsidRPr="00165697">
        <w:rPr>
          <w:rFonts w:ascii="Arial" w:eastAsia="Times New Roman" w:hAnsi="Arial" w:cs="Arial"/>
          <w:color w:val="000000"/>
        </w:rPr>
        <w:t xml:space="preserve"> that combining excision with liposuction can reduce recurrence</w:t>
      </w:r>
      <w:r w:rsidR="00BD34F2" w:rsidRPr="00165697">
        <w:rPr>
          <w:rFonts w:ascii="Arial" w:eastAsia="Times New Roman" w:hAnsi="Arial" w:cs="Arial"/>
          <w:color w:val="000000"/>
        </w:rPr>
        <w:t xml:space="preserve"> </w:t>
      </w:r>
      <w:r w:rsidR="00DB0C6C" w:rsidRPr="00165697">
        <w:rPr>
          <w:rFonts w:ascii="Arial" w:eastAsia="Times New Roman" w:hAnsi="Arial" w:cs="Arial"/>
          <w:color w:val="000000"/>
        </w:rPr>
        <w:fldChar w:fldCharType="begin"/>
      </w:r>
      <w:r w:rsidR="00363B44" w:rsidRPr="00165697">
        <w:rPr>
          <w:rFonts w:ascii="Arial" w:eastAsia="Times New Roman" w:hAnsi="Arial" w:cs="Arial"/>
          <w:color w:val="000000"/>
        </w:rPr>
        <w:instrText xml:space="preserve"> ADDIN EN.CITE &lt;EndNote&gt;&lt;Cite&gt;&lt;Author&gt;Constantinidis&lt;/Author&gt;&lt;Year&gt;2003&lt;/Year&gt;&lt;RecNum&gt;4190&lt;/RecNum&gt;&lt;DisplayText&gt;(288)&lt;/DisplayText&gt;&lt;record&gt;&lt;rec-number&gt;4190&lt;/rec-number&gt;&lt;foreign-keys&gt;&lt;key app="EN" db-id="90rzw95zw52fxoep22sxewxm9zev0v5vfavs" timestamp="1564351009"&gt;4190&lt;/key&gt;&lt;/foreign-keys&gt;&lt;ref-type name="Journal Article"&gt;17&lt;/ref-type&gt;&lt;contributors&gt;&lt;authors&gt;&lt;author&gt;Constantinidis, J.&lt;/author&gt;&lt;author&gt;Steinhart, H.&lt;/author&gt;&lt;author&gt;Zenk, J.&lt;/author&gt;&lt;author&gt;Gassner, H.&lt;/author&gt;&lt;author&gt;Iro, H.&lt;/author&gt;&lt;/authors&gt;&lt;/contributors&gt;&lt;titles&gt;&lt;title&gt;Combined surgical lipectomy and liposuction in the treatment of benign symmetrical lipomatosis of the head and neck&lt;/title&gt;&lt;secondary-title&gt;Scand J Plast Reconstr Surg Hand Surg&lt;/secondary-title&gt;&lt;/titles&gt;&lt;periodical&gt;&lt;full-title&gt;Scand J Plast Reconstr Surg Hand Surg&lt;/full-title&gt;&lt;/periodical&gt;&lt;pages&gt;90-6.&lt;/pages&gt;&lt;volume&gt;37&lt;/volume&gt;&lt;number&gt;2&lt;/number&gt;&lt;keywords&gt;&lt;keyword&gt;Adipose Tissue/surgery&lt;/keyword&gt;&lt;keyword&gt;Adult&lt;/keyword&gt;&lt;keyword&gt;Female&lt;/keyword&gt;&lt;keyword&gt;Humans&lt;/keyword&gt;&lt;keyword&gt;Lipectomy/*methods&lt;/keyword&gt;&lt;keyword&gt;Lipomatosis, Multiple Symmetrical/*surgery&lt;/keyword&gt;&lt;keyword&gt;Male&lt;/keyword&gt;&lt;keyword&gt;Middle Aged&lt;/keyword&gt;&lt;keyword&gt;Reconstructive Surgical Procedures/methods&lt;/keyword&gt;&lt;/keywords&gt;&lt;dates&gt;&lt;year&gt;2003&lt;/year&gt;&lt;/dates&gt;&lt;isbn&gt;0284-4311 (Print)&amp;#xD;0284-4311 (Linking)&lt;/isbn&gt;&lt;urls&gt;&lt;/urls&gt;&lt;/record&gt;&lt;/Cite&gt;&lt;/EndNote&gt;</w:instrText>
      </w:r>
      <w:r w:rsidR="00DB0C6C" w:rsidRPr="00165697">
        <w:rPr>
          <w:rFonts w:ascii="Arial" w:eastAsia="Times New Roman" w:hAnsi="Arial" w:cs="Arial"/>
          <w:color w:val="000000"/>
        </w:rPr>
        <w:fldChar w:fldCharType="separate"/>
      </w:r>
      <w:r w:rsidR="00363B44" w:rsidRPr="00165697">
        <w:rPr>
          <w:rFonts w:ascii="Arial" w:eastAsia="Times New Roman" w:hAnsi="Arial" w:cs="Arial"/>
          <w:noProof/>
          <w:color w:val="000000"/>
        </w:rPr>
        <w:t>(288)</w:t>
      </w:r>
      <w:r w:rsidR="00DB0C6C" w:rsidRPr="00165697">
        <w:rPr>
          <w:rFonts w:ascii="Arial" w:eastAsia="Times New Roman" w:hAnsi="Arial" w:cs="Arial"/>
          <w:color w:val="000000"/>
        </w:rPr>
        <w:fldChar w:fldCharType="end"/>
      </w:r>
      <w:r w:rsidR="00BD34F2" w:rsidRPr="00165697">
        <w:rPr>
          <w:rFonts w:ascii="Arial" w:eastAsia="Times New Roman" w:hAnsi="Arial" w:cs="Arial"/>
          <w:color w:val="000000"/>
        </w:rPr>
        <w:t>.</w:t>
      </w:r>
    </w:p>
    <w:p w14:paraId="218DF3A8" w14:textId="5DC93B49" w:rsidR="00BD34F2" w:rsidRPr="00165697" w:rsidRDefault="00BD34F2" w:rsidP="00165697">
      <w:pPr>
        <w:autoSpaceDE w:val="0"/>
        <w:autoSpaceDN w:val="0"/>
        <w:adjustRightInd w:val="0"/>
        <w:spacing w:after="0" w:line="276" w:lineRule="auto"/>
        <w:rPr>
          <w:rFonts w:ascii="Arial" w:eastAsia="Times New Roman" w:hAnsi="Arial" w:cs="Arial"/>
          <w:color w:val="000000"/>
        </w:rPr>
      </w:pPr>
    </w:p>
    <w:p w14:paraId="1F9BD90D" w14:textId="140C8616" w:rsidR="00DB0C6C" w:rsidRPr="00165697" w:rsidRDefault="00DB0C6C" w:rsidP="00165697">
      <w:pPr>
        <w:autoSpaceDE w:val="0"/>
        <w:autoSpaceDN w:val="0"/>
        <w:adjustRightInd w:val="0"/>
        <w:spacing w:after="0" w:line="276" w:lineRule="auto"/>
        <w:rPr>
          <w:rFonts w:ascii="Arial" w:eastAsia="Times New Roman" w:hAnsi="Arial" w:cs="Arial"/>
          <w:color w:val="000000"/>
        </w:rPr>
      </w:pPr>
      <w:r w:rsidRPr="00165697">
        <w:rPr>
          <w:rFonts w:ascii="Arial" w:eastAsia="Times New Roman" w:hAnsi="Arial" w:cs="Arial"/>
          <w:color w:val="000000"/>
        </w:rPr>
        <w:t>Mesotherapy</w:t>
      </w:r>
      <w:r w:rsidR="00BD34F2" w:rsidRPr="00165697">
        <w:rPr>
          <w:rFonts w:ascii="Arial" w:eastAsia="Times New Roman" w:hAnsi="Arial" w:cs="Arial"/>
          <w:color w:val="000000"/>
        </w:rPr>
        <w:t xml:space="preserve"> </w:t>
      </w:r>
      <w:r w:rsidR="008740B5" w:rsidRPr="00165697">
        <w:rPr>
          <w:rFonts w:ascii="Arial" w:eastAsia="Times New Roman" w:hAnsi="Arial" w:cs="Arial"/>
          <w:color w:val="000000"/>
        </w:rPr>
        <w:t>is a procedure that</w:t>
      </w:r>
      <w:r w:rsidRPr="00165697">
        <w:rPr>
          <w:rFonts w:ascii="Arial" w:eastAsia="Times New Roman" w:hAnsi="Arial" w:cs="Arial"/>
          <w:color w:val="000000"/>
        </w:rPr>
        <w:t xml:space="preserve"> involves injections of multiple substances</w:t>
      </w:r>
      <w:r w:rsidR="008740B5" w:rsidRPr="00165697">
        <w:rPr>
          <w:rFonts w:ascii="Arial" w:eastAsia="Times New Roman" w:hAnsi="Arial" w:cs="Arial"/>
          <w:color w:val="000000"/>
        </w:rPr>
        <w:t xml:space="preserve"> such as pharmaceuticals and/or vitamins into subcutaneous fat</w:t>
      </w:r>
      <w:r w:rsidRPr="00165697">
        <w:rPr>
          <w:rFonts w:ascii="Arial" w:eastAsia="Times New Roman" w:hAnsi="Arial" w:cs="Arial"/>
          <w:color w:val="000000"/>
        </w:rPr>
        <w:t xml:space="preserve"> to reduce </w:t>
      </w:r>
      <w:r w:rsidR="008740B5" w:rsidRPr="00165697">
        <w:rPr>
          <w:rFonts w:ascii="Arial" w:eastAsia="Times New Roman" w:hAnsi="Arial" w:cs="Arial"/>
          <w:color w:val="000000"/>
        </w:rPr>
        <w:t xml:space="preserve">the </w:t>
      </w:r>
      <w:r w:rsidRPr="00165697">
        <w:rPr>
          <w:rFonts w:ascii="Arial" w:eastAsia="Times New Roman" w:hAnsi="Arial" w:cs="Arial"/>
          <w:color w:val="000000"/>
        </w:rPr>
        <w:t>fat tissue</w:t>
      </w:r>
      <w:r w:rsidR="008740B5" w:rsidRPr="00165697">
        <w:rPr>
          <w:rFonts w:ascii="Arial" w:eastAsia="Times New Roman" w:hAnsi="Arial" w:cs="Arial"/>
          <w:color w:val="000000"/>
        </w:rPr>
        <w:t xml:space="preserve"> or cellulite</w:t>
      </w:r>
      <w:r w:rsidRPr="00165697">
        <w:rPr>
          <w:rFonts w:ascii="Arial" w:eastAsia="Times New Roman" w:hAnsi="Arial" w:cs="Arial"/>
          <w:color w:val="000000"/>
        </w:rPr>
        <w:t xml:space="preserve">. </w:t>
      </w:r>
      <w:r w:rsidR="00BD34F2" w:rsidRPr="00165697">
        <w:rPr>
          <w:rFonts w:ascii="Arial" w:eastAsia="Times New Roman" w:hAnsi="Arial" w:cs="Arial"/>
          <w:color w:val="000000"/>
        </w:rPr>
        <w:t>Such substances</w:t>
      </w:r>
      <w:r w:rsidRPr="00165697">
        <w:rPr>
          <w:rFonts w:ascii="Arial" w:eastAsia="Times New Roman" w:hAnsi="Arial" w:cs="Arial"/>
          <w:color w:val="000000"/>
        </w:rPr>
        <w:t xml:space="preserve"> include phosphatidylcholine, multivitamins, pentoxifylline, aminophylline, hyaluronic acid, yohimbine, collagenase and others. Mesotherapy has been used to treat MSL but the injections can cause fibrosis which can make excision or liposuction difficult</w:t>
      </w:r>
      <w:r w:rsidR="008740B5" w:rsidRPr="00165697">
        <w:rPr>
          <w:rFonts w:ascii="Arial" w:eastAsia="Times New Roman" w:hAnsi="Arial" w:cs="Arial"/>
          <w:color w:val="000000"/>
        </w:rPr>
        <w:t xml:space="preserve"> </w:t>
      </w:r>
      <w:r w:rsidRPr="00165697">
        <w:rPr>
          <w:rFonts w:ascii="Arial" w:eastAsia="Times New Roman" w:hAnsi="Arial" w:cs="Arial"/>
          <w:color w:val="000000"/>
        </w:rPr>
        <w:fldChar w:fldCharType="begin"/>
      </w:r>
      <w:r w:rsidR="00363B44" w:rsidRPr="00165697">
        <w:rPr>
          <w:rFonts w:ascii="Arial" w:eastAsia="Times New Roman" w:hAnsi="Arial" w:cs="Arial"/>
          <w:color w:val="000000"/>
        </w:rPr>
        <w:instrText xml:space="preserve"> ADDIN EN.CITE &lt;EndNote&gt;&lt;Cite&gt;&lt;Author&gt;Andou&lt;/Author&gt;&lt;Year&gt;2015&lt;/Year&gt;&lt;RecNum&gt;4189&lt;/RecNum&gt;&lt;DisplayText&gt;(289)&lt;/DisplayText&gt;&lt;record&gt;&lt;rec-number&gt;4189&lt;/rec-number&gt;&lt;foreign-keys&gt;&lt;key app="EN" db-id="90rzw95zw52fxoep22sxewxm9zev0v5vfavs" timestamp="1564350623"&gt;4189&lt;/key&gt;&lt;/foreign-keys&gt;&lt;ref-type name="Journal Article"&gt;17&lt;/ref-type&gt;&lt;contributors&gt;&lt;authors&gt;&lt;author&gt;Andou, E.&lt;/author&gt;&lt;author&gt;Komoto, M.&lt;/author&gt;&lt;author&gt;Hasegawa, T.&lt;/author&gt;&lt;author&gt;Mizuno, H.&lt;/author&gt;&lt;author&gt;Hayashi, A.&lt;/author&gt;&lt;/authors&gt;&lt;/contributors&gt;&lt;titles&gt;&lt;title&gt;Surgical excision of madelung disease using bilateral cervical lymphnode dissection technique-its effect and the influence of previous injection lipolysis&lt;/title&gt;&lt;secondary-title&gt;Plast Reconstr Surg Glob Open.&lt;/secondary-title&gt;&lt;/titles&gt;&lt;periodical&gt;&lt;full-title&gt;Plast Reconstr Surg Glob Open.&lt;/full-title&gt;&lt;/periodical&gt;&lt;pages&gt;e375. doi: 10.1097/GOX.0000000000000337. eCollection 2015 Apr.&lt;/pages&gt;&lt;volume&gt;3&lt;/volume&gt;&lt;number&gt;4&lt;/number&gt;&lt;dates&gt;&lt;year&gt;2015&lt;/year&gt;&lt;pub-dates&gt;&lt;date&gt;Apr&amp;#xD;May 7&lt;/date&gt;&lt;/pub-dates&gt;&lt;/dates&gt;&lt;isbn&gt;2169-7574 (Print)&amp;#xD;2169-7574 (Linking)&lt;/isbn&gt;&lt;work-type&gt;Case Reports&lt;/work-type&gt;&lt;urls&gt;&lt;/urls&gt;&lt;/record&gt;&lt;/Cite&gt;&lt;/EndNote&gt;</w:instrText>
      </w:r>
      <w:r w:rsidRPr="00165697">
        <w:rPr>
          <w:rFonts w:ascii="Arial" w:eastAsia="Times New Roman" w:hAnsi="Arial" w:cs="Arial"/>
          <w:color w:val="000000"/>
        </w:rPr>
        <w:fldChar w:fldCharType="separate"/>
      </w:r>
      <w:r w:rsidR="00363B44" w:rsidRPr="00165697">
        <w:rPr>
          <w:rFonts w:ascii="Arial" w:eastAsia="Times New Roman" w:hAnsi="Arial" w:cs="Arial"/>
          <w:noProof/>
          <w:color w:val="000000"/>
        </w:rPr>
        <w:t>(289)</w:t>
      </w:r>
      <w:r w:rsidRPr="00165697">
        <w:rPr>
          <w:rFonts w:ascii="Arial" w:eastAsia="Times New Roman" w:hAnsi="Arial" w:cs="Arial"/>
          <w:color w:val="000000"/>
        </w:rPr>
        <w:fldChar w:fldCharType="end"/>
      </w:r>
      <w:r w:rsidR="008740B5" w:rsidRPr="00165697">
        <w:rPr>
          <w:rFonts w:ascii="Arial" w:eastAsia="Times New Roman" w:hAnsi="Arial" w:cs="Arial"/>
          <w:color w:val="000000"/>
        </w:rPr>
        <w:t>.</w:t>
      </w:r>
      <w:r w:rsidRPr="00165697">
        <w:rPr>
          <w:rFonts w:ascii="Arial" w:eastAsia="Times New Roman" w:hAnsi="Arial" w:cs="Arial"/>
          <w:color w:val="000000"/>
        </w:rPr>
        <w:t xml:space="preserve"> </w:t>
      </w:r>
    </w:p>
    <w:p w14:paraId="53082C39" w14:textId="7B955C32" w:rsidR="00D50B73" w:rsidRPr="00165697" w:rsidRDefault="00D50B73" w:rsidP="00165697">
      <w:pPr>
        <w:autoSpaceDE w:val="0"/>
        <w:autoSpaceDN w:val="0"/>
        <w:adjustRightInd w:val="0"/>
        <w:spacing w:after="0" w:line="276" w:lineRule="auto"/>
        <w:rPr>
          <w:rFonts w:ascii="Arial" w:eastAsia="Times New Roman" w:hAnsi="Arial" w:cs="Arial"/>
          <w:color w:val="000000"/>
        </w:rPr>
      </w:pPr>
    </w:p>
    <w:p w14:paraId="57F78F5F" w14:textId="3104C650" w:rsidR="00DF7F3D" w:rsidRPr="008F59F9" w:rsidRDefault="00C863DD" w:rsidP="00165697">
      <w:pPr>
        <w:pStyle w:val="Heading3"/>
        <w:spacing w:before="0" w:line="276" w:lineRule="auto"/>
        <w:rPr>
          <w:rFonts w:ascii="Arial" w:eastAsia="Times New Roman" w:hAnsi="Arial" w:cs="Arial"/>
          <w:b/>
          <w:color w:val="00B050"/>
          <w:sz w:val="22"/>
          <w:szCs w:val="22"/>
        </w:rPr>
      </w:pPr>
      <w:r w:rsidRPr="008F59F9">
        <w:rPr>
          <w:rFonts w:ascii="Arial" w:eastAsia="Times New Roman" w:hAnsi="Arial" w:cs="Arial"/>
          <w:b/>
          <w:color w:val="00B050"/>
          <w:sz w:val="22"/>
          <w:szCs w:val="22"/>
        </w:rPr>
        <w:t>Concluding Remarks on MSL</w:t>
      </w:r>
    </w:p>
    <w:p w14:paraId="08189F61" w14:textId="77777777" w:rsidR="00BD34F2" w:rsidRPr="00165697" w:rsidRDefault="00BD34F2" w:rsidP="00165697">
      <w:pPr>
        <w:autoSpaceDE w:val="0"/>
        <w:autoSpaceDN w:val="0"/>
        <w:adjustRightInd w:val="0"/>
        <w:spacing w:after="0" w:line="276" w:lineRule="auto"/>
        <w:rPr>
          <w:rFonts w:ascii="Arial" w:eastAsia="Times New Roman" w:hAnsi="Arial" w:cs="Arial"/>
          <w:color w:val="000000"/>
        </w:rPr>
      </w:pPr>
    </w:p>
    <w:p w14:paraId="22B457B2" w14:textId="61ADB353" w:rsidR="004A30EA" w:rsidRPr="00165697" w:rsidRDefault="004A30EA" w:rsidP="00165697">
      <w:pPr>
        <w:autoSpaceDE w:val="0"/>
        <w:autoSpaceDN w:val="0"/>
        <w:adjustRightInd w:val="0"/>
        <w:spacing w:after="0" w:line="276" w:lineRule="auto"/>
        <w:rPr>
          <w:rFonts w:ascii="Arial" w:eastAsia="Times New Roman" w:hAnsi="Arial" w:cs="Arial"/>
          <w:color w:val="000000"/>
        </w:rPr>
      </w:pPr>
      <w:r w:rsidRPr="00165697">
        <w:rPr>
          <w:rFonts w:ascii="Arial" w:eastAsia="Times New Roman" w:hAnsi="Arial" w:cs="Arial"/>
          <w:color w:val="000000"/>
        </w:rPr>
        <w:t xml:space="preserve">Multiple symmetric lipomatosis is a rare adipofasial disorder associated with alcohol use, but not always. The pathophysiology is unknown but may involve early adipogenesis, </w:t>
      </w:r>
      <w:r w:rsidR="00A60D78" w:rsidRPr="00165697">
        <w:rPr>
          <w:rFonts w:ascii="Arial" w:eastAsia="Times New Roman" w:hAnsi="Arial" w:cs="Arial"/>
          <w:color w:val="000000"/>
        </w:rPr>
        <w:t>mitochondrial</w:t>
      </w:r>
      <w:r w:rsidRPr="00165697">
        <w:rPr>
          <w:rFonts w:ascii="Arial" w:eastAsia="Times New Roman" w:hAnsi="Arial" w:cs="Arial"/>
          <w:color w:val="000000"/>
        </w:rPr>
        <w:t xml:space="preserve"> dysfunction</w:t>
      </w:r>
      <w:r w:rsidR="00473503">
        <w:rPr>
          <w:rFonts w:ascii="Arial" w:eastAsia="Times New Roman" w:hAnsi="Arial" w:cs="Arial"/>
          <w:color w:val="000000"/>
        </w:rPr>
        <w:t>,</w:t>
      </w:r>
      <w:r w:rsidRPr="00165697">
        <w:rPr>
          <w:rFonts w:ascii="Arial" w:eastAsia="Times New Roman" w:hAnsi="Arial" w:cs="Arial"/>
          <w:color w:val="000000"/>
        </w:rPr>
        <w:t xml:space="preserve"> and brown adipose tissue</w:t>
      </w:r>
      <w:r w:rsidR="00BD34F2" w:rsidRPr="00165697">
        <w:rPr>
          <w:rFonts w:ascii="Arial" w:eastAsia="Times New Roman" w:hAnsi="Arial" w:cs="Arial"/>
          <w:color w:val="000000"/>
        </w:rPr>
        <w:t xml:space="preserve"> formation</w:t>
      </w:r>
      <w:r w:rsidRPr="00165697">
        <w:rPr>
          <w:rFonts w:ascii="Arial" w:eastAsia="Times New Roman" w:hAnsi="Arial" w:cs="Arial"/>
          <w:color w:val="000000"/>
        </w:rPr>
        <w:t xml:space="preserve">. </w:t>
      </w:r>
      <w:r w:rsidR="00A60D78" w:rsidRPr="00165697">
        <w:rPr>
          <w:rFonts w:ascii="Arial" w:eastAsia="Times New Roman" w:hAnsi="Arial" w:cs="Arial"/>
          <w:color w:val="000000"/>
        </w:rPr>
        <w:t>Women with MSL may have lipedema and vice versa</w:t>
      </w:r>
      <w:r w:rsidR="00AC5DE2" w:rsidRPr="00165697">
        <w:rPr>
          <w:rFonts w:ascii="Arial" w:eastAsia="Times New Roman" w:hAnsi="Arial" w:cs="Arial"/>
          <w:color w:val="000000"/>
        </w:rPr>
        <w:t>,</w:t>
      </w:r>
      <w:r w:rsidR="00A60D78" w:rsidRPr="00165697">
        <w:rPr>
          <w:rFonts w:ascii="Arial" w:eastAsia="Times New Roman" w:hAnsi="Arial" w:cs="Arial"/>
          <w:color w:val="000000"/>
        </w:rPr>
        <w:t xml:space="preserve"> therefore a gene or biomarker is needed to identify people with different types of MSL.</w:t>
      </w:r>
      <w:r w:rsidR="00473503">
        <w:rPr>
          <w:rFonts w:ascii="Arial" w:eastAsia="Times New Roman" w:hAnsi="Arial" w:cs="Arial"/>
          <w:color w:val="000000"/>
        </w:rPr>
        <w:t xml:space="preserve"> </w:t>
      </w:r>
      <w:r w:rsidR="00A60D78" w:rsidRPr="00165697">
        <w:rPr>
          <w:rFonts w:ascii="Arial" w:eastAsia="Times New Roman" w:hAnsi="Arial" w:cs="Arial"/>
          <w:color w:val="000000"/>
        </w:rPr>
        <w:t>Surgical treatment remains the only therapy for MSL.</w:t>
      </w:r>
    </w:p>
    <w:p w14:paraId="7A5A592C" w14:textId="77777777" w:rsidR="00DB0C6C" w:rsidRPr="00165697" w:rsidRDefault="00DB0C6C" w:rsidP="00165697">
      <w:pPr>
        <w:autoSpaceDE w:val="0"/>
        <w:autoSpaceDN w:val="0"/>
        <w:adjustRightInd w:val="0"/>
        <w:spacing w:after="0" w:line="276" w:lineRule="auto"/>
        <w:rPr>
          <w:rFonts w:ascii="Arial" w:eastAsia="Times New Roman" w:hAnsi="Arial" w:cs="Arial"/>
          <w:b/>
          <w:color w:val="000000"/>
        </w:rPr>
      </w:pPr>
    </w:p>
    <w:p w14:paraId="0469025B" w14:textId="5741EE34" w:rsidR="00DF7F3D" w:rsidRPr="008F59F9" w:rsidRDefault="00DF7F3D" w:rsidP="00165697">
      <w:pPr>
        <w:pStyle w:val="Heading2"/>
        <w:spacing w:before="0" w:line="276" w:lineRule="auto"/>
        <w:rPr>
          <w:rFonts w:ascii="Arial" w:eastAsia="Times New Roman" w:hAnsi="Arial" w:cs="Arial"/>
          <w:b/>
          <w:caps/>
          <w:color w:val="0070C0"/>
          <w:sz w:val="22"/>
          <w:szCs w:val="22"/>
        </w:rPr>
      </w:pPr>
      <w:r w:rsidRPr="008F59F9">
        <w:rPr>
          <w:rFonts w:ascii="Arial" w:eastAsia="Times New Roman" w:hAnsi="Arial" w:cs="Arial"/>
          <w:b/>
          <w:caps/>
          <w:color w:val="0070C0"/>
          <w:sz w:val="22"/>
          <w:szCs w:val="22"/>
        </w:rPr>
        <w:t>OVERALL CONCLUS</w:t>
      </w:r>
      <w:r w:rsidR="00C863DD" w:rsidRPr="008F59F9">
        <w:rPr>
          <w:rFonts w:ascii="Arial" w:eastAsia="Times New Roman" w:hAnsi="Arial" w:cs="Arial"/>
          <w:b/>
          <w:caps/>
          <w:color w:val="0070C0"/>
          <w:sz w:val="22"/>
          <w:szCs w:val="22"/>
        </w:rPr>
        <w:t>I</w:t>
      </w:r>
      <w:r w:rsidRPr="008F59F9">
        <w:rPr>
          <w:rFonts w:ascii="Arial" w:eastAsia="Times New Roman" w:hAnsi="Arial" w:cs="Arial"/>
          <w:b/>
          <w:caps/>
          <w:color w:val="0070C0"/>
          <w:sz w:val="22"/>
          <w:szCs w:val="22"/>
        </w:rPr>
        <w:t>ONS</w:t>
      </w:r>
      <w:r w:rsidR="00C863DD" w:rsidRPr="008F59F9">
        <w:rPr>
          <w:rFonts w:ascii="Arial" w:eastAsia="Times New Roman" w:hAnsi="Arial" w:cs="Arial"/>
          <w:b/>
          <w:caps/>
          <w:color w:val="0070C0"/>
          <w:sz w:val="22"/>
          <w:szCs w:val="22"/>
        </w:rPr>
        <w:t xml:space="preserve"> on adipofascial diseases</w:t>
      </w:r>
    </w:p>
    <w:p w14:paraId="0963E4B9" w14:textId="77777777" w:rsidR="00BD34F2" w:rsidRPr="00165697" w:rsidRDefault="00BD34F2" w:rsidP="00165697">
      <w:pPr>
        <w:autoSpaceDE w:val="0"/>
        <w:autoSpaceDN w:val="0"/>
        <w:adjustRightInd w:val="0"/>
        <w:spacing w:after="0" w:line="276" w:lineRule="auto"/>
        <w:rPr>
          <w:rFonts w:ascii="Arial" w:eastAsia="Times New Roman" w:hAnsi="Arial" w:cs="Arial"/>
          <w:color w:val="000000"/>
        </w:rPr>
      </w:pPr>
    </w:p>
    <w:p w14:paraId="25133FB0" w14:textId="2FE65044" w:rsidR="00564567" w:rsidRPr="00165697" w:rsidRDefault="00DF7F3D" w:rsidP="00165697">
      <w:pPr>
        <w:autoSpaceDE w:val="0"/>
        <w:autoSpaceDN w:val="0"/>
        <w:adjustRightInd w:val="0"/>
        <w:spacing w:after="0" w:line="276" w:lineRule="auto"/>
        <w:rPr>
          <w:rFonts w:ascii="Arial" w:eastAsia="Times New Roman" w:hAnsi="Arial" w:cs="Arial"/>
          <w:color w:val="000000"/>
        </w:rPr>
      </w:pPr>
      <w:r w:rsidRPr="00165697">
        <w:rPr>
          <w:rFonts w:ascii="Arial" w:eastAsia="Times New Roman" w:hAnsi="Arial" w:cs="Arial"/>
          <w:color w:val="000000"/>
        </w:rPr>
        <w:t>Aipofascial disease</w:t>
      </w:r>
      <w:r w:rsidR="008740B5" w:rsidRPr="00165697">
        <w:rPr>
          <w:rFonts w:ascii="Arial" w:eastAsia="Times New Roman" w:hAnsi="Arial" w:cs="Arial"/>
          <w:color w:val="000000"/>
        </w:rPr>
        <w:t>s</w:t>
      </w:r>
      <w:r w:rsidRPr="00165697">
        <w:rPr>
          <w:rFonts w:ascii="Arial" w:eastAsia="Times New Roman" w:hAnsi="Arial" w:cs="Arial"/>
          <w:color w:val="000000"/>
        </w:rPr>
        <w:t xml:space="preserve"> </w:t>
      </w:r>
      <w:r w:rsidR="00AC5DE2" w:rsidRPr="00165697">
        <w:rPr>
          <w:rFonts w:ascii="Arial" w:eastAsia="Times New Roman" w:hAnsi="Arial" w:cs="Arial"/>
          <w:color w:val="000000"/>
        </w:rPr>
        <w:t xml:space="preserve">occur when </w:t>
      </w:r>
      <w:r w:rsidRPr="00165697">
        <w:rPr>
          <w:rFonts w:ascii="Arial" w:eastAsia="Times New Roman" w:hAnsi="Arial" w:cs="Arial"/>
          <w:color w:val="000000"/>
        </w:rPr>
        <w:t xml:space="preserve">there is an increase in adipofascial tissue on the body that becomes fibrotic and is resistant to loss by lifestyle change. </w:t>
      </w:r>
      <w:r w:rsidR="00564567" w:rsidRPr="00165697">
        <w:rPr>
          <w:rFonts w:ascii="Arial" w:eastAsia="Times New Roman" w:hAnsi="Arial" w:cs="Arial"/>
          <w:color w:val="000000"/>
        </w:rPr>
        <w:t>Until such time that better understanding of the pathophysiology of these disorder hints at other treatment modalities, these disorders often require</w:t>
      </w:r>
      <w:r w:rsidRPr="00165697">
        <w:rPr>
          <w:rFonts w:ascii="Arial" w:eastAsia="Times New Roman" w:hAnsi="Arial" w:cs="Arial"/>
          <w:color w:val="000000"/>
        </w:rPr>
        <w:t xml:space="preserve"> removal by surgical means. Many of the diseases overlap</w:t>
      </w:r>
      <w:r w:rsidR="00AC5DE2" w:rsidRPr="00165697">
        <w:rPr>
          <w:rFonts w:ascii="Arial" w:eastAsia="Times New Roman" w:hAnsi="Arial" w:cs="Arial"/>
          <w:color w:val="000000"/>
        </w:rPr>
        <w:t>,</w:t>
      </w:r>
      <w:r w:rsidRPr="00165697">
        <w:rPr>
          <w:rFonts w:ascii="Arial" w:eastAsia="Times New Roman" w:hAnsi="Arial" w:cs="Arial"/>
          <w:color w:val="000000"/>
        </w:rPr>
        <w:t xml:space="preserve"> making </w:t>
      </w:r>
      <w:r w:rsidRPr="00165697">
        <w:rPr>
          <w:rFonts w:ascii="Arial" w:eastAsia="Times New Roman" w:hAnsi="Arial" w:cs="Arial"/>
          <w:color w:val="000000"/>
        </w:rPr>
        <w:lastRenderedPageBreak/>
        <w:t>identification difficult and will remain so until additional genes or biomarkers are clinically available.</w:t>
      </w:r>
      <w:r w:rsidR="009C3348" w:rsidRPr="00165697">
        <w:rPr>
          <w:rFonts w:ascii="Arial" w:eastAsia="Times New Roman" w:hAnsi="Arial" w:cs="Arial"/>
          <w:color w:val="000000"/>
        </w:rPr>
        <w:t xml:space="preserve">  </w:t>
      </w:r>
    </w:p>
    <w:p w14:paraId="18E2709F" w14:textId="77777777" w:rsidR="00564567" w:rsidRPr="00165697" w:rsidRDefault="00564567" w:rsidP="00165697">
      <w:pPr>
        <w:autoSpaceDE w:val="0"/>
        <w:autoSpaceDN w:val="0"/>
        <w:adjustRightInd w:val="0"/>
        <w:spacing w:after="0" w:line="276" w:lineRule="auto"/>
        <w:rPr>
          <w:rFonts w:ascii="Arial" w:eastAsia="Times New Roman" w:hAnsi="Arial" w:cs="Arial"/>
          <w:color w:val="000000"/>
        </w:rPr>
      </w:pPr>
    </w:p>
    <w:p w14:paraId="2CE66DE6" w14:textId="5531AAF4" w:rsidR="00DF7F3D" w:rsidRPr="00165697" w:rsidRDefault="009C3348" w:rsidP="00165697">
      <w:pPr>
        <w:autoSpaceDE w:val="0"/>
        <w:autoSpaceDN w:val="0"/>
        <w:adjustRightInd w:val="0"/>
        <w:spacing w:after="0" w:line="276" w:lineRule="auto"/>
        <w:rPr>
          <w:rFonts w:ascii="Arial" w:eastAsia="Times New Roman" w:hAnsi="Arial" w:cs="Arial"/>
          <w:color w:val="000000"/>
        </w:rPr>
      </w:pPr>
      <w:r w:rsidRPr="00165697">
        <w:rPr>
          <w:rFonts w:ascii="Arial" w:eastAsia="Times New Roman" w:hAnsi="Arial" w:cs="Arial"/>
          <w:color w:val="000000"/>
        </w:rPr>
        <w:t xml:space="preserve">A comparison table of the </w:t>
      </w:r>
      <w:r w:rsidR="00AC5DE2" w:rsidRPr="00165697">
        <w:rPr>
          <w:rFonts w:ascii="Arial" w:eastAsia="Times New Roman" w:hAnsi="Arial" w:cs="Arial"/>
          <w:color w:val="000000"/>
        </w:rPr>
        <w:t xml:space="preserve">five </w:t>
      </w:r>
      <w:r w:rsidRPr="00165697">
        <w:rPr>
          <w:rFonts w:ascii="Arial" w:eastAsia="Times New Roman" w:hAnsi="Arial" w:cs="Arial"/>
          <w:color w:val="000000"/>
        </w:rPr>
        <w:t>adipofascial disorders presented in this chapter can be helpful (</w:t>
      </w:r>
      <w:r w:rsidRPr="00473503">
        <w:rPr>
          <w:rFonts w:ascii="Arial" w:eastAsia="Times New Roman" w:hAnsi="Arial" w:cs="Arial"/>
          <w:bCs/>
          <w:color w:val="000000"/>
        </w:rPr>
        <w:t xml:space="preserve">Table </w:t>
      </w:r>
      <w:r w:rsidR="00E970A3" w:rsidRPr="00473503">
        <w:rPr>
          <w:rFonts w:ascii="Arial" w:eastAsia="Times New Roman" w:hAnsi="Arial" w:cs="Arial"/>
          <w:bCs/>
          <w:color w:val="000000"/>
        </w:rPr>
        <w:t>1</w:t>
      </w:r>
      <w:r w:rsidR="00473503">
        <w:rPr>
          <w:rFonts w:ascii="Arial" w:eastAsia="Times New Roman" w:hAnsi="Arial" w:cs="Arial"/>
          <w:bCs/>
          <w:color w:val="000000"/>
        </w:rPr>
        <w:t>2</w:t>
      </w:r>
      <w:r w:rsidRPr="00473503">
        <w:rPr>
          <w:rFonts w:ascii="Arial" w:eastAsia="Times New Roman" w:hAnsi="Arial" w:cs="Arial"/>
          <w:bCs/>
          <w:color w:val="000000"/>
        </w:rPr>
        <w:t>).</w:t>
      </w:r>
    </w:p>
    <w:p w14:paraId="767571B7" w14:textId="77777777" w:rsidR="00385F21" w:rsidRPr="00165697" w:rsidRDefault="00385F21" w:rsidP="00165697">
      <w:pPr>
        <w:autoSpaceDE w:val="0"/>
        <w:autoSpaceDN w:val="0"/>
        <w:adjustRightInd w:val="0"/>
        <w:spacing w:after="0" w:line="276" w:lineRule="auto"/>
        <w:rPr>
          <w:rFonts w:ascii="Arial" w:eastAsia="Times New Roman" w:hAnsi="Arial" w:cs="Arial"/>
          <w:color w:val="000000"/>
        </w:rPr>
      </w:pPr>
    </w:p>
    <w:tbl>
      <w:tblPr>
        <w:tblStyle w:val="TableGrid"/>
        <w:tblW w:w="9430" w:type="dxa"/>
        <w:tblInd w:w="-5" w:type="dxa"/>
        <w:tblLook w:val="0420" w:firstRow="1" w:lastRow="0" w:firstColumn="0" w:lastColumn="0" w:noHBand="0" w:noVBand="1"/>
      </w:tblPr>
      <w:tblGrid>
        <w:gridCol w:w="1684"/>
        <w:gridCol w:w="1549"/>
        <w:gridCol w:w="1513"/>
        <w:gridCol w:w="1598"/>
        <w:gridCol w:w="1415"/>
        <w:gridCol w:w="1671"/>
      </w:tblGrid>
      <w:tr w:rsidR="00473503" w:rsidRPr="00165697" w14:paraId="25CE43F1" w14:textId="77777777" w:rsidTr="00473503">
        <w:trPr>
          <w:trHeight w:val="413"/>
        </w:trPr>
        <w:tc>
          <w:tcPr>
            <w:tcW w:w="9430" w:type="dxa"/>
            <w:gridSpan w:val="6"/>
            <w:tcBorders>
              <w:top w:val="single" w:sz="4" w:space="0" w:color="auto"/>
            </w:tcBorders>
            <w:shd w:val="clear" w:color="auto" w:fill="FFFF00"/>
            <w:vAlign w:val="center"/>
          </w:tcPr>
          <w:p w14:paraId="34B884E0" w14:textId="358BC527" w:rsidR="00473503" w:rsidRPr="00165697" w:rsidRDefault="00473503" w:rsidP="00165697">
            <w:pPr>
              <w:spacing w:line="276" w:lineRule="auto"/>
              <w:rPr>
                <w:rFonts w:ascii="Arial" w:hAnsi="Arial" w:cs="Arial"/>
                <w:b/>
                <w:bCs/>
              </w:rPr>
            </w:pPr>
            <w:r w:rsidRPr="00473503">
              <w:rPr>
                <w:rFonts w:ascii="Arial" w:hAnsi="Arial" w:cs="Arial"/>
                <w:b/>
                <w:bCs/>
              </w:rPr>
              <w:t>Table 1</w:t>
            </w:r>
            <w:r>
              <w:rPr>
                <w:rFonts w:ascii="Arial" w:hAnsi="Arial" w:cs="Arial"/>
                <w:b/>
                <w:bCs/>
              </w:rPr>
              <w:t>2</w:t>
            </w:r>
            <w:r w:rsidRPr="00473503">
              <w:rPr>
                <w:rFonts w:ascii="Arial" w:hAnsi="Arial" w:cs="Arial"/>
                <w:b/>
                <w:bCs/>
              </w:rPr>
              <w:t xml:space="preserve">.  Comparison of </w:t>
            </w:r>
            <w:r>
              <w:rPr>
                <w:rFonts w:ascii="Arial" w:hAnsi="Arial" w:cs="Arial"/>
                <w:b/>
                <w:bCs/>
              </w:rPr>
              <w:t>A</w:t>
            </w:r>
            <w:r w:rsidRPr="00473503">
              <w:rPr>
                <w:rFonts w:ascii="Arial" w:hAnsi="Arial" w:cs="Arial"/>
                <w:b/>
                <w:bCs/>
              </w:rPr>
              <w:t xml:space="preserve">dipofascial </w:t>
            </w:r>
            <w:r>
              <w:rPr>
                <w:rFonts w:ascii="Arial" w:hAnsi="Arial" w:cs="Arial"/>
                <w:b/>
                <w:bCs/>
              </w:rPr>
              <w:t>D</w:t>
            </w:r>
            <w:r w:rsidRPr="00473503">
              <w:rPr>
                <w:rFonts w:ascii="Arial" w:hAnsi="Arial" w:cs="Arial"/>
                <w:b/>
                <w:bCs/>
              </w:rPr>
              <w:t>iseases</w:t>
            </w:r>
          </w:p>
        </w:tc>
      </w:tr>
      <w:tr w:rsidR="005A74B5" w:rsidRPr="00165697" w14:paraId="0BA4AEC2" w14:textId="77777777" w:rsidTr="00473503">
        <w:trPr>
          <w:trHeight w:val="584"/>
        </w:trPr>
        <w:tc>
          <w:tcPr>
            <w:tcW w:w="1684" w:type="dxa"/>
            <w:tcBorders>
              <w:top w:val="single" w:sz="4" w:space="0" w:color="auto"/>
            </w:tcBorders>
            <w:vAlign w:val="center"/>
            <w:hideMark/>
          </w:tcPr>
          <w:p w14:paraId="22EA0FE1" w14:textId="77777777" w:rsidR="005A74B5" w:rsidRPr="00165697" w:rsidRDefault="005A74B5" w:rsidP="00165697">
            <w:pPr>
              <w:spacing w:line="276" w:lineRule="auto"/>
              <w:rPr>
                <w:rFonts w:ascii="Arial" w:hAnsi="Arial" w:cs="Arial"/>
              </w:rPr>
            </w:pPr>
            <w:r w:rsidRPr="00165697">
              <w:rPr>
                <w:rFonts w:ascii="Arial" w:hAnsi="Arial" w:cs="Arial"/>
                <w:b/>
                <w:bCs/>
              </w:rPr>
              <w:t>Characteristic</w:t>
            </w:r>
          </w:p>
        </w:tc>
        <w:tc>
          <w:tcPr>
            <w:tcW w:w="1549" w:type="dxa"/>
            <w:tcBorders>
              <w:top w:val="single" w:sz="4" w:space="0" w:color="auto"/>
            </w:tcBorders>
            <w:vAlign w:val="center"/>
          </w:tcPr>
          <w:p w14:paraId="086FE590" w14:textId="77777777" w:rsidR="005A74B5" w:rsidRPr="00165697" w:rsidRDefault="005A74B5" w:rsidP="00165697">
            <w:pPr>
              <w:spacing w:line="276" w:lineRule="auto"/>
              <w:rPr>
                <w:rFonts w:ascii="Arial" w:hAnsi="Arial" w:cs="Arial"/>
              </w:rPr>
            </w:pPr>
            <w:r w:rsidRPr="00165697">
              <w:rPr>
                <w:rFonts w:ascii="Arial" w:hAnsi="Arial" w:cs="Arial"/>
                <w:b/>
                <w:bCs/>
              </w:rPr>
              <w:t>Lipedema</w:t>
            </w:r>
          </w:p>
        </w:tc>
        <w:tc>
          <w:tcPr>
            <w:tcW w:w="1513" w:type="dxa"/>
            <w:tcBorders>
              <w:top w:val="single" w:sz="4" w:space="0" w:color="auto"/>
            </w:tcBorders>
            <w:vAlign w:val="center"/>
            <w:hideMark/>
          </w:tcPr>
          <w:p w14:paraId="47C668FA" w14:textId="77777777" w:rsidR="005A74B5" w:rsidRPr="00165697" w:rsidRDefault="005A74B5" w:rsidP="00165697">
            <w:pPr>
              <w:spacing w:line="276" w:lineRule="auto"/>
              <w:rPr>
                <w:rFonts w:ascii="Arial" w:hAnsi="Arial" w:cs="Arial"/>
              </w:rPr>
            </w:pPr>
            <w:r w:rsidRPr="00165697">
              <w:rPr>
                <w:rFonts w:ascii="Arial" w:hAnsi="Arial" w:cs="Arial"/>
                <w:b/>
                <w:bCs/>
              </w:rPr>
              <w:t>DD</w:t>
            </w:r>
          </w:p>
        </w:tc>
        <w:tc>
          <w:tcPr>
            <w:tcW w:w="1598" w:type="dxa"/>
            <w:tcBorders>
              <w:top w:val="single" w:sz="4" w:space="0" w:color="auto"/>
            </w:tcBorders>
            <w:vAlign w:val="center"/>
            <w:hideMark/>
          </w:tcPr>
          <w:p w14:paraId="21B62A58" w14:textId="77777777" w:rsidR="005A74B5" w:rsidRPr="00165697" w:rsidRDefault="005A74B5" w:rsidP="00165697">
            <w:pPr>
              <w:spacing w:line="276" w:lineRule="auto"/>
              <w:rPr>
                <w:rFonts w:ascii="Arial" w:hAnsi="Arial" w:cs="Arial"/>
              </w:rPr>
            </w:pPr>
            <w:r w:rsidRPr="00165697">
              <w:rPr>
                <w:rFonts w:ascii="Arial" w:hAnsi="Arial" w:cs="Arial"/>
                <w:b/>
                <w:bCs/>
              </w:rPr>
              <w:t>MSL</w:t>
            </w:r>
          </w:p>
        </w:tc>
        <w:tc>
          <w:tcPr>
            <w:tcW w:w="1415" w:type="dxa"/>
            <w:tcBorders>
              <w:top w:val="single" w:sz="4" w:space="0" w:color="auto"/>
            </w:tcBorders>
            <w:vAlign w:val="center"/>
            <w:hideMark/>
          </w:tcPr>
          <w:p w14:paraId="64833E8B" w14:textId="77777777" w:rsidR="005A74B5" w:rsidRPr="00165697" w:rsidRDefault="005A74B5" w:rsidP="00165697">
            <w:pPr>
              <w:spacing w:line="276" w:lineRule="auto"/>
              <w:rPr>
                <w:rFonts w:ascii="Arial" w:hAnsi="Arial" w:cs="Arial"/>
              </w:rPr>
            </w:pPr>
            <w:r w:rsidRPr="00165697">
              <w:rPr>
                <w:rFonts w:ascii="Arial" w:hAnsi="Arial" w:cs="Arial"/>
                <w:b/>
                <w:bCs/>
              </w:rPr>
              <w:t>FML</w:t>
            </w:r>
          </w:p>
        </w:tc>
        <w:tc>
          <w:tcPr>
            <w:tcW w:w="1671" w:type="dxa"/>
            <w:tcBorders>
              <w:top w:val="single" w:sz="4" w:space="0" w:color="auto"/>
            </w:tcBorders>
            <w:vAlign w:val="center"/>
          </w:tcPr>
          <w:p w14:paraId="1A034CC4" w14:textId="77777777" w:rsidR="005A74B5" w:rsidRPr="00165697" w:rsidRDefault="005A74B5" w:rsidP="00165697">
            <w:pPr>
              <w:spacing w:line="276" w:lineRule="auto"/>
              <w:rPr>
                <w:rFonts w:ascii="Arial" w:hAnsi="Arial" w:cs="Arial"/>
                <w:b/>
                <w:bCs/>
              </w:rPr>
            </w:pPr>
            <w:r w:rsidRPr="00165697">
              <w:rPr>
                <w:rFonts w:ascii="Arial" w:hAnsi="Arial" w:cs="Arial"/>
                <w:b/>
                <w:bCs/>
              </w:rPr>
              <w:t>Angiolipomas</w:t>
            </w:r>
          </w:p>
        </w:tc>
      </w:tr>
      <w:tr w:rsidR="005A74B5" w:rsidRPr="00165697" w14:paraId="2069E09B" w14:textId="77777777" w:rsidTr="00473503">
        <w:trPr>
          <w:trHeight w:val="584"/>
        </w:trPr>
        <w:tc>
          <w:tcPr>
            <w:tcW w:w="1684" w:type="dxa"/>
            <w:hideMark/>
          </w:tcPr>
          <w:p w14:paraId="47D0FAC1" w14:textId="77777777" w:rsidR="005A74B5" w:rsidRPr="00165697" w:rsidRDefault="00FA5CD9" w:rsidP="00165697">
            <w:pPr>
              <w:spacing w:line="276" w:lineRule="auto"/>
              <w:rPr>
                <w:rFonts w:ascii="Arial" w:hAnsi="Arial" w:cs="Arial"/>
              </w:rPr>
            </w:pPr>
            <w:r w:rsidRPr="00165697">
              <w:rPr>
                <w:rFonts w:ascii="Arial" w:hAnsi="Arial" w:cs="Arial"/>
              </w:rPr>
              <w:t>Fat Location</w:t>
            </w:r>
          </w:p>
        </w:tc>
        <w:tc>
          <w:tcPr>
            <w:tcW w:w="1549" w:type="dxa"/>
          </w:tcPr>
          <w:p w14:paraId="37309362" w14:textId="77777777" w:rsidR="005A74B5" w:rsidRPr="00165697" w:rsidRDefault="002575E1" w:rsidP="00165697">
            <w:pPr>
              <w:spacing w:line="276" w:lineRule="auto"/>
              <w:rPr>
                <w:rFonts w:ascii="Arial" w:hAnsi="Arial" w:cs="Arial"/>
              </w:rPr>
            </w:pPr>
            <w:r w:rsidRPr="00165697">
              <w:rPr>
                <w:rFonts w:ascii="Arial" w:hAnsi="Arial" w:cs="Arial"/>
              </w:rPr>
              <w:t>Limbs</w:t>
            </w:r>
          </w:p>
        </w:tc>
        <w:tc>
          <w:tcPr>
            <w:tcW w:w="1513" w:type="dxa"/>
            <w:hideMark/>
          </w:tcPr>
          <w:p w14:paraId="5D92E533" w14:textId="77777777" w:rsidR="005A74B5" w:rsidRPr="00165697" w:rsidRDefault="005A74B5" w:rsidP="00165697">
            <w:pPr>
              <w:spacing w:line="276" w:lineRule="auto"/>
              <w:rPr>
                <w:rFonts w:ascii="Arial" w:hAnsi="Arial" w:cs="Arial"/>
              </w:rPr>
            </w:pPr>
            <w:r w:rsidRPr="00165697">
              <w:rPr>
                <w:rFonts w:ascii="Arial" w:hAnsi="Arial" w:cs="Arial"/>
              </w:rPr>
              <w:t>Global</w:t>
            </w:r>
          </w:p>
        </w:tc>
        <w:tc>
          <w:tcPr>
            <w:tcW w:w="1598" w:type="dxa"/>
            <w:hideMark/>
          </w:tcPr>
          <w:p w14:paraId="676FC41F" w14:textId="77777777" w:rsidR="005A74B5" w:rsidRPr="00165697" w:rsidRDefault="005A74B5" w:rsidP="00165697">
            <w:pPr>
              <w:spacing w:line="276" w:lineRule="auto"/>
              <w:rPr>
                <w:rFonts w:ascii="Arial" w:hAnsi="Arial" w:cs="Arial"/>
              </w:rPr>
            </w:pPr>
            <w:r w:rsidRPr="00165697">
              <w:rPr>
                <w:rFonts w:ascii="Arial" w:hAnsi="Arial" w:cs="Arial"/>
              </w:rPr>
              <w:t>Upper body</w:t>
            </w:r>
          </w:p>
        </w:tc>
        <w:tc>
          <w:tcPr>
            <w:tcW w:w="1415" w:type="dxa"/>
            <w:hideMark/>
          </w:tcPr>
          <w:p w14:paraId="45C3B6FF" w14:textId="77777777" w:rsidR="005A74B5" w:rsidRPr="00165697" w:rsidRDefault="002575E1" w:rsidP="00165697">
            <w:pPr>
              <w:spacing w:line="276" w:lineRule="auto"/>
              <w:rPr>
                <w:rFonts w:ascii="Arial" w:hAnsi="Arial" w:cs="Arial"/>
              </w:rPr>
            </w:pPr>
            <w:r w:rsidRPr="00165697">
              <w:rPr>
                <w:rFonts w:ascii="Arial" w:hAnsi="Arial" w:cs="Arial"/>
              </w:rPr>
              <w:t>Trunk, arms, thighs</w:t>
            </w:r>
          </w:p>
        </w:tc>
        <w:tc>
          <w:tcPr>
            <w:tcW w:w="1671" w:type="dxa"/>
          </w:tcPr>
          <w:p w14:paraId="00503765" w14:textId="77777777" w:rsidR="005A74B5" w:rsidRPr="00165697" w:rsidRDefault="00FA5CD9" w:rsidP="00165697">
            <w:pPr>
              <w:spacing w:line="276" w:lineRule="auto"/>
              <w:rPr>
                <w:rFonts w:ascii="Arial" w:hAnsi="Arial" w:cs="Arial"/>
              </w:rPr>
            </w:pPr>
            <w:r w:rsidRPr="00165697">
              <w:rPr>
                <w:rFonts w:ascii="Arial" w:hAnsi="Arial" w:cs="Arial"/>
              </w:rPr>
              <w:t>Global</w:t>
            </w:r>
          </w:p>
        </w:tc>
      </w:tr>
      <w:tr w:rsidR="005A74B5" w:rsidRPr="00165697" w14:paraId="55F9EF21" w14:textId="77777777" w:rsidTr="00473503">
        <w:trPr>
          <w:trHeight w:val="584"/>
        </w:trPr>
        <w:tc>
          <w:tcPr>
            <w:tcW w:w="1684" w:type="dxa"/>
            <w:hideMark/>
          </w:tcPr>
          <w:p w14:paraId="18DA55A8" w14:textId="2CD3AF36" w:rsidR="005A74B5" w:rsidRPr="00165697" w:rsidRDefault="005A74B5" w:rsidP="00165697">
            <w:pPr>
              <w:spacing w:line="276" w:lineRule="auto"/>
              <w:rPr>
                <w:rFonts w:ascii="Arial" w:hAnsi="Arial" w:cs="Arial"/>
              </w:rPr>
            </w:pPr>
            <w:r w:rsidRPr="00165697">
              <w:rPr>
                <w:rFonts w:ascii="Arial" w:hAnsi="Arial" w:cs="Arial"/>
              </w:rPr>
              <w:t>Diet-resistant</w:t>
            </w:r>
            <w:r w:rsidR="007206CF" w:rsidRPr="00165697">
              <w:rPr>
                <w:rFonts w:ascii="Arial" w:hAnsi="Arial" w:cs="Arial"/>
              </w:rPr>
              <w:t xml:space="preserve"> fat</w:t>
            </w:r>
          </w:p>
        </w:tc>
        <w:tc>
          <w:tcPr>
            <w:tcW w:w="1549" w:type="dxa"/>
          </w:tcPr>
          <w:p w14:paraId="0B14CA80" w14:textId="77777777" w:rsidR="005A74B5" w:rsidRPr="00165697" w:rsidRDefault="005A74B5" w:rsidP="00165697">
            <w:pPr>
              <w:spacing w:line="276" w:lineRule="auto"/>
              <w:rPr>
                <w:rFonts w:ascii="Arial" w:hAnsi="Arial" w:cs="Arial"/>
              </w:rPr>
            </w:pPr>
            <w:r w:rsidRPr="00165697">
              <w:rPr>
                <w:rFonts w:ascii="Arial" w:hAnsi="Arial" w:cs="Arial"/>
              </w:rPr>
              <w:t>Yes</w:t>
            </w:r>
          </w:p>
        </w:tc>
        <w:tc>
          <w:tcPr>
            <w:tcW w:w="1513" w:type="dxa"/>
            <w:hideMark/>
          </w:tcPr>
          <w:p w14:paraId="37A95A61" w14:textId="77777777" w:rsidR="005A74B5" w:rsidRPr="00165697" w:rsidRDefault="005A74B5" w:rsidP="00165697">
            <w:pPr>
              <w:spacing w:line="276" w:lineRule="auto"/>
              <w:rPr>
                <w:rFonts w:ascii="Arial" w:hAnsi="Arial" w:cs="Arial"/>
              </w:rPr>
            </w:pPr>
            <w:r w:rsidRPr="00165697">
              <w:rPr>
                <w:rFonts w:ascii="Arial" w:hAnsi="Arial" w:cs="Arial"/>
              </w:rPr>
              <w:t>Yes</w:t>
            </w:r>
          </w:p>
        </w:tc>
        <w:tc>
          <w:tcPr>
            <w:tcW w:w="1598" w:type="dxa"/>
            <w:hideMark/>
          </w:tcPr>
          <w:p w14:paraId="76FD18D2" w14:textId="77777777" w:rsidR="005A74B5" w:rsidRPr="00165697" w:rsidRDefault="005A74B5" w:rsidP="00165697">
            <w:pPr>
              <w:spacing w:line="276" w:lineRule="auto"/>
              <w:rPr>
                <w:rFonts w:ascii="Arial" w:hAnsi="Arial" w:cs="Arial"/>
              </w:rPr>
            </w:pPr>
            <w:r w:rsidRPr="00165697">
              <w:rPr>
                <w:rFonts w:ascii="Arial" w:hAnsi="Arial" w:cs="Arial"/>
              </w:rPr>
              <w:t>Yes</w:t>
            </w:r>
          </w:p>
        </w:tc>
        <w:tc>
          <w:tcPr>
            <w:tcW w:w="1415" w:type="dxa"/>
            <w:hideMark/>
          </w:tcPr>
          <w:p w14:paraId="66AE2B78" w14:textId="77777777" w:rsidR="005A74B5" w:rsidRPr="00165697" w:rsidRDefault="005A74B5" w:rsidP="00165697">
            <w:pPr>
              <w:spacing w:line="276" w:lineRule="auto"/>
              <w:rPr>
                <w:rFonts w:ascii="Arial" w:hAnsi="Arial" w:cs="Arial"/>
              </w:rPr>
            </w:pPr>
            <w:r w:rsidRPr="00165697">
              <w:rPr>
                <w:rFonts w:ascii="Arial" w:hAnsi="Arial" w:cs="Arial"/>
              </w:rPr>
              <w:t>Yes</w:t>
            </w:r>
          </w:p>
        </w:tc>
        <w:tc>
          <w:tcPr>
            <w:tcW w:w="1671" w:type="dxa"/>
          </w:tcPr>
          <w:p w14:paraId="42C68C1C" w14:textId="77777777" w:rsidR="005A74B5" w:rsidRPr="00165697" w:rsidRDefault="00FA5CD9" w:rsidP="00165697">
            <w:pPr>
              <w:spacing w:line="276" w:lineRule="auto"/>
              <w:rPr>
                <w:rFonts w:ascii="Arial" w:hAnsi="Arial" w:cs="Arial"/>
              </w:rPr>
            </w:pPr>
            <w:r w:rsidRPr="00165697">
              <w:rPr>
                <w:rFonts w:ascii="Arial" w:hAnsi="Arial" w:cs="Arial"/>
              </w:rPr>
              <w:t>Yes</w:t>
            </w:r>
          </w:p>
        </w:tc>
      </w:tr>
      <w:tr w:rsidR="005A74B5" w:rsidRPr="00165697" w14:paraId="60A69E8C" w14:textId="77777777" w:rsidTr="00473503">
        <w:trPr>
          <w:trHeight w:val="305"/>
        </w:trPr>
        <w:tc>
          <w:tcPr>
            <w:tcW w:w="1684" w:type="dxa"/>
            <w:hideMark/>
          </w:tcPr>
          <w:p w14:paraId="7057A079" w14:textId="77777777" w:rsidR="005A74B5" w:rsidRPr="00165697" w:rsidRDefault="005A74B5" w:rsidP="00165697">
            <w:pPr>
              <w:spacing w:line="276" w:lineRule="auto"/>
              <w:rPr>
                <w:rFonts w:ascii="Arial" w:hAnsi="Arial" w:cs="Arial"/>
              </w:rPr>
            </w:pPr>
            <w:r w:rsidRPr="00165697">
              <w:rPr>
                <w:rFonts w:ascii="Arial" w:hAnsi="Arial" w:cs="Arial"/>
              </w:rPr>
              <w:t>Lipomas</w:t>
            </w:r>
          </w:p>
        </w:tc>
        <w:tc>
          <w:tcPr>
            <w:tcW w:w="1549" w:type="dxa"/>
          </w:tcPr>
          <w:p w14:paraId="6CB439D7" w14:textId="77777777" w:rsidR="005A74B5" w:rsidRPr="00165697" w:rsidRDefault="002575E1" w:rsidP="00165697">
            <w:pPr>
              <w:spacing w:line="276" w:lineRule="auto"/>
              <w:rPr>
                <w:rFonts w:ascii="Arial" w:hAnsi="Arial" w:cs="Arial"/>
              </w:rPr>
            </w:pPr>
            <w:r w:rsidRPr="00165697">
              <w:rPr>
                <w:rFonts w:ascii="Arial" w:hAnsi="Arial" w:cs="Arial"/>
              </w:rPr>
              <w:t>+</w:t>
            </w:r>
          </w:p>
        </w:tc>
        <w:tc>
          <w:tcPr>
            <w:tcW w:w="1513" w:type="dxa"/>
            <w:hideMark/>
          </w:tcPr>
          <w:p w14:paraId="591BDEEC" w14:textId="77777777" w:rsidR="005A74B5" w:rsidRPr="00165697" w:rsidRDefault="002575E1" w:rsidP="00165697">
            <w:pPr>
              <w:spacing w:line="276" w:lineRule="auto"/>
              <w:rPr>
                <w:rFonts w:ascii="Arial" w:hAnsi="Arial" w:cs="Arial"/>
              </w:rPr>
            </w:pPr>
            <w:r w:rsidRPr="00165697">
              <w:rPr>
                <w:rFonts w:ascii="Arial" w:hAnsi="Arial" w:cs="Arial"/>
              </w:rPr>
              <w:t>+++</w:t>
            </w:r>
          </w:p>
        </w:tc>
        <w:tc>
          <w:tcPr>
            <w:tcW w:w="1598" w:type="dxa"/>
            <w:hideMark/>
          </w:tcPr>
          <w:p w14:paraId="1D43DA47" w14:textId="77777777" w:rsidR="005A74B5" w:rsidRPr="00165697" w:rsidRDefault="002575E1" w:rsidP="00165697">
            <w:pPr>
              <w:spacing w:line="276" w:lineRule="auto"/>
              <w:rPr>
                <w:rFonts w:ascii="Arial" w:hAnsi="Arial" w:cs="Arial"/>
              </w:rPr>
            </w:pPr>
            <w:r w:rsidRPr="00165697">
              <w:rPr>
                <w:rFonts w:ascii="Arial" w:hAnsi="Arial" w:cs="Arial"/>
              </w:rPr>
              <w:t>+++</w:t>
            </w:r>
          </w:p>
        </w:tc>
        <w:tc>
          <w:tcPr>
            <w:tcW w:w="1415" w:type="dxa"/>
            <w:hideMark/>
          </w:tcPr>
          <w:p w14:paraId="4F19A7C4" w14:textId="77777777" w:rsidR="005A74B5" w:rsidRPr="00165697" w:rsidRDefault="002575E1" w:rsidP="00165697">
            <w:pPr>
              <w:spacing w:line="276" w:lineRule="auto"/>
              <w:rPr>
                <w:rFonts w:ascii="Arial" w:hAnsi="Arial" w:cs="Arial"/>
              </w:rPr>
            </w:pPr>
            <w:r w:rsidRPr="00165697">
              <w:rPr>
                <w:rFonts w:ascii="Arial" w:hAnsi="Arial" w:cs="Arial"/>
              </w:rPr>
              <w:t>+++</w:t>
            </w:r>
          </w:p>
        </w:tc>
        <w:tc>
          <w:tcPr>
            <w:tcW w:w="1671" w:type="dxa"/>
          </w:tcPr>
          <w:p w14:paraId="2645D91B" w14:textId="77777777" w:rsidR="005A74B5" w:rsidRPr="00165697" w:rsidRDefault="002575E1" w:rsidP="00165697">
            <w:pPr>
              <w:spacing w:line="276" w:lineRule="auto"/>
              <w:rPr>
                <w:rFonts w:ascii="Arial" w:hAnsi="Arial" w:cs="Arial"/>
              </w:rPr>
            </w:pPr>
            <w:r w:rsidRPr="00165697">
              <w:rPr>
                <w:rFonts w:ascii="Arial" w:hAnsi="Arial" w:cs="Arial"/>
              </w:rPr>
              <w:t>+++</w:t>
            </w:r>
          </w:p>
        </w:tc>
      </w:tr>
      <w:tr w:rsidR="005A74B5" w:rsidRPr="00165697" w14:paraId="3D821799" w14:textId="77777777" w:rsidTr="00473503">
        <w:trPr>
          <w:trHeight w:val="584"/>
        </w:trPr>
        <w:tc>
          <w:tcPr>
            <w:tcW w:w="1684" w:type="dxa"/>
            <w:hideMark/>
          </w:tcPr>
          <w:p w14:paraId="731D5479" w14:textId="77777777" w:rsidR="005A74B5" w:rsidRPr="00165697" w:rsidRDefault="005A74B5" w:rsidP="00165697">
            <w:pPr>
              <w:spacing w:line="276" w:lineRule="auto"/>
              <w:rPr>
                <w:rFonts w:ascii="Arial" w:hAnsi="Arial" w:cs="Arial"/>
              </w:rPr>
            </w:pPr>
            <w:r w:rsidRPr="00165697">
              <w:rPr>
                <w:rFonts w:ascii="Arial" w:hAnsi="Arial" w:cs="Arial"/>
              </w:rPr>
              <w:t>Time SAT change</w:t>
            </w:r>
          </w:p>
        </w:tc>
        <w:tc>
          <w:tcPr>
            <w:tcW w:w="1549" w:type="dxa"/>
          </w:tcPr>
          <w:p w14:paraId="473E8A36" w14:textId="77777777" w:rsidR="005A74B5" w:rsidRPr="00165697" w:rsidRDefault="005A74B5" w:rsidP="00165697">
            <w:pPr>
              <w:spacing w:line="276" w:lineRule="auto"/>
              <w:rPr>
                <w:rFonts w:ascii="Arial" w:hAnsi="Arial" w:cs="Arial"/>
              </w:rPr>
            </w:pPr>
            <w:r w:rsidRPr="00165697">
              <w:rPr>
                <w:rFonts w:ascii="Arial" w:hAnsi="Arial" w:cs="Arial"/>
              </w:rPr>
              <w:t>Puberty</w:t>
            </w:r>
          </w:p>
        </w:tc>
        <w:tc>
          <w:tcPr>
            <w:tcW w:w="1513" w:type="dxa"/>
            <w:hideMark/>
          </w:tcPr>
          <w:p w14:paraId="454914F4" w14:textId="77777777" w:rsidR="005A74B5" w:rsidRPr="00165697" w:rsidRDefault="00385F21" w:rsidP="00165697">
            <w:pPr>
              <w:spacing w:line="276" w:lineRule="auto"/>
              <w:rPr>
                <w:rFonts w:ascii="Arial" w:hAnsi="Arial" w:cs="Arial"/>
              </w:rPr>
            </w:pPr>
            <w:r w:rsidRPr="00165697">
              <w:rPr>
                <w:rFonts w:ascii="Arial" w:hAnsi="Arial" w:cs="Arial"/>
              </w:rPr>
              <w:t>Adult</w:t>
            </w:r>
          </w:p>
        </w:tc>
        <w:tc>
          <w:tcPr>
            <w:tcW w:w="1598" w:type="dxa"/>
            <w:hideMark/>
          </w:tcPr>
          <w:p w14:paraId="1FB5BE97" w14:textId="77777777" w:rsidR="005A74B5" w:rsidRPr="00165697" w:rsidRDefault="005A74B5" w:rsidP="00165697">
            <w:pPr>
              <w:spacing w:line="276" w:lineRule="auto"/>
              <w:rPr>
                <w:rFonts w:ascii="Arial" w:hAnsi="Arial" w:cs="Arial"/>
              </w:rPr>
            </w:pPr>
            <w:r w:rsidRPr="00165697">
              <w:rPr>
                <w:rFonts w:ascii="Arial" w:hAnsi="Arial" w:cs="Arial"/>
              </w:rPr>
              <w:t>Adult</w:t>
            </w:r>
          </w:p>
        </w:tc>
        <w:tc>
          <w:tcPr>
            <w:tcW w:w="1415" w:type="dxa"/>
            <w:hideMark/>
          </w:tcPr>
          <w:p w14:paraId="1A5D7A8E" w14:textId="77777777" w:rsidR="005A74B5" w:rsidRPr="00165697" w:rsidRDefault="005A74B5" w:rsidP="00165697">
            <w:pPr>
              <w:spacing w:line="276" w:lineRule="auto"/>
              <w:rPr>
                <w:rFonts w:ascii="Arial" w:hAnsi="Arial" w:cs="Arial"/>
              </w:rPr>
            </w:pPr>
            <w:r w:rsidRPr="00165697">
              <w:rPr>
                <w:rFonts w:ascii="Arial" w:hAnsi="Arial" w:cs="Arial"/>
              </w:rPr>
              <w:t>Child</w:t>
            </w:r>
            <w:r w:rsidR="00385F21" w:rsidRPr="00165697">
              <w:rPr>
                <w:rFonts w:ascii="Arial" w:hAnsi="Arial" w:cs="Arial"/>
              </w:rPr>
              <w:t xml:space="preserve">, </w:t>
            </w:r>
            <w:r w:rsidRPr="00165697">
              <w:rPr>
                <w:rFonts w:ascii="Arial" w:hAnsi="Arial" w:cs="Arial"/>
              </w:rPr>
              <w:t>adult</w:t>
            </w:r>
          </w:p>
        </w:tc>
        <w:tc>
          <w:tcPr>
            <w:tcW w:w="1671" w:type="dxa"/>
          </w:tcPr>
          <w:p w14:paraId="0F3348F2" w14:textId="4B0FADE9" w:rsidR="005A74B5" w:rsidRPr="00165697" w:rsidRDefault="007206CF" w:rsidP="00165697">
            <w:pPr>
              <w:spacing w:line="276" w:lineRule="auto"/>
              <w:rPr>
                <w:rFonts w:ascii="Arial" w:hAnsi="Arial" w:cs="Arial"/>
              </w:rPr>
            </w:pPr>
            <w:r w:rsidRPr="00165697">
              <w:rPr>
                <w:rFonts w:ascii="Arial" w:hAnsi="Arial" w:cs="Arial"/>
              </w:rPr>
              <w:t>Young adult</w:t>
            </w:r>
          </w:p>
        </w:tc>
      </w:tr>
      <w:tr w:rsidR="005A74B5" w:rsidRPr="00165697" w14:paraId="44F41C59" w14:textId="77777777" w:rsidTr="00473503">
        <w:trPr>
          <w:trHeight w:val="395"/>
        </w:trPr>
        <w:tc>
          <w:tcPr>
            <w:tcW w:w="1684" w:type="dxa"/>
            <w:hideMark/>
          </w:tcPr>
          <w:p w14:paraId="42D01E73" w14:textId="77777777" w:rsidR="005A74B5" w:rsidRPr="00165697" w:rsidRDefault="005A74B5" w:rsidP="00165697">
            <w:pPr>
              <w:spacing w:line="276" w:lineRule="auto"/>
              <w:rPr>
                <w:rFonts w:ascii="Arial" w:hAnsi="Arial" w:cs="Arial"/>
              </w:rPr>
            </w:pPr>
            <w:r w:rsidRPr="00165697">
              <w:rPr>
                <w:rFonts w:ascii="Arial" w:hAnsi="Arial" w:cs="Arial"/>
              </w:rPr>
              <w:t>Painful SAT</w:t>
            </w:r>
          </w:p>
        </w:tc>
        <w:tc>
          <w:tcPr>
            <w:tcW w:w="1549" w:type="dxa"/>
          </w:tcPr>
          <w:p w14:paraId="452D01C3" w14:textId="77777777" w:rsidR="005A74B5" w:rsidRPr="00165697" w:rsidRDefault="005A74B5" w:rsidP="00165697">
            <w:pPr>
              <w:spacing w:line="276" w:lineRule="auto"/>
              <w:rPr>
                <w:rFonts w:ascii="Arial" w:hAnsi="Arial" w:cs="Arial"/>
              </w:rPr>
            </w:pPr>
            <w:r w:rsidRPr="00165697">
              <w:rPr>
                <w:rFonts w:ascii="Arial" w:hAnsi="Arial" w:cs="Arial"/>
              </w:rPr>
              <w:t>Yes</w:t>
            </w:r>
          </w:p>
        </w:tc>
        <w:tc>
          <w:tcPr>
            <w:tcW w:w="1513" w:type="dxa"/>
            <w:hideMark/>
          </w:tcPr>
          <w:p w14:paraId="6AA96377" w14:textId="77777777" w:rsidR="005A74B5" w:rsidRPr="00165697" w:rsidRDefault="005A74B5" w:rsidP="00165697">
            <w:pPr>
              <w:spacing w:line="276" w:lineRule="auto"/>
              <w:rPr>
                <w:rFonts w:ascii="Arial" w:hAnsi="Arial" w:cs="Arial"/>
              </w:rPr>
            </w:pPr>
            <w:r w:rsidRPr="00165697">
              <w:rPr>
                <w:rFonts w:ascii="Arial" w:hAnsi="Arial" w:cs="Arial"/>
              </w:rPr>
              <w:t>Yes</w:t>
            </w:r>
          </w:p>
        </w:tc>
        <w:tc>
          <w:tcPr>
            <w:tcW w:w="1598" w:type="dxa"/>
            <w:hideMark/>
          </w:tcPr>
          <w:p w14:paraId="7F59ACF6" w14:textId="77777777" w:rsidR="005A74B5" w:rsidRPr="00165697" w:rsidRDefault="005A74B5" w:rsidP="00165697">
            <w:pPr>
              <w:spacing w:line="276" w:lineRule="auto"/>
              <w:rPr>
                <w:rFonts w:ascii="Arial" w:hAnsi="Arial" w:cs="Arial"/>
              </w:rPr>
            </w:pPr>
            <w:r w:rsidRPr="00165697">
              <w:rPr>
                <w:rFonts w:ascii="Arial" w:hAnsi="Arial" w:cs="Arial"/>
              </w:rPr>
              <w:t>Not usually</w:t>
            </w:r>
          </w:p>
        </w:tc>
        <w:tc>
          <w:tcPr>
            <w:tcW w:w="1415" w:type="dxa"/>
            <w:hideMark/>
          </w:tcPr>
          <w:p w14:paraId="2E4D4650" w14:textId="77777777" w:rsidR="005A74B5" w:rsidRPr="00165697" w:rsidRDefault="005A74B5" w:rsidP="00165697">
            <w:pPr>
              <w:spacing w:line="276" w:lineRule="auto"/>
              <w:rPr>
                <w:rFonts w:ascii="Arial" w:hAnsi="Arial" w:cs="Arial"/>
              </w:rPr>
            </w:pPr>
            <w:r w:rsidRPr="00165697">
              <w:rPr>
                <w:rFonts w:ascii="Arial" w:hAnsi="Arial" w:cs="Arial"/>
              </w:rPr>
              <w:t>Not usually</w:t>
            </w:r>
          </w:p>
        </w:tc>
        <w:tc>
          <w:tcPr>
            <w:tcW w:w="1671" w:type="dxa"/>
          </w:tcPr>
          <w:p w14:paraId="658F4918" w14:textId="77777777" w:rsidR="005A74B5" w:rsidRPr="00165697" w:rsidRDefault="00FA5CD9" w:rsidP="00165697">
            <w:pPr>
              <w:spacing w:line="276" w:lineRule="auto"/>
              <w:rPr>
                <w:rFonts w:ascii="Arial" w:hAnsi="Arial" w:cs="Arial"/>
              </w:rPr>
            </w:pPr>
            <w:r w:rsidRPr="00165697">
              <w:rPr>
                <w:rFonts w:ascii="Arial" w:hAnsi="Arial" w:cs="Arial"/>
              </w:rPr>
              <w:t>Yes</w:t>
            </w:r>
          </w:p>
        </w:tc>
      </w:tr>
      <w:tr w:rsidR="005A74B5" w:rsidRPr="00165697" w14:paraId="70EC2640" w14:textId="77777777" w:rsidTr="00473503">
        <w:trPr>
          <w:trHeight w:val="323"/>
        </w:trPr>
        <w:tc>
          <w:tcPr>
            <w:tcW w:w="1684" w:type="dxa"/>
            <w:hideMark/>
          </w:tcPr>
          <w:p w14:paraId="63F05B1F" w14:textId="77777777" w:rsidR="005A74B5" w:rsidRPr="00165697" w:rsidRDefault="005A74B5" w:rsidP="00165697">
            <w:pPr>
              <w:spacing w:line="276" w:lineRule="auto"/>
              <w:rPr>
                <w:rFonts w:ascii="Arial" w:hAnsi="Arial" w:cs="Arial"/>
              </w:rPr>
            </w:pPr>
            <w:r w:rsidRPr="00165697">
              <w:rPr>
                <w:rFonts w:ascii="Arial" w:hAnsi="Arial" w:cs="Arial"/>
              </w:rPr>
              <w:t xml:space="preserve">Sex </w:t>
            </w:r>
          </w:p>
        </w:tc>
        <w:tc>
          <w:tcPr>
            <w:tcW w:w="1549" w:type="dxa"/>
          </w:tcPr>
          <w:p w14:paraId="16E49778" w14:textId="77777777" w:rsidR="005A74B5" w:rsidRPr="00165697" w:rsidRDefault="005A74B5" w:rsidP="00165697">
            <w:pPr>
              <w:spacing w:line="276" w:lineRule="auto"/>
              <w:rPr>
                <w:rFonts w:ascii="Arial" w:hAnsi="Arial" w:cs="Arial"/>
              </w:rPr>
            </w:pPr>
            <w:r w:rsidRPr="00165697">
              <w:rPr>
                <w:rFonts w:ascii="Arial" w:hAnsi="Arial" w:cs="Arial"/>
              </w:rPr>
              <w:t>Female</w:t>
            </w:r>
          </w:p>
        </w:tc>
        <w:tc>
          <w:tcPr>
            <w:tcW w:w="1513" w:type="dxa"/>
            <w:hideMark/>
          </w:tcPr>
          <w:p w14:paraId="5A939CF3" w14:textId="77777777" w:rsidR="005A74B5" w:rsidRPr="00165697" w:rsidRDefault="005A74B5" w:rsidP="00165697">
            <w:pPr>
              <w:spacing w:line="276" w:lineRule="auto"/>
              <w:rPr>
                <w:rFonts w:ascii="Arial" w:hAnsi="Arial" w:cs="Arial"/>
              </w:rPr>
            </w:pPr>
            <w:r w:rsidRPr="00165697">
              <w:rPr>
                <w:rFonts w:ascii="Arial" w:hAnsi="Arial" w:cs="Arial"/>
              </w:rPr>
              <w:t>Female</w:t>
            </w:r>
          </w:p>
        </w:tc>
        <w:tc>
          <w:tcPr>
            <w:tcW w:w="1598" w:type="dxa"/>
            <w:hideMark/>
          </w:tcPr>
          <w:p w14:paraId="6BF9059E" w14:textId="77777777" w:rsidR="005A74B5" w:rsidRPr="00165697" w:rsidRDefault="005A74B5" w:rsidP="00165697">
            <w:pPr>
              <w:spacing w:line="276" w:lineRule="auto"/>
              <w:rPr>
                <w:rFonts w:ascii="Arial" w:hAnsi="Arial" w:cs="Arial"/>
              </w:rPr>
            </w:pPr>
            <w:r w:rsidRPr="00165697">
              <w:rPr>
                <w:rFonts w:ascii="Arial" w:hAnsi="Arial" w:cs="Arial"/>
              </w:rPr>
              <w:t>Male</w:t>
            </w:r>
          </w:p>
        </w:tc>
        <w:tc>
          <w:tcPr>
            <w:tcW w:w="1415" w:type="dxa"/>
            <w:hideMark/>
          </w:tcPr>
          <w:p w14:paraId="4B597B74" w14:textId="77777777" w:rsidR="005A74B5" w:rsidRPr="00165697" w:rsidRDefault="005A74B5" w:rsidP="00165697">
            <w:pPr>
              <w:spacing w:line="276" w:lineRule="auto"/>
              <w:rPr>
                <w:rFonts w:ascii="Arial" w:hAnsi="Arial" w:cs="Arial"/>
              </w:rPr>
            </w:pPr>
            <w:r w:rsidRPr="00165697">
              <w:rPr>
                <w:rFonts w:ascii="Arial" w:hAnsi="Arial" w:cs="Arial"/>
              </w:rPr>
              <w:t>Mal</w:t>
            </w:r>
            <w:r w:rsidR="00385F21" w:rsidRPr="00165697">
              <w:rPr>
                <w:rFonts w:ascii="Arial" w:hAnsi="Arial" w:cs="Arial"/>
              </w:rPr>
              <w:t>e, female</w:t>
            </w:r>
          </w:p>
        </w:tc>
        <w:tc>
          <w:tcPr>
            <w:tcW w:w="1671" w:type="dxa"/>
          </w:tcPr>
          <w:p w14:paraId="42E1F120" w14:textId="77777777" w:rsidR="005A74B5" w:rsidRPr="00165697" w:rsidRDefault="00385F21" w:rsidP="00165697">
            <w:pPr>
              <w:spacing w:line="276" w:lineRule="auto"/>
              <w:rPr>
                <w:rFonts w:ascii="Arial" w:hAnsi="Arial" w:cs="Arial"/>
              </w:rPr>
            </w:pPr>
            <w:r w:rsidRPr="00165697">
              <w:rPr>
                <w:rFonts w:ascii="Arial" w:hAnsi="Arial" w:cs="Arial"/>
              </w:rPr>
              <w:t>Male, female</w:t>
            </w:r>
          </w:p>
        </w:tc>
      </w:tr>
      <w:tr w:rsidR="005A74B5" w:rsidRPr="00165697" w14:paraId="48CE329C" w14:textId="77777777" w:rsidTr="00473503">
        <w:trPr>
          <w:trHeight w:val="584"/>
        </w:trPr>
        <w:tc>
          <w:tcPr>
            <w:tcW w:w="1684" w:type="dxa"/>
            <w:hideMark/>
          </w:tcPr>
          <w:p w14:paraId="2E8445FC" w14:textId="77777777" w:rsidR="005A74B5" w:rsidRPr="00165697" w:rsidRDefault="005A74B5" w:rsidP="00165697">
            <w:pPr>
              <w:spacing w:line="276" w:lineRule="auto"/>
              <w:rPr>
                <w:rFonts w:ascii="Arial" w:hAnsi="Arial" w:cs="Arial"/>
              </w:rPr>
            </w:pPr>
            <w:r w:rsidRPr="00165697">
              <w:rPr>
                <w:rFonts w:ascii="Arial" w:hAnsi="Arial" w:cs="Arial"/>
              </w:rPr>
              <w:t>Lymphatic dysfunction</w:t>
            </w:r>
          </w:p>
        </w:tc>
        <w:tc>
          <w:tcPr>
            <w:tcW w:w="1549" w:type="dxa"/>
          </w:tcPr>
          <w:p w14:paraId="237D9B35" w14:textId="77777777" w:rsidR="005A74B5" w:rsidRPr="00165697" w:rsidRDefault="005A74B5" w:rsidP="00165697">
            <w:pPr>
              <w:spacing w:line="276" w:lineRule="auto"/>
              <w:rPr>
                <w:rFonts w:ascii="Arial" w:hAnsi="Arial" w:cs="Arial"/>
              </w:rPr>
            </w:pPr>
            <w:r w:rsidRPr="00165697">
              <w:rPr>
                <w:rFonts w:ascii="Arial" w:hAnsi="Arial" w:cs="Arial"/>
              </w:rPr>
              <w:t>Yes</w:t>
            </w:r>
          </w:p>
        </w:tc>
        <w:tc>
          <w:tcPr>
            <w:tcW w:w="1513" w:type="dxa"/>
            <w:hideMark/>
          </w:tcPr>
          <w:p w14:paraId="24B7FEBF" w14:textId="77777777" w:rsidR="005A74B5" w:rsidRPr="00165697" w:rsidRDefault="005A74B5" w:rsidP="00165697">
            <w:pPr>
              <w:spacing w:line="276" w:lineRule="auto"/>
              <w:rPr>
                <w:rFonts w:ascii="Arial" w:hAnsi="Arial" w:cs="Arial"/>
              </w:rPr>
            </w:pPr>
            <w:r w:rsidRPr="00165697">
              <w:rPr>
                <w:rFonts w:ascii="Arial" w:hAnsi="Arial" w:cs="Arial"/>
              </w:rPr>
              <w:t>Yes</w:t>
            </w:r>
          </w:p>
        </w:tc>
        <w:tc>
          <w:tcPr>
            <w:tcW w:w="1598" w:type="dxa"/>
            <w:hideMark/>
          </w:tcPr>
          <w:p w14:paraId="41B4AB98" w14:textId="77777777" w:rsidR="005A74B5" w:rsidRPr="00165697" w:rsidRDefault="005A74B5" w:rsidP="00165697">
            <w:pPr>
              <w:spacing w:line="276" w:lineRule="auto"/>
              <w:rPr>
                <w:rFonts w:ascii="Arial" w:hAnsi="Arial" w:cs="Arial"/>
              </w:rPr>
            </w:pPr>
            <w:r w:rsidRPr="00165697">
              <w:rPr>
                <w:rFonts w:ascii="Arial" w:hAnsi="Arial" w:cs="Arial"/>
              </w:rPr>
              <w:t>Yes</w:t>
            </w:r>
          </w:p>
        </w:tc>
        <w:tc>
          <w:tcPr>
            <w:tcW w:w="1415" w:type="dxa"/>
            <w:hideMark/>
          </w:tcPr>
          <w:p w14:paraId="4B27C7A0" w14:textId="77777777" w:rsidR="005A74B5" w:rsidRPr="00165697" w:rsidRDefault="00385F21" w:rsidP="00165697">
            <w:pPr>
              <w:spacing w:line="276" w:lineRule="auto"/>
              <w:rPr>
                <w:rFonts w:ascii="Arial" w:hAnsi="Arial" w:cs="Arial"/>
              </w:rPr>
            </w:pPr>
            <w:r w:rsidRPr="00165697">
              <w:rPr>
                <w:rFonts w:ascii="Arial" w:hAnsi="Arial" w:cs="Arial"/>
              </w:rPr>
              <w:t>Possible</w:t>
            </w:r>
          </w:p>
        </w:tc>
        <w:tc>
          <w:tcPr>
            <w:tcW w:w="1671" w:type="dxa"/>
          </w:tcPr>
          <w:p w14:paraId="5022240F" w14:textId="77777777" w:rsidR="005A74B5" w:rsidRPr="00165697" w:rsidRDefault="00FA5CD9" w:rsidP="00165697">
            <w:pPr>
              <w:spacing w:line="276" w:lineRule="auto"/>
              <w:rPr>
                <w:rFonts w:ascii="Arial" w:hAnsi="Arial" w:cs="Arial"/>
              </w:rPr>
            </w:pPr>
            <w:r w:rsidRPr="00165697">
              <w:rPr>
                <w:rFonts w:ascii="Arial" w:hAnsi="Arial" w:cs="Arial"/>
              </w:rPr>
              <w:t>Unknown</w:t>
            </w:r>
          </w:p>
        </w:tc>
      </w:tr>
      <w:tr w:rsidR="005A74B5" w:rsidRPr="00165697" w14:paraId="432CB004" w14:textId="77777777" w:rsidTr="00473503">
        <w:trPr>
          <w:trHeight w:val="350"/>
        </w:trPr>
        <w:tc>
          <w:tcPr>
            <w:tcW w:w="1684" w:type="dxa"/>
            <w:hideMark/>
          </w:tcPr>
          <w:p w14:paraId="29785860" w14:textId="77777777" w:rsidR="005A74B5" w:rsidRPr="00165697" w:rsidRDefault="005A74B5" w:rsidP="00165697">
            <w:pPr>
              <w:spacing w:line="276" w:lineRule="auto"/>
              <w:rPr>
                <w:rFonts w:ascii="Arial" w:hAnsi="Arial" w:cs="Arial"/>
              </w:rPr>
            </w:pPr>
            <w:r w:rsidRPr="00165697">
              <w:rPr>
                <w:rFonts w:ascii="Arial" w:hAnsi="Arial" w:cs="Arial"/>
              </w:rPr>
              <w:t>Prevalence</w:t>
            </w:r>
          </w:p>
        </w:tc>
        <w:tc>
          <w:tcPr>
            <w:tcW w:w="1549" w:type="dxa"/>
          </w:tcPr>
          <w:p w14:paraId="08E31C37" w14:textId="77777777" w:rsidR="005A74B5" w:rsidRPr="00165697" w:rsidRDefault="005A74B5" w:rsidP="00165697">
            <w:pPr>
              <w:spacing w:line="276" w:lineRule="auto"/>
              <w:rPr>
                <w:rFonts w:ascii="Arial" w:hAnsi="Arial" w:cs="Arial"/>
              </w:rPr>
            </w:pPr>
            <w:r w:rsidRPr="00165697">
              <w:rPr>
                <w:rFonts w:ascii="Arial" w:hAnsi="Arial" w:cs="Arial"/>
              </w:rPr>
              <w:t>Common</w:t>
            </w:r>
          </w:p>
        </w:tc>
        <w:tc>
          <w:tcPr>
            <w:tcW w:w="1513" w:type="dxa"/>
            <w:hideMark/>
          </w:tcPr>
          <w:p w14:paraId="0BBE2C72" w14:textId="5859A4AE" w:rsidR="005A74B5" w:rsidRPr="00165697" w:rsidRDefault="007206CF" w:rsidP="00165697">
            <w:pPr>
              <w:spacing w:line="276" w:lineRule="auto"/>
              <w:rPr>
                <w:rFonts w:ascii="Arial" w:hAnsi="Arial" w:cs="Arial"/>
              </w:rPr>
            </w:pPr>
            <w:r w:rsidRPr="00165697">
              <w:rPr>
                <w:rFonts w:ascii="Arial" w:hAnsi="Arial" w:cs="Arial"/>
              </w:rPr>
              <w:t>Rare</w:t>
            </w:r>
          </w:p>
        </w:tc>
        <w:tc>
          <w:tcPr>
            <w:tcW w:w="1598" w:type="dxa"/>
            <w:hideMark/>
          </w:tcPr>
          <w:p w14:paraId="19BBC950" w14:textId="77777777" w:rsidR="005A74B5" w:rsidRPr="00165697" w:rsidRDefault="005A74B5" w:rsidP="00165697">
            <w:pPr>
              <w:spacing w:line="276" w:lineRule="auto"/>
              <w:rPr>
                <w:rFonts w:ascii="Arial" w:hAnsi="Arial" w:cs="Arial"/>
              </w:rPr>
            </w:pPr>
            <w:r w:rsidRPr="00165697">
              <w:rPr>
                <w:rFonts w:ascii="Arial" w:hAnsi="Arial" w:cs="Arial"/>
              </w:rPr>
              <w:t>Rare</w:t>
            </w:r>
          </w:p>
        </w:tc>
        <w:tc>
          <w:tcPr>
            <w:tcW w:w="1415" w:type="dxa"/>
            <w:hideMark/>
          </w:tcPr>
          <w:p w14:paraId="5426C8DE" w14:textId="77777777" w:rsidR="005A74B5" w:rsidRPr="00165697" w:rsidRDefault="005A74B5" w:rsidP="00165697">
            <w:pPr>
              <w:spacing w:line="276" w:lineRule="auto"/>
              <w:rPr>
                <w:rFonts w:ascii="Arial" w:hAnsi="Arial" w:cs="Arial"/>
              </w:rPr>
            </w:pPr>
            <w:r w:rsidRPr="00165697">
              <w:rPr>
                <w:rFonts w:ascii="Arial" w:hAnsi="Arial" w:cs="Arial"/>
              </w:rPr>
              <w:t>Rare</w:t>
            </w:r>
          </w:p>
        </w:tc>
        <w:tc>
          <w:tcPr>
            <w:tcW w:w="1671" w:type="dxa"/>
          </w:tcPr>
          <w:p w14:paraId="6EF4DF70" w14:textId="77777777" w:rsidR="005A74B5" w:rsidRPr="00165697" w:rsidRDefault="00FA5CD9" w:rsidP="00165697">
            <w:pPr>
              <w:spacing w:line="276" w:lineRule="auto"/>
              <w:rPr>
                <w:rFonts w:ascii="Arial" w:hAnsi="Arial" w:cs="Arial"/>
              </w:rPr>
            </w:pPr>
            <w:r w:rsidRPr="00165697">
              <w:rPr>
                <w:rFonts w:ascii="Arial" w:hAnsi="Arial" w:cs="Arial"/>
              </w:rPr>
              <w:t>Rare</w:t>
            </w:r>
          </w:p>
        </w:tc>
      </w:tr>
      <w:tr w:rsidR="005A74B5" w:rsidRPr="00165697" w14:paraId="11220C13" w14:textId="77777777" w:rsidTr="00473503">
        <w:trPr>
          <w:trHeight w:val="584"/>
        </w:trPr>
        <w:tc>
          <w:tcPr>
            <w:tcW w:w="1684" w:type="dxa"/>
            <w:hideMark/>
          </w:tcPr>
          <w:p w14:paraId="24696BB0" w14:textId="77777777" w:rsidR="005A74B5" w:rsidRPr="00165697" w:rsidRDefault="005A74B5" w:rsidP="00165697">
            <w:pPr>
              <w:spacing w:line="276" w:lineRule="auto"/>
              <w:rPr>
                <w:rFonts w:ascii="Arial" w:hAnsi="Arial" w:cs="Arial"/>
              </w:rPr>
            </w:pPr>
            <w:r w:rsidRPr="00165697">
              <w:rPr>
                <w:rFonts w:ascii="Arial" w:hAnsi="Arial" w:cs="Arial"/>
              </w:rPr>
              <w:t>Associated conditions</w:t>
            </w:r>
          </w:p>
        </w:tc>
        <w:tc>
          <w:tcPr>
            <w:tcW w:w="1549" w:type="dxa"/>
          </w:tcPr>
          <w:p w14:paraId="7B54F76E" w14:textId="77777777" w:rsidR="005A74B5" w:rsidRPr="00165697" w:rsidRDefault="005A74B5" w:rsidP="00165697">
            <w:pPr>
              <w:spacing w:line="276" w:lineRule="auto"/>
              <w:rPr>
                <w:rFonts w:ascii="Arial" w:hAnsi="Arial" w:cs="Arial"/>
              </w:rPr>
            </w:pPr>
            <w:r w:rsidRPr="00165697">
              <w:rPr>
                <w:rFonts w:ascii="Arial" w:hAnsi="Arial" w:cs="Arial"/>
              </w:rPr>
              <w:t>Lymphedema</w:t>
            </w:r>
          </w:p>
        </w:tc>
        <w:tc>
          <w:tcPr>
            <w:tcW w:w="1513" w:type="dxa"/>
            <w:hideMark/>
          </w:tcPr>
          <w:p w14:paraId="05A53585" w14:textId="77777777" w:rsidR="005A74B5" w:rsidRPr="00165697" w:rsidRDefault="005A74B5" w:rsidP="00165697">
            <w:pPr>
              <w:spacing w:line="276" w:lineRule="auto"/>
              <w:rPr>
                <w:rFonts w:ascii="Arial" w:hAnsi="Arial" w:cs="Arial"/>
              </w:rPr>
            </w:pPr>
            <w:r w:rsidRPr="00165697">
              <w:rPr>
                <w:rFonts w:ascii="Arial" w:hAnsi="Arial" w:cs="Arial"/>
              </w:rPr>
              <w:t>Autoimmune; diabetes</w:t>
            </w:r>
          </w:p>
        </w:tc>
        <w:tc>
          <w:tcPr>
            <w:tcW w:w="1598" w:type="dxa"/>
            <w:hideMark/>
          </w:tcPr>
          <w:p w14:paraId="2E02DADA" w14:textId="77777777" w:rsidR="005A74B5" w:rsidRPr="00165697" w:rsidRDefault="005A74B5" w:rsidP="00165697">
            <w:pPr>
              <w:spacing w:line="276" w:lineRule="auto"/>
              <w:rPr>
                <w:rFonts w:ascii="Arial" w:hAnsi="Arial" w:cs="Arial"/>
              </w:rPr>
            </w:pPr>
            <w:r w:rsidRPr="00165697">
              <w:rPr>
                <w:rFonts w:ascii="Arial" w:hAnsi="Arial" w:cs="Arial"/>
              </w:rPr>
              <w:t>Neuropathy</w:t>
            </w:r>
          </w:p>
        </w:tc>
        <w:tc>
          <w:tcPr>
            <w:tcW w:w="1415" w:type="dxa"/>
            <w:hideMark/>
          </w:tcPr>
          <w:p w14:paraId="3E92A520" w14:textId="77777777" w:rsidR="005A74B5" w:rsidRPr="00165697" w:rsidRDefault="005A74B5" w:rsidP="00165697">
            <w:pPr>
              <w:spacing w:line="276" w:lineRule="auto"/>
              <w:rPr>
                <w:rFonts w:ascii="Arial" w:hAnsi="Arial" w:cs="Arial"/>
              </w:rPr>
            </w:pPr>
            <w:r w:rsidRPr="00165697">
              <w:rPr>
                <w:rFonts w:ascii="Arial" w:hAnsi="Arial" w:cs="Arial"/>
              </w:rPr>
              <w:t>Moles; neuropathy</w:t>
            </w:r>
          </w:p>
        </w:tc>
        <w:tc>
          <w:tcPr>
            <w:tcW w:w="1671" w:type="dxa"/>
          </w:tcPr>
          <w:p w14:paraId="1AD5A4DA" w14:textId="77777777" w:rsidR="005A74B5" w:rsidRPr="00165697" w:rsidRDefault="00385F21" w:rsidP="00165697">
            <w:pPr>
              <w:spacing w:line="276" w:lineRule="auto"/>
              <w:rPr>
                <w:rFonts w:ascii="Arial" w:hAnsi="Arial" w:cs="Arial"/>
              </w:rPr>
            </w:pPr>
            <w:r w:rsidRPr="00165697">
              <w:rPr>
                <w:rFonts w:ascii="Arial" w:hAnsi="Arial" w:cs="Arial"/>
              </w:rPr>
              <w:t>Unknown</w:t>
            </w:r>
          </w:p>
        </w:tc>
      </w:tr>
      <w:tr w:rsidR="005A74B5" w:rsidRPr="00165697" w14:paraId="035E2674" w14:textId="77777777" w:rsidTr="00473503">
        <w:trPr>
          <w:trHeight w:val="584"/>
        </w:trPr>
        <w:tc>
          <w:tcPr>
            <w:tcW w:w="1684" w:type="dxa"/>
            <w:hideMark/>
          </w:tcPr>
          <w:p w14:paraId="6235F650" w14:textId="77777777" w:rsidR="005A74B5" w:rsidRPr="00165697" w:rsidRDefault="005A74B5" w:rsidP="00165697">
            <w:pPr>
              <w:spacing w:line="276" w:lineRule="auto"/>
              <w:rPr>
                <w:rFonts w:ascii="Arial" w:hAnsi="Arial" w:cs="Arial"/>
              </w:rPr>
            </w:pPr>
            <w:r w:rsidRPr="00165697">
              <w:rPr>
                <w:rFonts w:ascii="Arial" w:hAnsi="Arial" w:cs="Arial"/>
              </w:rPr>
              <w:t>Inheritance Pattern</w:t>
            </w:r>
          </w:p>
        </w:tc>
        <w:tc>
          <w:tcPr>
            <w:tcW w:w="1549" w:type="dxa"/>
          </w:tcPr>
          <w:p w14:paraId="4B374ADB" w14:textId="77777777" w:rsidR="005A74B5" w:rsidRPr="00165697" w:rsidRDefault="005A74B5" w:rsidP="00165697">
            <w:pPr>
              <w:spacing w:line="276" w:lineRule="auto"/>
              <w:rPr>
                <w:rFonts w:ascii="Arial" w:hAnsi="Arial" w:cs="Arial"/>
              </w:rPr>
            </w:pPr>
            <w:r w:rsidRPr="00165697">
              <w:rPr>
                <w:rFonts w:ascii="Arial" w:hAnsi="Arial" w:cs="Arial"/>
              </w:rPr>
              <w:t>Autosomal dominant; incomplete penetrance</w:t>
            </w:r>
          </w:p>
        </w:tc>
        <w:tc>
          <w:tcPr>
            <w:tcW w:w="1513" w:type="dxa"/>
            <w:hideMark/>
          </w:tcPr>
          <w:p w14:paraId="233F8DB3" w14:textId="77777777" w:rsidR="005A74B5" w:rsidRPr="00165697" w:rsidRDefault="005A74B5" w:rsidP="00165697">
            <w:pPr>
              <w:spacing w:line="276" w:lineRule="auto"/>
              <w:rPr>
                <w:rFonts w:ascii="Arial" w:hAnsi="Arial" w:cs="Arial"/>
              </w:rPr>
            </w:pPr>
            <w:r w:rsidRPr="00165697">
              <w:rPr>
                <w:rFonts w:ascii="Arial" w:hAnsi="Arial" w:cs="Arial"/>
              </w:rPr>
              <w:t>Autosomal dominant; sex-specific influence</w:t>
            </w:r>
          </w:p>
        </w:tc>
        <w:tc>
          <w:tcPr>
            <w:tcW w:w="1598" w:type="dxa"/>
            <w:hideMark/>
          </w:tcPr>
          <w:p w14:paraId="582BD335" w14:textId="77777777" w:rsidR="005A74B5" w:rsidRPr="00165697" w:rsidRDefault="005A74B5" w:rsidP="00165697">
            <w:pPr>
              <w:spacing w:line="276" w:lineRule="auto"/>
              <w:rPr>
                <w:rFonts w:ascii="Arial" w:hAnsi="Arial" w:cs="Arial"/>
              </w:rPr>
            </w:pPr>
            <w:r w:rsidRPr="00165697">
              <w:rPr>
                <w:rFonts w:ascii="Arial" w:hAnsi="Arial" w:cs="Arial"/>
              </w:rPr>
              <w:t>Autosomal dominant or recessive</w:t>
            </w:r>
          </w:p>
        </w:tc>
        <w:tc>
          <w:tcPr>
            <w:tcW w:w="1415" w:type="dxa"/>
            <w:hideMark/>
          </w:tcPr>
          <w:p w14:paraId="24528786" w14:textId="77777777" w:rsidR="005A74B5" w:rsidRPr="00165697" w:rsidRDefault="005A74B5" w:rsidP="00165697">
            <w:pPr>
              <w:spacing w:line="276" w:lineRule="auto"/>
              <w:rPr>
                <w:rFonts w:ascii="Arial" w:hAnsi="Arial" w:cs="Arial"/>
              </w:rPr>
            </w:pPr>
            <w:r w:rsidRPr="00165697">
              <w:rPr>
                <w:rFonts w:ascii="Arial" w:hAnsi="Arial" w:cs="Arial"/>
              </w:rPr>
              <w:t>Autosomal dom</w:t>
            </w:r>
            <w:r w:rsidR="00385F21" w:rsidRPr="00165697">
              <w:rPr>
                <w:rFonts w:ascii="Arial" w:hAnsi="Arial" w:cs="Arial"/>
              </w:rPr>
              <w:t>i</w:t>
            </w:r>
            <w:r w:rsidRPr="00165697">
              <w:rPr>
                <w:rFonts w:ascii="Arial" w:hAnsi="Arial" w:cs="Arial"/>
              </w:rPr>
              <w:t>nant</w:t>
            </w:r>
          </w:p>
        </w:tc>
        <w:tc>
          <w:tcPr>
            <w:tcW w:w="1671" w:type="dxa"/>
          </w:tcPr>
          <w:p w14:paraId="0D25EF68" w14:textId="77777777" w:rsidR="005A74B5" w:rsidRPr="00165697" w:rsidRDefault="00385F21" w:rsidP="00165697">
            <w:pPr>
              <w:spacing w:line="276" w:lineRule="auto"/>
              <w:rPr>
                <w:rFonts w:ascii="Arial" w:hAnsi="Arial" w:cs="Arial"/>
              </w:rPr>
            </w:pPr>
            <w:r w:rsidRPr="00165697">
              <w:rPr>
                <w:rFonts w:ascii="Arial" w:hAnsi="Arial" w:cs="Arial"/>
              </w:rPr>
              <w:t>Autosomal dominant; spontaneous</w:t>
            </w:r>
          </w:p>
        </w:tc>
      </w:tr>
      <w:tr w:rsidR="005A74B5" w:rsidRPr="00165697" w14:paraId="5AF3F18F" w14:textId="77777777" w:rsidTr="00473503">
        <w:trPr>
          <w:trHeight w:val="584"/>
        </w:trPr>
        <w:tc>
          <w:tcPr>
            <w:tcW w:w="1684" w:type="dxa"/>
            <w:hideMark/>
          </w:tcPr>
          <w:p w14:paraId="4DF5D00F" w14:textId="77777777" w:rsidR="005A74B5" w:rsidRPr="00165697" w:rsidRDefault="005A74B5" w:rsidP="00165697">
            <w:pPr>
              <w:spacing w:line="276" w:lineRule="auto"/>
              <w:rPr>
                <w:rFonts w:ascii="Arial" w:hAnsi="Arial" w:cs="Arial"/>
              </w:rPr>
            </w:pPr>
            <w:r w:rsidRPr="00165697">
              <w:rPr>
                <w:rFonts w:ascii="Arial" w:hAnsi="Arial" w:cs="Arial"/>
              </w:rPr>
              <w:t>Gene</w:t>
            </w:r>
          </w:p>
        </w:tc>
        <w:tc>
          <w:tcPr>
            <w:tcW w:w="1549" w:type="dxa"/>
          </w:tcPr>
          <w:p w14:paraId="6A3BB7D2" w14:textId="77777777" w:rsidR="005A74B5" w:rsidRPr="00165697" w:rsidRDefault="005A74B5" w:rsidP="00165697">
            <w:pPr>
              <w:spacing w:line="276" w:lineRule="auto"/>
              <w:rPr>
                <w:rFonts w:ascii="Arial" w:hAnsi="Arial" w:cs="Arial"/>
              </w:rPr>
            </w:pPr>
            <w:r w:rsidRPr="00165697">
              <w:rPr>
                <w:rFonts w:ascii="Arial" w:hAnsi="Arial" w:cs="Arial"/>
              </w:rPr>
              <w:t>None</w:t>
            </w:r>
          </w:p>
        </w:tc>
        <w:tc>
          <w:tcPr>
            <w:tcW w:w="1513" w:type="dxa"/>
            <w:hideMark/>
          </w:tcPr>
          <w:p w14:paraId="1007F478" w14:textId="77777777" w:rsidR="005A74B5" w:rsidRPr="00165697" w:rsidRDefault="005A74B5" w:rsidP="00165697">
            <w:pPr>
              <w:spacing w:line="276" w:lineRule="auto"/>
              <w:rPr>
                <w:rFonts w:ascii="Arial" w:hAnsi="Arial" w:cs="Arial"/>
              </w:rPr>
            </w:pPr>
            <w:r w:rsidRPr="00165697">
              <w:rPr>
                <w:rFonts w:ascii="Arial" w:hAnsi="Arial" w:cs="Arial"/>
              </w:rPr>
              <w:t>None</w:t>
            </w:r>
          </w:p>
        </w:tc>
        <w:tc>
          <w:tcPr>
            <w:tcW w:w="1598" w:type="dxa"/>
            <w:hideMark/>
          </w:tcPr>
          <w:p w14:paraId="1C3A58C4" w14:textId="52EE0A13" w:rsidR="005D78ED" w:rsidRPr="00165697" w:rsidRDefault="005D78ED" w:rsidP="00165697">
            <w:pPr>
              <w:spacing w:line="276" w:lineRule="auto"/>
              <w:rPr>
                <w:rFonts w:ascii="Arial" w:eastAsia="Times New Roman" w:hAnsi="Arial" w:cs="Arial"/>
                <w:color w:val="000000"/>
              </w:rPr>
            </w:pPr>
            <w:r w:rsidRPr="00165697">
              <w:rPr>
                <w:rFonts w:ascii="Arial" w:hAnsi="Arial" w:cs="Arial"/>
                <w:i/>
              </w:rPr>
              <w:t>LIPE</w:t>
            </w:r>
            <w:r w:rsidR="00790A7E">
              <w:rPr>
                <w:rFonts w:ascii="Arial" w:hAnsi="Arial" w:cs="Arial"/>
                <w:i/>
              </w:rPr>
              <w:t xml:space="preserve"> </w:t>
            </w:r>
            <w:r w:rsidRPr="00165697">
              <w:rPr>
                <w:rFonts w:ascii="Arial" w:eastAsia="Times New Roman" w:hAnsi="Arial" w:cs="Arial"/>
                <w:color w:val="000000"/>
              </w:rPr>
              <w:fldChar w:fldCharType="begin">
                <w:fldData xml:space="preserve">PEVuZE5vdGU+PENpdGU+PEF1dGhvcj5ab2xvdG92PC9BdXRob3I+PFllYXI+MjAxNzwvWWVhcj48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</w:fldData>
              </w:fldChar>
            </w:r>
            <w:r w:rsidR="00363B44" w:rsidRPr="00165697">
              <w:rPr>
                <w:rFonts w:ascii="Arial" w:eastAsia="Times New Roman" w:hAnsi="Arial" w:cs="Arial"/>
                <w:color w:val="000000"/>
              </w:rPr>
              <w:instrText xml:space="preserve"> ADDIN EN.CITE </w:instrText>
            </w:r>
            <w:r w:rsidR="00363B44" w:rsidRPr="00165697">
              <w:rPr>
                <w:rFonts w:ascii="Arial" w:eastAsia="Times New Roman" w:hAnsi="Arial" w:cs="Arial"/>
                <w:color w:val="000000"/>
              </w:rPr>
              <w:fldChar w:fldCharType="begin">
                <w:fldData xml:space="preserve">PEVuZE5vdGU+PENpdGU+PEF1dGhvcj5ab2xvdG92PC9BdXRob3I+PFllYXI+MjAxNzwvWWVhcj48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</w:fldData>
              </w:fldChar>
            </w:r>
            <w:r w:rsidR="00363B44" w:rsidRPr="00165697">
              <w:rPr>
                <w:rFonts w:ascii="Arial" w:eastAsia="Times New Roman" w:hAnsi="Arial" w:cs="Arial"/>
                <w:color w:val="000000"/>
              </w:rPr>
              <w:instrText xml:space="preserve"> ADDIN EN.CITE.DATA </w:instrText>
            </w:r>
            <w:r w:rsidR="00363B44" w:rsidRPr="00165697">
              <w:rPr>
                <w:rFonts w:ascii="Arial" w:eastAsia="Times New Roman" w:hAnsi="Arial" w:cs="Arial"/>
                <w:color w:val="000000"/>
              </w:rPr>
            </w:r>
            <w:r w:rsidR="00363B44" w:rsidRPr="00165697">
              <w:rPr>
                <w:rFonts w:ascii="Arial" w:eastAsia="Times New Roman" w:hAnsi="Arial" w:cs="Arial"/>
                <w:color w:val="000000"/>
              </w:rPr>
              <w:fldChar w:fldCharType="end"/>
            </w:r>
            <w:r w:rsidRPr="00165697">
              <w:rPr>
                <w:rFonts w:ascii="Arial" w:eastAsia="Times New Roman" w:hAnsi="Arial" w:cs="Arial"/>
                <w:color w:val="000000"/>
              </w:rPr>
            </w:r>
            <w:r w:rsidRPr="00165697">
              <w:rPr>
                <w:rFonts w:ascii="Arial" w:eastAsia="Times New Roman" w:hAnsi="Arial" w:cs="Arial"/>
                <w:color w:val="000000"/>
              </w:rPr>
              <w:fldChar w:fldCharType="separate"/>
            </w:r>
            <w:r w:rsidR="00363B44" w:rsidRPr="00165697">
              <w:rPr>
                <w:rFonts w:ascii="Arial" w:eastAsia="Times New Roman" w:hAnsi="Arial" w:cs="Arial"/>
                <w:noProof/>
                <w:color w:val="000000"/>
              </w:rPr>
              <w:t>(267)</w:t>
            </w:r>
            <w:r w:rsidRPr="00165697">
              <w:rPr>
                <w:rFonts w:ascii="Arial" w:eastAsia="Times New Roman" w:hAnsi="Arial" w:cs="Arial"/>
                <w:color w:val="000000"/>
              </w:rPr>
              <w:fldChar w:fldCharType="end"/>
            </w:r>
          </w:p>
          <w:p w14:paraId="056C2163" w14:textId="11056108" w:rsidR="005D78ED" w:rsidRPr="00165697" w:rsidRDefault="005D78ED" w:rsidP="00165697">
            <w:pPr>
              <w:spacing w:line="276" w:lineRule="auto"/>
              <w:rPr>
                <w:rFonts w:ascii="Arial" w:hAnsi="Arial" w:cs="Arial"/>
                <w:i/>
              </w:rPr>
            </w:pPr>
            <w:r w:rsidRPr="00165697">
              <w:rPr>
                <w:rFonts w:ascii="Arial" w:eastAsia="Times New Roman" w:hAnsi="Arial" w:cs="Arial"/>
                <w:i/>
                <w:iCs/>
                <w:color w:val="000000"/>
              </w:rPr>
              <w:t>MFN2</w:t>
            </w:r>
            <w:r w:rsidR="00790A7E">
              <w:rPr>
                <w:rFonts w:ascii="Arial" w:eastAsia="Times New Roman" w:hAnsi="Arial" w:cs="Arial"/>
                <w:i/>
                <w:iCs/>
                <w:color w:val="000000"/>
              </w:rPr>
              <w:t xml:space="preserve"> </w:t>
            </w:r>
            <w:r w:rsidRPr="00165697">
              <w:rPr>
                <w:rFonts w:ascii="Arial" w:eastAsia="Times New Roman" w:hAnsi="Arial" w:cs="Arial"/>
                <w:i/>
                <w:iCs/>
                <w:color w:val="000000"/>
              </w:rPr>
              <w:fldChar w:fldCharType="begin">
                <w:fldData xml:space="preserve">PEVuZE5vdGU+PENpdGU+PEF1dGhvcj5TYXd5ZXI8L0F1dGhvcj48WWVhcj4yMDE1PC9ZZWFyPjxS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</w:fldData>
              </w:fldChar>
            </w:r>
            <w:r w:rsidR="00363B44" w:rsidRPr="00165697">
              <w:rPr>
                <w:rFonts w:ascii="Arial" w:eastAsia="Times New Roman" w:hAnsi="Arial" w:cs="Arial"/>
                <w:i/>
                <w:iCs/>
                <w:color w:val="000000"/>
              </w:rPr>
              <w:instrText xml:space="preserve"> ADDIN EN.CITE </w:instrText>
            </w:r>
            <w:r w:rsidR="00363B44" w:rsidRPr="00165697">
              <w:rPr>
                <w:rFonts w:ascii="Arial" w:eastAsia="Times New Roman" w:hAnsi="Arial" w:cs="Arial"/>
                <w:i/>
                <w:iCs/>
                <w:color w:val="000000"/>
              </w:rPr>
              <w:fldChar w:fldCharType="begin">
                <w:fldData xml:space="preserve">PEVuZE5vdGU+PENpdGU+PEF1dGhvcj5TYXd5ZXI8L0F1dGhvcj48WWVhcj4yMDE1PC9ZZWFyPjxS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</w:fldData>
              </w:fldChar>
            </w:r>
            <w:r w:rsidR="00363B44" w:rsidRPr="00165697">
              <w:rPr>
                <w:rFonts w:ascii="Arial" w:eastAsia="Times New Roman" w:hAnsi="Arial" w:cs="Arial"/>
                <w:i/>
                <w:iCs/>
                <w:color w:val="000000"/>
              </w:rPr>
              <w:instrText xml:space="preserve"> ADDIN EN.CITE.DATA </w:instrText>
            </w:r>
            <w:r w:rsidR="00363B44" w:rsidRPr="00165697">
              <w:rPr>
                <w:rFonts w:ascii="Arial" w:eastAsia="Times New Roman" w:hAnsi="Arial" w:cs="Arial"/>
                <w:i/>
                <w:iCs/>
                <w:color w:val="000000"/>
              </w:rPr>
            </w:r>
            <w:r w:rsidR="00363B44" w:rsidRPr="00165697">
              <w:rPr>
                <w:rFonts w:ascii="Arial" w:eastAsia="Times New Roman" w:hAnsi="Arial" w:cs="Arial"/>
                <w:i/>
                <w:iCs/>
                <w:color w:val="000000"/>
              </w:rPr>
              <w:fldChar w:fldCharType="end"/>
            </w:r>
            <w:r w:rsidRPr="00165697">
              <w:rPr>
                <w:rFonts w:ascii="Arial" w:eastAsia="Times New Roman" w:hAnsi="Arial" w:cs="Arial"/>
                <w:i/>
                <w:iCs/>
                <w:color w:val="000000"/>
              </w:rPr>
            </w:r>
            <w:r w:rsidRPr="00165697">
              <w:rPr>
                <w:rFonts w:ascii="Arial" w:eastAsia="Times New Roman" w:hAnsi="Arial" w:cs="Arial"/>
                <w:i/>
                <w:iCs/>
                <w:color w:val="000000"/>
              </w:rPr>
              <w:fldChar w:fldCharType="separate"/>
            </w:r>
            <w:r w:rsidR="00363B44" w:rsidRPr="00165697">
              <w:rPr>
                <w:rFonts w:ascii="Arial" w:eastAsia="Times New Roman" w:hAnsi="Arial" w:cs="Arial"/>
                <w:i/>
                <w:iCs/>
                <w:noProof/>
                <w:color w:val="000000"/>
              </w:rPr>
              <w:t>(268)</w:t>
            </w:r>
            <w:r w:rsidRPr="00165697">
              <w:rPr>
                <w:rFonts w:ascii="Arial" w:eastAsia="Times New Roman" w:hAnsi="Arial" w:cs="Arial"/>
                <w:i/>
                <w:iCs/>
                <w:color w:val="000000"/>
              </w:rPr>
              <w:fldChar w:fldCharType="end"/>
            </w:r>
          </w:p>
          <w:p w14:paraId="20497FB3" w14:textId="70DAEF1A" w:rsidR="005A74B5" w:rsidRPr="00165697" w:rsidRDefault="005A74B5" w:rsidP="00165697">
            <w:pPr>
              <w:spacing w:line="276" w:lineRule="auto"/>
              <w:rPr>
                <w:rFonts w:ascii="Arial" w:hAnsi="Arial" w:cs="Arial"/>
              </w:rPr>
            </w:pPr>
            <w:r w:rsidRPr="00165697">
              <w:rPr>
                <w:rFonts w:ascii="Arial" w:hAnsi="Arial" w:cs="Arial"/>
              </w:rPr>
              <w:t>tRNALys</w:t>
            </w:r>
            <w:r w:rsidR="005D78ED" w:rsidRPr="00165697">
              <w:rPr>
                <w:rFonts w:ascii="Arial" w:hAnsi="Arial" w:cs="Arial"/>
              </w:rPr>
              <w:fldChar w:fldCharType="begin"/>
            </w:r>
            <w:r w:rsidR="00363B44" w:rsidRPr="00165697">
              <w:rPr>
                <w:rFonts w:ascii="Arial" w:hAnsi="Arial" w:cs="Arial"/>
              </w:rPr>
              <w:instrText xml:space="preserve"> ADDIN EN.CITE &lt;EndNote&gt;&lt;Cite&gt;&lt;Author&gt;Musumeci&lt;/Author&gt;&lt;Year&gt;2019&lt;/Year&gt;&lt;RecNum&gt;4095&lt;/RecNum&gt;&lt;DisplayText&gt;(266)&lt;/DisplayText&gt;&lt;record&gt;&lt;rec-number&gt;4095&lt;/rec-number&gt;&lt;foreign-keys&gt;&lt;key app="EN" db-id="90rzw95zw52fxoep22sxewxm9zev0v5vfavs" timestamp="1558314170"&gt;4095&lt;/key&gt;&lt;/foreign-keys&gt;&lt;ref-type name="Journal Article"&gt;17&lt;/ref-type&gt;&lt;contributors&gt;&lt;authors&gt;&lt;author&gt;Musumeci, O.&lt;/author&gt;&lt;author&gt;Barca, E.&lt;/author&gt;&lt;author&gt;Lamperti, C.&lt;/author&gt;&lt;author&gt;Servidei, S.&lt;/author&gt;&lt;author&gt;Comi, G. P.&lt;/author&gt;&lt;author&gt;Moggio, M.&lt;/author&gt;&lt;author&gt;Mongini, T.&lt;/author&gt;&lt;author&gt;Siciliano, G.&lt;/author&gt;&lt;author&gt;Filosto, M.&lt;/author&gt;&lt;author&gt;Pegoraro, E.&lt;/author&gt;&lt;author&gt;Primiano, G.&lt;/author&gt;&lt;author&gt;Ronchi, D.&lt;/author&gt;&lt;author&gt;Vercelli, L.&lt;/author&gt;&lt;author&gt;Orsucci, D.&lt;/author&gt;&lt;author&gt;Bello, L.&lt;/author&gt;&lt;author&gt;Zeviani, M.&lt;/author&gt;&lt;author&gt;Mancuso, M.&lt;/author&gt;&lt;author&gt;Toscano, A.&lt;/author&gt;&lt;/authors&gt;&lt;/contributors&gt;&lt;titles&gt;&lt;title&gt;Lipomatosis Incidence and Characteristics in an Italian Cohort of Mitochondrial Patients&lt;/title&gt;&lt;secondary-title&gt;Front Neurol.&lt;/secondary-title&gt;&lt;/titles&gt;&lt;periodical&gt;&lt;full-title&gt;Front Neurol.&lt;/full-title&gt;&lt;/periodical&gt;&lt;pages&gt;10.3389/fneur.2019.00160. eCollection 2019.&lt;/pages&gt;&lt;volume&gt;10:160.&lt;/volume&gt;&lt;number&gt;doi&lt;/number&gt;&lt;dates&gt;&lt;year&gt;2019&lt;/year&gt;&lt;pub-dates&gt;&lt;date&gt;Feb 27&lt;/date&gt;&lt;/pub-dates&gt;&lt;/dates&gt;&lt;orig-pub&gt;Merrf&amp;#xD;brown fat&amp;#xD;madelung&amp;apos;s disease&amp;#xD;mitochondrial myopathy&amp;#xD;multiple symmetrical lipomatosis&lt;/orig-pub&gt;&lt;isbn&gt;1664-2295 (Print)&amp;#xD;1664-2295 (Linking)&lt;/isbn&gt;&lt;urls&gt;&lt;/urls&gt;&lt;/record&gt;&lt;/Cite&gt;&lt;/EndNote&gt;</w:instrText>
            </w:r>
            <w:r w:rsidR="005D78ED" w:rsidRPr="00165697">
              <w:rPr>
                <w:rFonts w:ascii="Arial" w:hAnsi="Arial" w:cs="Arial"/>
              </w:rPr>
              <w:fldChar w:fldCharType="separate"/>
            </w:r>
            <w:r w:rsidR="00363B44" w:rsidRPr="00165697">
              <w:rPr>
                <w:rFonts w:ascii="Arial" w:hAnsi="Arial" w:cs="Arial"/>
                <w:noProof/>
              </w:rPr>
              <w:t>(266)</w:t>
            </w:r>
            <w:r w:rsidR="005D78ED" w:rsidRPr="00165697">
              <w:rPr>
                <w:rFonts w:ascii="Arial" w:hAnsi="Arial" w:cs="Arial"/>
              </w:rPr>
              <w:fldChar w:fldCharType="end"/>
            </w:r>
          </w:p>
        </w:tc>
        <w:tc>
          <w:tcPr>
            <w:tcW w:w="1415" w:type="dxa"/>
            <w:hideMark/>
          </w:tcPr>
          <w:p w14:paraId="3EB4BA5D" w14:textId="399CE445" w:rsidR="005A74B5" w:rsidRPr="00165697" w:rsidRDefault="00385F21" w:rsidP="00165697">
            <w:pPr>
              <w:spacing w:line="276" w:lineRule="auto"/>
              <w:rPr>
                <w:rFonts w:ascii="Arial" w:hAnsi="Arial" w:cs="Arial"/>
                <w:i/>
              </w:rPr>
            </w:pPr>
            <w:r w:rsidRPr="00165697">
              <w:rPr>
                <w:rFonts w:ascii="Arial" w:hAnsi="Arial" w:cs="Arial"/>
                <w:i/>
              </w:rPr>
              <w:t>PALB2</w:t>
            </w:r>
            <w:r w:rsidR="00790A7E">
              <w:rPr>
                <w:rFonts w:ascii="Arial" w:hAnsi="Arial" w:cs="Arial"/>
                <w:i/>
              </w:rPr>
              <w:t xml:space="preserve"> </w:t>
            </w:r>
            <w:r w:rsidRPr="00165697">
              <w:rPr>
                <w:rFonts w:ascii="Arial" w:hAnsi="Arial" w:cs="Arial"/>
                <w:i/>
                <w:iCs/>
              </w:rPr>
              <w:fldChar w:fldCharType="begin"/>
            </w:r>
            <w:r w:rsidR="00363B44" w:rsidRPr="00165697">
              <w:rPr>
                <w:rFonts w:ascii="Arial" w:hAnsi="Arial" w:cs="Arial"/>
                <w:i/>
                <w:iCs/>
              </w:rPr>
              <w:instrText xml:space="preserve"> ADDIN EN.CITE &lt;EndNote&gt;&lt;Cite&gt;&lt;Author&gt;Reddy&lt;/Author&gt;&lt;Year&gt;2016&lt;/Year&gt;&lt;RecNum&gt;4017&lt;/RecNum&gt;&lt;DisplayText&gt;(156)&lt;/DisplayText&gt;&lt;record&gt;&lt;rec-number&gt;4017&lt;/rec-number&gt;&lt;foreign-keys&gt;&lt;key app="EN" db-id="90rzw95zw52fxoep22sxewxm9zev0v5vfavs" timestamp="1536652599"&gt;4017&lt;/key&gt;&lt;/foreign-keys&gt;&lt;ref-type name="Journal Article"&gt;17&lt;/ref-type&gt;&lt;contributors&gt;&lt;authors&gt;&lt;author&gt;Reddy, N.&lt;/author&gt;&lt;author&gt;Malipatil, B.&lt;/author&gt;&lt;author&gt;Kumar, S.&lt;/author&gt;&lt;/authors&gt;&lt;/contributors&gt;&lt;titles&gt;&lt;title&gt;A rare case of familial multiple subcutaneous lipomatosis with novel PALB2 mutation and increased predilection to cancers&lt;/title&gt;&lt;secondary-title&gt;Hematol Oncol Stem Cell Ther.&lt;/secondary-title&gt;&lt;/titles&gt;&lt;periodical&gt;&lt;full-title&gt;Hematol Oncol Stem Cell Ther.&lt;/full-title&gt;&lt;/periodical&gt;&lt;pages&gt;154-156. doi: 10.1016/j.hemonc.2016.01.001. Epub 2016 Jan 27.&lt;/pages&gt;&lt;volume&gt;9&lt;/volume&gt;&lt;number&gt;4&lt;/number&gt;&lt;keywords&gt;&lt;keyword&gt;0 (Fanconi Anemia Complementation Group N Protein)&lt;/keyword&gt;&lt;keyword&gt;0 (Nuclear Proteins)&lt;/keyword&gt;&lt;keyword&gt;0 (PALB2 protein, human)&lt;/keyword&gt;&lt;keyword&gt;0 (Tumor Suppressor Proteins)&lt;/keyword&gt;&lt;keyword&gt;Adult&lt;/keyword&gt;&lt;keyword&gt;Base Sequence&lt;/keyword&gt;&lt;keyword&gt;DNA Mutational Analysis&lt;/keyword&gt;&lt;keyword&gt;Fanconi Anemia Complementation Group N Protein&lt;/keyword&gt;&lt;keyword&gt;Female&lt;/keyword&gt;&lt;keyword&gt;*Genetic Predisposition to Disease&lt;/keyword&gt;&lt;keyword&gt;Humans&lt;/keyword&gt;&lt;keyword&gt;Lipomatosis/*genetics&lt;/keyword&gt;&lt;keyword&gt;Male&lt;/keyword&gt;&lt;keyword&gt;Mutation/*genetics&lt;/keyword&gt;&lt;keyword&gt;Nuclear Proteins/*genetics&lt;/keyword&gt;&lt;keyword&gt;Pedigree&lt;/keyword&gt;&lt;keyword&gt;Subcutaneous Tissue/*pathology&lt;/keyword&gt;&lt;keyword&gt;Tumor Suppressor Proteins/*genetics&lt;/keyword&gt;&lt;/keywords&gt;&lt;dates&gt;&lt;year&gt;2016&lt;/year&gt;&lt;pub-dates&gt;&lt;date&gt;Dec&lt;/date&gt;&lt;/pub-dates&gt;&lt;/dates&gt;&lt;orig-pub&gt;*Cancer&amp;#xD;*Familial multiple subcutaneous lipomatosis&amp;#xD;*palb2&lt;/orig-pub&gt;&lt;isbn&gt;1658-3876 (Print)&lt;/isbn&gt;&lt;work-type&gt;Case Reports&lt;/work-type&gt;&lt;urls&gt;&lt;/urls&gt;&lt;/record&gt;&lt;/Cite&gt;&lt;/EndNote&gt;</w:instrText>
            </w:r>
            <w:r w:rsidRPr="00165697">
              <w:rPr>
                <w:rFonts w:ascii="Arial" w:hAnsi="Arial" w:cs="Arial"/>
                <w:i/>
                <w:iCs/>
              </w:rPr>
              <w:fldChar w:fldCharType="separate"/>
            </w:r>
            <w:r w:rsidR="00363B44" w:rsidRPr="00165697">
              <w:rPr>
                <w:rFonts w:ascii="Arial" w:hAnsi="Arial" w:cs="Arial"/>
                <w:i/>
                <w:iCs/>
                <w:noProof/>
              </w:rPr>
              <w:t>(156)</w:t>
            </w:r>
            <w:r w:rsidRPr="00165697">
              <w:rPr>
                <w:rFonts w:ascii="Arial" w:hAnsi="Arial" w:cs="Arial"/>
                <w:i/>
                <w:iCs/>
              </w:rPr>
              <w:fldChar w:fldCharType="end"/>
            </w:r>
          </w:p>
        </w:tc>
        <w:tc>
          <w:tcPr>
            <w:tcW w:w="1671" w:type="dxa"/>
          </w:tcPr>
          <w:p w14:paraId="365E4E70" w14:textId="77777777" w:rsidR="005A74B5" w:rsidRPr="00165697" w:rsidRDefault="00FA5CD9" w:rsidP="00165697">
            <w:pPr>
              <w:spacing w:line="276" w:lineRule="auto"/>
              <w:rPr>
                <w:rFonts w:ascii="Arial" w:hAnsi="Arial" w:cs="Arial"/>
              </w:rPr>
            </w:pPr>
            <w:r w:rsidRPr="00165697">
              <w:rPr>
                <w:rFonts w:ascii="Arial" w:hAnsi="Arial" w:cs="Arial"/>
              </w:rPr>
              <w:t>None</w:t>
            </w:r>
          </w:p>
        </w:tc>
      </w:tr>
      <w:tr w:rsidR="005A74B5" w:rsidRPr="00165697" w14:paraId="377367A2" w14:textId="77777777" w:rsidTr="00473503">
        <w:trPr>
          <w:trHeight w:val="341"/>
        </w:trPr>
        <w:tc>
          <w:tcPr>
            <w:tcW w:w="1684" w:type="dxa"/>
            <w:hideMark/>
          </w:tcPr>
          <w:p w14:paraId="5B86D0BE" w14:textId="77777777" w:rsidR="005A74B5" w:rsidRPr="00165697" w:rsidRDefault="005A74B5" w:rsidP="00165697">
            <w:pPr>
              <w:spacing w:line="276" w:lineRule="auto"/>
              <w:rPr>
                <w:rFonts w:ascii="Arial" w:hAnsi="Arial" w:cs="Arial"/>
              </w:rPr>
            </w:pPr>
            <w:r w:rsidRPr="00165697">
              <w:rPr>
                <w:rFonts w:ascii="Arial" w:hAnsi="Arial" w:cs="Arial"/>
              </w:rPr>
              <w:t>Biomarkers</w:t>
            </w:r>
          </w:p>
        </w:tc>
        <w:tc>
          <w:tcPr>
            <w:tcW w:w="1549" w:type="dxa"/>
          </w:tcPr>
          <w:p w14:paraId="5E02E209" w14:textId="77777777" w:rsidR="005A74B5" w:rsidRPr="00165697" w:rsidRDefault="005A74B5" w:rsidP="00165697">
            <w:pPr>
              <w:spacing w:line="276" w:lineRule="auto"/>
              <w:rPr>
                <w:rFonts w:ascii="Arial" w:hAnsi="Arial" w:cs="Arial"/>
              </w:rPr>
            </w:pPr>
            <w:r w:rsidRPr="00165697">
              <w:rPr>
                <w:rFonts w:ascii="Arial" w:hAnsi="Arial" w:cs="Arial"/>
              </w:rPr>
              <w:t>None</w:t>
            </w:r>
          </w:p>
        </w:tc>
        <w:tc>
          <w:tcPr>
            <w:tcW w:w="1513" w:type="dxa"/>
            <w:hideMark/>
          </w:tcPr>
          <w:p w14:paraId="2FA66B62" w14:textId="77777777" w:rsidR="005A74B5" w:rsidRPr="00165697" w:rsidRDefault="005A74B5" w:rsidP="00165697">
            <w:pPr>
              <w:spacing w:line="276" w:lineRule="auto"/>
              <w:rPr>
                <w:rFonts w:ascii="Arial" w:hAnsi="Arial" w:cs="Arial"/>
              </w:rPr>
            </w:pPr>
            <w:r w:rsidRPr="00165697">
              <w:rPr>
                <w:rFonts w:ascii="Arial" w:hAnsi="Arial" w:cs="Arial"/>
              </w:rPr>
              <w:t>None</w:t>
            </w:r>
          </w:p>
        </w:tc>
        <w:tc>
          <w:tcPr>
            <w:tcW w:w="1598" w:type="dxa"/>
            <w:hideMark/>
          </w:tcPr>
          <w:p w14:paraId="1E724899" w14:textId="1668397D" w:rsidR="005A74B5" w:rsidRPr="00165697" w:rsidRDefault="005D78ED" w:rsidP="00165697">
            <w:pPr>
              <w:spacing w:line="276" w:lineRule="auto"/>
              <w:rPr>
                <w:rFonts w:ascii="Arial" w:hAnsi="Arial" w:cs="Arial"/>
              </w:rPr>
            </w:pPr>
            <w:r w:rsidRPr="00165697">
              <w:rPr>
                <w:rFonts w:ascii="Arial" w:eastAsia="Times New Roman" w:hAnsi="Arial" w:cs="Arial"/>
                <w:color w:val="000000"/>
              </w:rPr>
              <w:t>miRNA</w:t>
            </w:r>
            <w:r w:rsidR="00790A7E">
              <w:rPr>
                <w:rFonts w:ascii="Arial" w:eastAsia="Times New Roman" w:hAnsi="Arial" w:cs="Arial"/>
                <w:color w:val="000000"/>
              </w:rPr>
              <w:t xml:space="preserve"> </w:t>
            </w:r>
            <w:r w:rsidRPr="00165697">
              <w:rPr>
                <w:rFonts w:ascii="Arial" w:eastAsia="Times New Roman" w:hAnsi="Arial" w:cs="Arial"/>
                <w:color w:val="000000"/>
              </w:rPr>
              <w:fldChar w:fldCharType="begin">
                <w:fldData xml:space="preserve">PEVuZE5vdGU+PENpdGU+PEF1dGhvcj5DaGVuPC9BdXRob3I+PFllYXI+MjAxNTwvWWVhcj48UmVj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</w:fldData>
              </w:fldChar>
            </w:r>
            <w:r w:rsidR="00363B44" w:rsidRPr="00165697">
              <w:rPr>
                <w:rFonts w:ascii="Arial" w:eastAsia="Times New Roman" w:hAnsi="Arial" w:cs="Arial"/>
                <w:color w:val="000000"/>
              </w:rPr>
              <w:instrText xml:space="preserve"> ADDIN EN.CITE </w:instrText>
            </w:r>
            <w:r w:rsidR="00363B44" w:rsidRPr="00165697">
              <w:rPr>
                <w:rFonts w:ascii="Arial" w:eastAsia="Times New Roman" w:hAnsi="Arial" w:cs="Arial"/>
                <w:color w:val="000000"/>
              </w:rPr>
              <w:fldChar w:fldCharType="begin">
                <w:fldData xml:space="preserve">PEVuZE5vdGU+PENpdGU+PEF1dGhvcj5DaGVuPC9BdXRob3I+PFllYXI+MjAxNTwvWWVhcj48UmVj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</w:fldData>
              </w:fldChar>
            </w:r>
            <w:r w:rsidR="00363B44" w:rsidRPr="00165697">
              <w:rPr>
                <w:rFonts w:ascii="Arial" w:eastAsia="Times New Roman" w:hAnsi="Arial" w:cs="Arial"/>
                <w:color w:val="000000"/>
              </w:rPr>
              <w:instrText xml:space="preserve"> ADDIN EN.CITE.DATA </w:instrText>
            </w:r>
            <w:r w:rsidR="00363B44" w:rsidRPr="00165697">
              <w:rPr>
                <w:rFonts w:ascii="Arial" w:eastAsia="Times New Roman" w:hAnsi="Arial" w:cs="Arial"/>
                <w:color w:val="000000"/>
              </w:rPr>
            </w:r>
            <w:r w:rsidR="00363B44" w:rsidRPr="00165697">
              <w:rPr>
                <w:rFonts w:ascii="Arial" w:eastAsia="Times New Roman" w:hAnsi="Arial" w:cs="Arial"/>
                <w:color w:val="000000"/>
              </w:rPr>
              <w:fldChar w:fldCharType="end"/>
            </w:r>
            <w:r w:rsidRPr="00165697">
              <w:rPr>
                <w:rFonts w:ascii="Arial" w:eastAsia="Times New Roman" w:hAnsi="Arial" w:cs="Arial"/>
                <w:color w:val="000000"/>
              </w:rPr>
            </w:r>
            <w:r w:rsidRPr="00165697">
              <w:rPr>
                <w:rFonts w:ascii="Arial" w:eastAsia="Times New Roman" w:hAnsi="Arial" w:cs="Arial"/>
                <w:color w:val="000000"/>
              </w:rPr>
              <w:fldChar w:fldCharType="separate"/>
            </w:r>
            <w:r w:rsidR="00363B44" w:rsidRPr="00165697">
              <w:rPr>
                <w:rFonts w:ascii="Arial" w:eastAsia="Times New Roman" w:hAnsi="Arial" w:cs="Arial"/>
                <w:noProof/>
                <w:color w:val="000000"/>
              </w:rPr>
              <w:t>(279)</w:t>
            </w:r>
            <w:r w:rsidRPr="00165697">
              <w:rPr>
                <w:rFonts w:ascii="Arial" w:eastAsia="Times New Roman" w:hAnsi="Arial" w:cs="Arial"/>
                <w:color w:val="000000"/>
              </w:rPr>
              <w:fldChar w:fldCharType="end"/>
            </w:r>
          </w:p>
        </w:tc>
        <w:tc>
          <w:tcPr>
            <w:tcW w:w="1415" w:type="dxa"/>
            <w:hideMark/>
          </w:tcPr>
          <w:p w14:paraId="2157DFB0" w14:textId="77777777" w:rsidR="005A74B5" w:rsidRPr="00165697" w:rsidRDefault="005A74B5" w:rsidP="00165697">
            <w:pPr>
              <w:spacing w:line="276" w:lineRule="auto"/>
              <w:rPr>
                <w:rFonts w:ascii="Arial" w:hAnsi="Arial" w:cs="Arial"/>
              </w:rPr>
            </w:pPr>
            <w:r w:rsidRPr="00165697">
              <w:rPr>
                <w:rFonts w:ascii="Arial" w:hAnsi="Arial" w:cs="Arial"/>
              </w:rPr>
              <w:t>None</w:t>
            </w:r>
          </w:p>
        </w:tc>
        <w:tc>
          <w:tcPr>
            <w:tcW w:w="1671" w:type="dxa"/>
          </w:tcPr>
          <w:p w14:paraId="432D2F11" w14:textId="77777777" w:rsidR="005A74B5" w:rsidRPr="00165697" w:rsidRDefault="00FA5CD9" w:rsidP="00165697">
            <w:pPr>
              <w:spacing w:line="276" w:lineRule="auto"/>
              <w:rPr>
                <w:rFonts w:ascii="Arial" w:hAnsi="Arial" w:cs="Arial"/>
              </w:rPr>
            </w:pPr>
            <w:r w:rsidRPr="00165697">
              <w:rPr>
                <w:rFonts w:ascii="Arial" w:hAnsi="Arial" w:cs="Arial"/>
              </w:rPr>
              <w:t>None</w:t>
            </w:r>
          </w:p>
        </w:tc>
      </w:tr>
    </w:tbl>
    <w:p w14:paraId="5C07895B" w14:textId="0EC3CF99" w:rsidR="005A74B5" w:rsidRPr="00165697" w:rsidRDefault="00473503" w:rsidP="00473503">
      <w:pPr>
        <w:spacing w:after="0" w:line="276" w:lineRule="auto"/>
        <w:rPr>
          <w:rFonts w:ascii="Arial" w:hAnsi="Arial" w:cs="Arial"/>
        </w:rPr>
      </w:pPr>
      <w:r w:rsidRPr="00473503">
        <w:rPr>
          <w:rFonts w:ascii="Arial" w:hAnsi="Arial" w:cs="Arial"/>
        </w:rPr>
        <w:t>Abbreviations: miRNA: microRNA; PALB2</w:t>
      </w:r>
      <w:r>
        <w:rPr>
          <w:rFonts w:ascii="Arial" w:hAnsi="Arial" w:cs="Arial"/>
        </w:rPr>
        <w:t>;</w:t>
      </w:r>
      <w:r w:rsidRPr="00473503">
        <w:rPr>
          <w:rFonts w:ascii="Arial" w:hAnsi="Arial" w:cs="Arial"/>
        </w:rPr>
        <w:t xml:space="preserve"> Partner and localizer of BRCA2</w:t>
      </w:r>
    </w:p>
    <w:p w14:paraId="7D079283" w14:textId="77777777" w:rsidR="00473503" w:rsidRDefault="00473503" w:rsidP="00473503">
      <w:pPr>
        <w:pStyle w:val="Heading2"/>
        <w:spacing w:before="0" w:line="276" w:lineRule="auto"/>
        <w:rPr>
          <w:rFonts w:ascii="Arial" w:eastAsia="Times New Roman" w:hAnsi="Arial" w:cs="Arial"/>
          <w:b/>
          <w:caps/>
          <w:color w:val="000000" w:themeColor="text1"/>
          <w:sz w:val="22"/>
          <w:szCs w:val="22"/>
        </w:rPr>
      </w:pPr>
    </w:p>
    <w:p w14:paraId="47D8774C" w14:textId="08FFC9DF" w:rsidR="00C863DD" w:rsidRPr="009C7B7A" w:rsidRDefault="00C863DD" w:rsidP="00473503">
      <w:pPr>
        <w:pStyle w:val="Heading2"/>
        <w:spacing w:before="0" w:line="276" w:lineRule="auto"/>
        <w:rPr>
          <w:rFonts w:ascii="Arial" w:eastAsia="Times New Roman" w:hAnsi="Arial" w:cs="Arial"/>
          <w:b/>
          <w:caps/>
          <w:color w:val="0070C0"/>
          <w:sz w:val="22"/>
          <w:szCs w:val="22"/>
        </w:rPr>
      </w:pPr>
      <w:r w:rsidRPr="009C7B7A">
        <w:rPr>
          <w:rFonts w:ascii="Arial" w:eastAsia="Times New Roman" w:hAnsi="Arial" w:cs="Arial"/>
          <w:b/>
          <w:caps/>
          <w:color w:val="0070C0"/>
          <w:sz w:val="22"/>
          <w:szCs w:val="22"/>
        </w:rPr>
        <w:t>references</w:t>
      </w:r>
    </w:p>
    <w:bookmarkEnd w:id="7"/>
    <w:p w14:paraId="57F026B5" w14:textId="77777777" w:rsidR="00473503" w:rsidRPr="00473503" w:rsidRDefault="00473503" w:rsidP="00473503">
      <w:pPr>
        <w:spacing w:after="0" w:line="276" w:lineRule="auto"/>
      </w:pPr>
    </w:p>
    <w:bookmarkStart w:id="11" w:name="_Hlk27075058"/>
    <w:p w14:paraId="30BE10A9" w14:textId="77777777" w:rsidR="00363B44" w:rsidRPr="00473503" w:rsidRDefault="00361E2E" w:rsidP="008D37C8">
      <w:pPr>
        <w:pStyle w:val="EndNoteBibliography"/>
        <w:spacing w:after="0" w:line="276" w:lineRule="auto"/>
        <w:ind w:left="576" w:hanging="576"/>
      </w:pPr>
      <w:r w:rsidRPr="00473503">
        <w:fldChar w:fldCharType="begin"/>
      </w:r>
      <w:r w:rsidRPr="00473503">
        <w:instrText xml:space="preserve"> ADDIN EN.REFLIST </w:instrText>
      </w:r>
      <w:r w:rsidRPr="00473503">
        <w:fldChar w:fldCharType="separate"/>
      </w:r>
      <w:r w:rsidR="00363B44" w:rsidRPr="00473503">
        <w:t>1.</w:t>
      </w:r>
      <w:r w:rsidR="00363B44" w:rsidRPr="00473503">
        <w:tab/>
        <w:t>Herbst KL. Rare adipose disorders (RADs) masquerading as obesity. Acta Pharmacol Sin 2012; 33:155-172. doi: 110.1038/aps.2011.1153.</w:t>
      </w:r>
    </w:p>
    <w:p w14:paraId="7C3D81FC" w14:textId="77777777" w:rsidR="00363B44" w:rsidRPr="00473503" w:rsidRDefault="00363B44" w:rsidP="008D37C8">
      <w:pPr>
        <w:pStyle w:val="EndNoteBibliography"/>
        <w:spacing w:after="0" w:line="276" w:lineRule="auto"/>
        <w:ind w:left="576" w:hanging="576"/>
      </w:pPr>
      <w:r w:rsidRPr="00473503">
        <w:t>2.</w:t>
      </w:r>
      <w:r w:rsidRPr="00473503">
        <w:tab/>
        <w:t>Luong Q, Huang J, Lee KY. Deciphering White Adipose Tissue Heterogeneity. Biology (Basel) 2019; 8(2).biology8020023. doi: 8020010.8023390/biology8020023.</w:t>
      </w:r>
    </w:p>
    <w:p w14:paraId="3AB7649E" w14:textId="77777777" w:rsidR="00363B44" w:rsidRPr="00473503" w:rsidRDefault="00363B44" w:rsidP="008D37C8">
      <w:pPr>
        <w:pStyle w:val="EndNoteBibliography"/>
        <w:spacing w:after="0" w:line="276" w:lineRule="auto"/>
        <w:ind w:left="576" w:hanging="576"/>
      </w:pPr>
      <w:r w:rsidRPr="00473503">
        <w:lastRenderedPageBreak/>
        <w:t>3.</w:t>
      </w:r>
      <w:r w:rsidRPr="00473503">
        <w:tab/>
        <w:t>Hussain I, Patni N, Garg A. Lipodystrophies, dyslipidaemias and atherosclerotic cardiovascular disease. Pathology 2019; 51:202-212. doi: 210.1016/j.pathol.2018.1011.1004. Epub 2018 Dec 1027.</w:t>
      </w:r>
    </w:p>
    <w:p w14:paraId="1060C69E" w14:textId="77777777" w:rsidR="00363B44" w:rsidRPr="00473503" w:rsidRDefault="00363B44" w:rsidP="008D37C8">
      <w:pPr>
        <w:pStyle w:val="EndNoteBibliography"/>
        <w:spacing w:after="0" w:line="276" w:lineRule="auto"/>
        <w:ind w:left="576" w:hanging="576"/>
      </w:pPr>
      <w:r w:rsidRPr="00473503">
        <w:t>4.</w:t>
      </w:r>
      <w:r w:rsidRPr="00473503">
        <w:tab/>
        <w:t>Akinci B, Sahinoz M, Oral E. Lipodystrophy Syndromes: Presentation and Treatment. In: Feingold KR AB, Boyce A, Chrousos G, Dungan K, Grossman A, Hershman JM, Kaltsas G, Koch C, Kopp P, Korbonits M, McLachlan R, Morley JE, New M, Perreault L, Purnell J, Rebar R, Singer F, Trence DL, Vinik A, Wilson DP, ed. Endotext [Internet]. South Dartmouth (MA): MDText.com, Inc.; 2000-2018.</w:t>
      </w:r>
    </w:p>
    <w:p w14:paraId="5C25390F" w14:textId="77777777" w:rsidR="00363B44" w:rsidRPr="00473503" w:rsidRDefault="00363B44" w:rsidP="008D37C8">
      <w:pPr>
        <w:pStyle w:val="EndNoteBibliography"/>
        <w:spacing w:after="0" w:line="276" w:lineRule="auto"/>
        <w:ind w:left="576" w:hanging="576"/>
      </w:pPr>
      <w:r w:rsidRPr="00473503">
        <w:t>5.</w:t>
      </w:r>
      <w:r w:rsidRPr="00473503">
        <w:tab/>
        <w:t>Hogan S, Velez MW, Kaminer MS. Updates on the understanding and treatment of cellulite. Semin Cutan Med Surg 2018; 37:242-246. doi: 210.12788/j.sder.12018.12056.</w:t>
      </w:r>
    </w:p>
    <w:p w14:paraId="1D6A58F1" w14:textId="77777777" w:rsidR="00363B44" w:rsidRPr="00473503" w:rsidRDefault="00363B44" w:rsidP="008D37C8">
      <w:pPr>
        <w:pStyle w:val="EndNoteBibliography"/>
        <w:spacing w:after="0" w:line="276" w:lineRule="auto"/>
        <w:ind w:left="576" w:hanging="576"/>
      </w:pPr>
      <w:r w:rsidRPr="00473503">
        <w:t>6.</w:t>
      </w:r>
      <w:r w:rsidRPr="00473503">
        <w:tab/>
        <w:t>van der Valk ES, van den Akker ELT, Savas M, Kleinendorst L, Visser JA, Van Haelst MM, Sharma AM, van Rossum EFC. A comprehensive diagnostic approach to detect underlying causes of obesity in adults. Obes Rev 2019; 20:795-804. doi: 710.1111/obr.12836. Epub 12019 Mar 12831.</w:t>
      </w:r>
    </w:p>
    <w:p w14:paraId="3331DB1A" w14:textId="77777777" w:rsidR="00363B44" w:rsidRPr="00473503" w:rsidRDefault="00363B44" w:rsidP="008D37C8">
      <w:pPr>
        <w:pStyle w:val="EndNoteBibliography"/>
        <w:spacing w:after="0" w:line="276" w:lineRule="auto"/>
        <w:ind w:left="576" w:hanging="576"/>
      </w:pPr>
      <w:r w:rsidRPr="00473503">
        <w:t>7.</w:t>
      </w:r>
      <w:r w:rsidRPr="00473503">
        <w:tab/>
        <w:t>Kyrou I, Randeva HS, Tsigos C, Kaltsas G, Weickert MO. Clinical Problems Caused by Obesity. In: Feingold KR AB, Boyce A, Chrousos G, Dungan K, Grossman A, Hershman JM, Kaltsas G, Koch C, Kopp P, Korbonits M, McLachlan R, Morley JE, New M, Perreault L, Purnell J, Rebar R, Singer F, Trence DL, Vinik A, Wilson DP, ed. Endotext [Internet]. South Dartmouth (MA): MDText.com, Inc.; 2000-2018.</w:t>
      </w:r>
    </w:p>
    <w:p w14:paraId="1FAB2FE1" w14:textId="77777777" w:rsidR="00363B44" w:rsidRPr="00473503" w:rsidRDefault="00363B44" w:rsidP="008D37C8">
      <w:pPr>
        <w:pStyle w:val="EndNoteBibliography"/>
        <w:spacing w:after="0" w:line="276" w:lineRule="auto"/>
        <w:ind w:left="576" w:hanging="576"/>
      </w:pPr>
      <w:r w:rsidRPr="00473503">
        <w:t>8.</w:t>
      </w:r>
      <w:r w:rsidRPr="00473503">
        <w:tab/>
        <w:t>Gruzdeva O, Borodkina D, Uchasova E, Dyleva Y, Barbarash O. Localization of fat depots and cardiovascular risk. Lipids Health Dis 2018; 17:218. doi: 210.1186/s12944-12018-10856-12948.</w:t>
      </w:r>
    </w:p>
    <w:p w14:paraId="2FD7AB2E" w14:textId="77777777" w:rsidR="00363B44" w:rsidRPr="00473503" w:rsidRDefault="00363B44" w:rsidP="008D37C8">
      <w:pPr>
        <w:pStyle w:val="EndNoteBibliography"/>
        <w:spacing w:after="0" w:line="276" w:lineRule="auto"/>
        <w:ind w:left="576" w:hanging="576"/>
      </w:pPr>
      <w:r w:rsidRPr="00473503">
        <w:t>9.</w:t>
      </w:r>
      <w:r w:rsidRPr="00473503">
        <w:tab/>
        <w:t>Ahlman H, Nilsson. The gut as the largest endocrine organ in the body. Ann Oncol 2001; 12:S63-68.</w:t>
      </w:r>
    </w:p>
    <w:p w14:paraId="3B9F9F90" w14:textId="77777777" w:rsidR="00363B44" w:rsidRPr="00473503" w:rsidRDefault="00363B44" w:rsidP="008D37C8">
      <w:pPr>
        <w:pStyle w:val="EndNoteBibliography"/>
        <w:spacing w:after="0" w:line="276" w:lineRule="auto"/>
        <w:ind w:left="576" w:hanging="576"/>
      </w:pPr>
      <w:r w:rsidRPr="00473503">
        <w:t>10.</w:t>
      </w:r>
      <w:r w:rsidRPr="00473503">
        <w:tab/>
        <w:t>Coelho M, Oliveira T, Fernandes R. Biochemistry of adipose tissue: an endocrine organ. Archives of medical science : AMS 2013; 9:191-200</w:t>
      </w:r>
    </w:p>
    <w:p w14:paraId="46E787F7" w14:textId="77777777" w:rsidR="00363B44" w:rsidRPr="00473503" w:rsidRDefault="00363B44" w:rsidP="008D37C8">
      <w:pPr>
        <w:pStyle w:val="EndNoteBibliography"/>
        <w:spacing w:after="0" w:line="276" w:lineRule="auto"/>
        <w:ind w:left="576" w:hanging="576"/>
      </w:pPr>
      <w:r w:rsidRPr="00473503">
        <w:t>11.</w:t>
      </w:r>
      <w:r w:rsidRPr="00473503">
        <w:tab/>
        <w:t>Chung KJ, Nati M, Chavakis T, Chatzigeorgiou A. Innate immune cells in the adipose tissue. Rev Endocr Metab Disord 2018; 19:283-292. doi: 210.1007/s11154-11018-19451-11156.</w:t>
      </w:r>
    </w:p>
    <w:p w14:paraId="3919FCD6" w14:textId="77777777" w:rsidR="00363B44" w:rsidRPr="00473503" w:rsidRDefault="00363B44" w:rsidP="008D37C8">
      <w:pPr>
        <w:pStyle w:val="EndNoteBibliography"/>
        <w:spacing w:after="0" w:line="276" w:lineRule="auto"/>
        <w:ind w:left="576" w:hanging="576"/>
      </w:pPr>
      <w:r w:rsidRPr="00473503">
        <w:t>12.</w:t>
      </w:r>
      <w:r w:rsidRPr="00473503">
        <w:tab/>
        <w:t>Del Corno M, Conti L, Gessani S. Innate Lymphocytes in Adipose Tissue Homeostasis and Their Alterations in Obesity and Colorectal Cancer. Front Immunol 2018; 9:2556.:10.3389/fimmu.2018.02556. eCollection 02018.</w:t>
      </w:r>
    </w:p>
    <w:p w14:paraId="780E4221" w14:textId="77777777" w:rsidR="00363B44" w:rsidRPr="00473503" w:rsidRDefault="00363B44" w:rsidP="008D37C8">
      <w:pPr>
        <w:pStyle w:val="EndNoteBibliography"/>
        <w:spacing w:after="0" w:line="276" w:lineRule="auto"/>
        <w:ind w:left="576" w:hanging="576"/>
      </w:pPr>
      <w:r w:rsidRPr="00473503">
        <w:t>13.</w:t>
      </w:r>
      <w:r w:rsidRPr="00473503">
        <w:tab/>
        <w:t>Chen Y, Rehal S, Roizes S, Zhu HL, Cole WC, von der Weid PY. The pro-inflammatory cytokine TNF-alpha inhibits lymphatic pumping via activation of the NF-kappaB-iNOS signaling pathway. Microcirculation 2017; 24(3).10.1111/micc.12364.</w:t>
      </w:r>
    </w:p>
    <w:p w14:paraId="3F13387E" w14:textId="77777777" w:rsidR="00363B44" w:rsidRPr="00473503" w:rsidRDefault="00363B44" w:rsidP="008D37C8">
      <w:pPr>
        <w:pStyle w:val="EndNoteBibliography"/>
        <w:spacing w:after="0" w:line="276" w:lineRule="auto"/>
        <w:ind w:left="576" w:hanging="576"/>
      </w:pPr>
      <w:r w:rsidRPr="00473503">
        <w:t>14.</w:t>
      </w:r>
      <w:r w:rsidRPr="00473503">
        <w:tab/>
        <w:t>Arngrim N, Simonsen L, Holst JJ, Bulow J. Reduced adipose tissue lymphatic drainage of macromolecules in obese subjects: a possible link between obesity and local tissue inflammation? Int J Obes (Lond) 2013; 37:748-750. doi: 710.1038/ijo.2012.1098. Epub 2012 Jul 1033.</w:t>
      </w:r>
    </w:p>
    <w:p w14:paraId="001A6C83" w14:textId="77777777" w:rsidR="00363B44" w:rsidRPr="00473503" w:rsidRDefault="00363B44" w:rsidP="008D37C8">
      <w:pPr>
        <w:pStyle w:val="EndNoteBibliography"/>
        <w:spacing w:after="0" w:line="276" w:lineRule="auto"/>
        <w:ind w:left="576" w:hanging="576"/>
      </w:pPr>
      <w:r w:rsidRPr="00473503">
        <w:t>15.</w:t>
      </w:r>
      <w:r w:rsidRPr="00473503">
        <w:tab/>
        <w:t>Blaak EE, van Baak MA, Kemerink GJ, Pakbiers MT, Heidendal GA, Saris WH. Beta-adrenergic stimulation and abdominal subcutaneous fat blood flow in lean, obese, and reduced-obese subjects. Metabolism 1995; 44:183-187.</w:t>
      </w:r>
    </w:p>
    <w:p w14:paraId="515D1B6A" w14:textId="77777777" w:rsidR="00363B44" w:rsidRPr="00473503" w:rsidRDefault="00363B44" w:rsidP="008D37C8">
      <w:pPr>
        <w:pStyle w:val="EndNoteBibliography"/>
        <w:spacing w:after="0" w:line="276" w:lineRule="auto"/>
        <w:ind w:left="576" w:hanging="576"/>
      </w:pPr>
      <w:r w:rsidRPr="00473503">
        <w:lastRenderedPageBreak/>
        <w:t>16.</w:t>
      </w:r>
      <w:r w:rsidRPr="00473503">
        <w:tab/>
        <w:t>L'Hermitte F, Behar A, Paries J, Cohen-Boulakia F, Attali JR, Valensi P. Impairment of lymphatic function in women with gynoid adiposity and swelling syndrome. Metabolism 2003; 52:805-809.</w:t>
      </w:r>
    </w:p>
    <w:p w14:paraId="545AF566" w14:textId="77777777" w:rsidR="00363B44" w:rsidRPr="00473503" w:rsidRDefault="00363B44" w:rsidP="008D37C8">
      <w:pPr>
        <w:pStyle w:val="EndNoteBibliography"/>
        <w:spacing w:after="0" w:line="276" w:lineRule="auto"/>
        <w:ind w:left="576" w:hanging="576"/>
      </w:pPr>
      <w:r w:rsidRPr="00473503">
        <w:t>17.</w:t>
      </w:r>
      <w:r w:rsidRPr="00473503">
        <w:tab/>
        <w:t>Kumar V, Abbas AK, Fausto N. Tissue renewal and repair: regeneration, healing, and fibrosis. In: Abbas VKAK, Fausto N, eds. Pathologic Basis of Disease. Philadelphia, PA, USA: Elsevier Saunders; 2005.</w:t>
      </w:r>
    </w:p>
    <w:p w14:paraId="1C5345AE" w14:textId="77777777" w:rsidR="00363B44" w:rsidRPr="00473503" w:rsidRDefault="00363B44" w:rsidP="008D37C8">
      <w:pPr>
        <w:pStyle w:val="EndNoteBibliography"/>
        <w:spacing w:after="0" w:line="276" w:lineRule="auto"/>
        <w:ind w:left="576" w:hanging="576"/>
      </w:pPr>
      <w:r w:rsidRPr="00473503">
        <w:t>18.</w:t>
      </w:r>
      <w:r w:rsidRPr="00473503">
        <w:tab/>
        <w:t>Usunier B, Benderitter M, Tamarat R, Chapel A. Management of fibrosis: the mesenchymal stromal cells breakthrough. Stem Cells Int 2014; 2014:340257.:10.1155/2014/340257. Epub 342014 Jul 340214.</w:t>
      </w:r>
    </w:p>
    <w:p w14:paraId="6DCD9745" w14:textId="77777777" w:rsidR="00363B44" w:rsidRPr="00473503" w:rsidRDefault="00363B44" w:rsidP="008D37C8">
      <w:pPr>
        <w:pStyle w:val="EndNoteBibliography"/>
        <w:spacing w:after="0" w:line="276" w:lineRule="auto"/>
        <w:ind w:left="576" w:hanging="576"/>
      </w:pPr>
      <w:r w:rsidRPr="00473503">
        <w:t>19.</w:t>
      </w:r>
      <w:r w:rsidRPr="00473503">
        <w:tab/>
        <w:t>Sun K, Tordjman J, Clement K, Scherer PE. Fibrosis and adipose tissue dysfunction. Cell Metab 2013; 18:470-477. doi: 410.1016/j.cmet.2013.1006.1016. Epub 2013 Aug 1015.</w:t>
      </w:r>
    </w:p>
    <w:p w14:paraId="1E60C504" w14:textId="77777777" w:rsidR="00363B44" w:rsidRPr="00473503" w:rsidRDefault="00363B44" w:rsidP="008D37C8">
      <w:pPr>
        <w:pStyle w:val="EndNoteBibliography"/>
        <w:spacing w:after="0" w:line="276" w:lineRule="auto"/>
        <w:ind w:left="576" w:hanging="576"/>
      </w:pPr>
      <w:r w:rsidRPr="00473503">
        <w:t>20.</w:t>
      </w:r>
      <w:r w:rsidRPr="00473503">
        <w:tab/>
        <w:t>Crewe C, An YA, Scherer PE. The ominous triad of adipose tissue dysfunction: inflammation, fibrosis, and impaired angiogenesis. J Clin Invest 2017; 127:74-82. doi: 10.1172/JCI88883. Epub 82017 Jan 88883.</w:t>
      </w:r>
    </w:p>
    <w:p w14:paraId="4209DD13" w14:textId="77777777" w:rsidR="00363B44" w:rsidRPr="00473503" w:rsidRDefault="00363B44" w:rsidP="008D37C8">
      <w:pPr>
        <w:pStyle w:val="EndNoteBibliography"/>
        <w:spacing w:after="0" w:line="276" w:lineRule="auto"/>
        <w:ind w:left="576" w:hanging="576"/>
      </w:pPr>
      <w:r w:rsidRPr="00473503">
        <w:t>21.</w:t>
      </w:r>
      <w:r w:rsidRPr="00473503">
        <w:tab/>
        <w:t>Chabot K, Gauthier MS, Garneau PY, Rabasa-Lhoret R. Evolution of subcutaneous adipose tissue fibrosis after bariatric surgery. Diabetes Metab 2017; 43:125-133. doi: 110.1016/j.diabet.2016.1010.1004. Epub 2016 Nov 1011.</w:t>
      </w:r>
    </w:p>
    <w:p w14:paraId="265596F0" w14:textId="77777777" w:rsidR="00363B44" w:rsidRPr="00473503" w:rsidRDefault="00363B44" w:rsidP="008D37C8">
      <w:pPr>
        <w:pStyle w:val="EndNoteBibliography"/>
        <w:spacing w:after="0" w:line="276" w:lineRule="auto"/>
        <w:ind w:left="576" w:hanging="576"/>
      </w:pPr>
      <w:r w:rsidRPr="00473503">
        <w:t>22.</w:t>
      </w:r>
      <w:r w:rsidRPr="00473503">
        <w:tab/>
        <w:t>Bel Lassen P, Charlotte F, Liu Y, Bedossa P, Le Naour G, Tordjman J, Poitou C, Bouillot JL, Genser L, Zucker JD, Sokolovska N, Aron-Wisnewsky J, Clement K. The FAT Score, a Fibrosis Score of Adipose Tissue: Predicting Weight-Loss Outcome After Gastric Bypass. J Clin Endocrinol Metab 2017; 102:2443-2453. doi: 2410.1210/jc.2017-00138.</w:t>
      </w:r>
    </w:p>
    <w:p w14:paraId="7E52A2AF" w14:textId="77777777" w:rsidR="00363B44" w:rsidRPr="00473503" w:rsidRDefault="00363B44" w:rsidP="008D37C8">
      <w:pPr>
        <w:pStyle w:val="EndNoteBibliography"/>
        <w:spacing w:after="0" w:line="276" w:lineRule="auto"/>
        <w:ind w:left="576" w:hanging="576"/>
      </w:pPr>
      <w:r w:rsidRPr="00473503">
        <w:t>23.</w:t>
      </w:r>
      <w:r w:rsidRPr="00473503">
        <w:tab/>
        <w:t>Allen EV, Hines EAJ. Lipedema of the legs: A syndrome characterised by fat legs and orthostatic edema. Proc Staff Meet Mayo Clin 1940; 15:184-187</w:t>
      </w:r>
    </w:p>
    <w:p w14:paraId="5A587FA8" w14:textId="77777777" w:rsidR="00363B44" w:rsidRPr="00473503" w:rsidRDefault="00363B44" w:rsidP="008D37C8">
      <w:pPr>
        <w:pStyle w:val="EndNoteBibliography"/>
        <w:spacing w:after="0" w:line="276" w:lineRule="auto"/>
        <w:ind w:left="576" w:hanging="576"/>
      </w:pPr>
      <w:r w:rsidRPr="00473503">
        <w:t>24.</w:t>
      </w:r>
      <w:r w:rsidRPr="00473503">
        <w:tab/>
        <w:t>Fife CE, Maus EA, Carter MJ. Lipedema: a frequently misdiagnosed and misunderstood fatty deposition syndrome. Adv 2010; 23:81-92; quiz 93-84.</w:t>
      </w:r>
    </w:p>
    <w:p w14:paraId="6007DDD6" w14:textId="77777777" w:rsidR="00363B44" w:rsidRPr="00473503" w:rsidRDefault="00363B44" w:rsidP="008D37C8">
      <w:pPr>
        <w:pStyle w:val="EndNoteBibliography"/>
        <w:spacing w:after="0" w:line="276" w:lineRule="auto"/>
        <w:ind w:left="576" w:hanging="576"/>
      </w:pPr>
      <w:r w:rsidRPr="00473503">
        <w:t>25.</w:t>
      </w:r>
      <w:r w:rsidRPr="00473503">
        <w:tab/>
        <w:t>Beltran K, Herbst KL. Differentiating lipedema and Dercum's disease. Int J Obes (Lond) 2017; 41:240-245.</w:t>
      </w:r>
    </w:p>
    <w:p w14:paraId="369C671E" w14:textId="77777777" w:rsidR="00363B44" w:rsidRPr="00473503" w:rsidRDefault="00363B44" w:rsidP="008D37C8">
      <w:pPr>
        <w:pStyle w:val="EndNoteBibliography"/>
        <w:spacing w:after="0" w:line="276" w:lineRule="auto"/>
        <w:ind w:left="576" w:hanging="576"/>
      </w:pPr>
      <w:r w:rsidRPr="00473503">
        <w:t>26.</w:t>
      </w:r>
      <w:r w:rsidRPr="00473503">
        <w:tab/>
        <w:t>Herbst K, Mirkovskaya L, Bharhagava A, Chava Y, Te CH. Lipedema Fat and Signs and Symptoms of Illness, Increase with Advancing Stage. Archives of Medicine 2015; 7:1-8</w:t>
      </w:r>
    </w:p>
    <w:p w14:paraId="35F6547B" w14:textId="77777777" w:rsidR="00363B44" w:rsidRPr="00473503" w:rsidRDefault="00363B44" w:rsidP="008D37C8">
      <w:pPr>
        <w:pStyle w:val="EndNoteBibliography"/>
        <w:spacing w:after="0" w:line="276" w:lineRule="auto"/>
        <w:ind w:left="576" w:hanging="576"/>
      </w:pPr>
      <w:r w:rsidRPr="00473503">
        <w:t>27.</w:t>
      </w:r>
      <w:r w:rsidRPr="00473503">
        <w:tab/>
        <w:t>Meier-Vollrath I, Schmeller W. Lipoedema — current status, new perspectives. . Journal der Deutschen Dermatologischen Gesellschaft 2004; 2:181-186</w:t>
      </w:r>
    </w:p>
    <w:p w14:paraId="2E0DBD8F" w14:textId="77777777" w:rsidR="00363B44" w:rsidRPr="00473503" w:rsidRDefault="00363B44" w:rsidP="008D37C8">
      <w:pPr>
        <w:pStyle w:val="EndNoteBibliography"/>
        <w:spacing w:after="0" w:line="276" w:lineRule="auto"/>
        <w:ind w:left="576" w:hanging="576"/>
      </w:pPr>
      <w:r w:rsidRPr="00473503">
        <w:t>28.</w:t>
      </w:r>
      <w:r w:rsidRPr="00473503">
        <w:tab/>
        <w:t>Wold LE, Hines EA, Jr., Allen EV. Lipedema of the legs; a syndrome characterized by fat legs and edema. Ann Intern Med 1951; 34:1243-1250</w:t>
      </w:r>
    </w:p>
    <w:p w14:paraId="38C25BD6" w14:textId="18AC185D" w:rsidR="00363B44" w:rsidRPr="00473503" w:rsidRDefault="00363B44" w:rsidP="008D37C8">
      <w:pPr>
        <w:pStyle w:val="EndNoteBibliography"/>
        <w:spacing w:after="0" w:line="276" w:lineRule="auto"/>
        <w:ind w:left="576" w:hanging="576"/>
      </w:pPr>
      <w:r w:rsidRPr="00473503">
        <w:t>29.</w:t>
      </w:r>
      <w:r w:rsidRPr="00473503">
        <w:tab/>
        <w:t xml:space="preserve">Coppel T, Cunneen J, Fetzer S, Gordon K, Hardy D, Jones J, McCarroll A, O'Neill C, Smith S, White C, Williams A. Best Practice Guidelines: The management of lipoedema. Wounds UK 2017;13(1). </w:t>
      </w:r>
      <w:hyperlink r:id="rId20" w:history="1">
        <w:r w:rsidRPr="00473503">
          <w:rPr>
            <w:rStyle w:val="Hyperlink"/>
            <w:color w:val="auto"/>
          </w:rPr>
          <w:t>http://www.wounds-uk.com/best-practice-statements/best-practice-guidelines-the-management-of-lipoedema</w:t>
        </w:r>
      </w:hyperlink>
      <w:r w:rsidRPr="00473503">
        <w:t xml:space="preserve">. </w:t>
      </w:r>
    </w:p>
    <w:p w14:paraId="2EA567AF" w14:textId="77777777" w:rsidR="00363B44" w:rsidRPr="00473503" w:rsidRDefault="00363B44" w:rsidP="008D37C8">
      <w:pPr>
        <w:pStyle w:val="EndNoteBibliography"/>
        <w:spacing w:after="0" w:line="276" w:lineRule="auto"/>
        <w:ind w:left="576" w:hanging="576"/>
      </w:pPr>
      <w:r w:rsidRPr="00473503">
        <w:t>30.</w:t>
      </w:r>
      <w:r w:rsidRPr="00473503">
        <w:tab/>
        <w:t>Herpertz U. Krankheitsspektrum des Lipödems an einer Lymphologischen Fachklinik - Erscheinungsformen, Mischbilder und Behandlungsmöglichkeiten. vasomed 1997:301-307</w:t>
      </w:r>
    </w:p>
    <w:p w14:paraId="580CDC94" w14:textId="77777777" w:rsidR="00363B44" w:rsidRPr="00473503" w:rsidRDefault="00363B44" w:rsidP="008D37C8">
      <w:pPr>
        <w:pStyle w:val="EndNoteBibliography"/>
        <w:spacing w:after="0" w:line="276" w:lineRule="auto"/>
        <w:ind w:left="576" w:hanging="576"/>
      </w:pPr>
      <w:r w:rsidRPr="00473503">
        <w:t>31.</w:t>
      </w:r>
      <w:r w:rsidRPr="00473503">
        <w:tab/>
        <w:t>Forner-Cordero I, Szolnoky G, Forner-Cordero A, Kemény L. Lipedema: an overview of its clinical manifestations, diagnosis and treatment of the disproportional fatty deposition syndrome - systematic review. Clinical Obesity 2012; 2:86-95</w:t>
      </w:r>
    </w:p>
    <w:p w14:paraId="096C5BA4" w14:textId="77777777" w:rsidR="00363B44" w:rsidRPr="00473503" w:rsidRDefault="00363B44" w:rsidP="008D37C8">
      <w:pPr>
        <w:pStyle w:val="EndNoteBibliography"/>
        <w:spacing w:after="0" w:line="276" w:lineRule="auto"/>
        <w:ind w:left="576" w:hanging="576"/>
      </w:pPr>
      <w:r w:rsidRPr="00473503">
        <w:lastRenderedPageBreak/>
        <w:t>32.</w:t>
      </w:r>
      <w:r w:rsidRPr="00473503">
        <w:tab/>
        <w:t>Schook CC, Mulliken JB, Fishman SJ, Alomari AI, Grant FD, Greene AK. Differential diagnosis of lower extremity enlargement in pediatric patients referred with a diagnosis of lymphedema. Plast Reconstr Surg 2011; 127:1571-1581. doi: 1510.1097/PRS.1570b1013e31820a31864f31823.</w:t>
      </w:r>
    </w:p>
    <w:p w14:paraId="4C68B19C" w14:textId="77777777" w:rsidR="00363B44" w:rsidRPr="00473503" w:rsidRDefault="00363B44" w:rsidP="008D37C8">
      <w:pPr>
        <w:pStyle w:val="EndNoteBibliography"/>
        <w:spacing w:after="0" w:line="276" w:lineRule="auto"/>
        <w:ind w:left="576" w:hanging="576"/>
      </w:pPr>
      <w:r w:rsidRPr="00473503">
        <w:t>33.</w:t>
      </w:r>
      <w:r w:rsidRPr="00473503">
        <w:tab/>
        <w:t>Marshall M, Schwahn-Schreiber C. Prävalenz des Lipödems bei berufstätigen Frauen in Deutschland (Lipödem-3-Studie). Phlebologie 2011; 3:127-134</w:t>
      </w:r>
    </w:p>
    <w:p w14:paraId="4AB4C92D" w14:textId="77777777" w:rsidR="00363B44" w:rsidRPr="00473503" w:rsidRDefault="00363B44" w:rsidP="008D37C8">
      <w:pPr>
        <w:pStyle w:val="EndNoteBibliography"/>
        <w:spacing w:after="0" w:line="276" w:lineRule="auto"/>
        <w:ind w:left="576" w:hanging="576"/>
      </w:pPr>
      <w:r w:rsidRPr="00473503">
        <w:t>34.</w:t>
      </w:r>
      <w:r w:rsidRPr="00473503">
        <w:tab/>
        <w:t>Schmeller W, Meier-Vollrath I. Lipödem-aktuelles zu einem weitgehend unbekannter Krankheitsbild. Aktuelle Dermatologie 2007; 33:1-10</w:t>
      </w:r>
    </w:p>
    <w:p w14:paraId="73F32B42" w14:textId="77777777" w:rsidR="00363B44" w:rsidRPr="00473503" w:rsidRDefault="00363B44" w:rsidP="008D37C8">
      <w:pPr>
        <w:pStyle w:val="EndNoteBibliography"/>
        <w:spacing w:after="0" w:line="276" w:lineRule="auto"/>
        <w:ind w:left="576" w:hanging="576"/>
      </w:pPr>
      <w:r w:rsidRPr="00473503">
        <w:t>35.</w:t>
      </w:r>
      <w:r w:rsidRPr="00473503">
        <w:tab/>
        <w:t>Greer KE. Lipedema of the legs. Cutis 1974; 14:98</w:t>
      </w:r>
    </w:p>
    <w:p w14:paraId="5A21827B" w14:textId="77777777" w:rsidR="00363B44" w:rsidRPr="00473503" w:rsidRDefault="00363B44" w:rsidP="008D37C8">
      <w:pPr>
        <w:pStyle w:val="EndNoteBibliography"/>
        <w:spacing w:after="0" w:line="276" w:lineRule="auto"/>
        <w:ind w:left="576" w:hanging="576"/>
      </w:pPr>
      <w:r w:rsidRPr="00473503">
        <w:t>36.</w:t>
      </w:r>
      <w:r w:rsidRPr="00473503">
        <w:tab/>
        <w:t>Földi E, Földi M. Das Lipödem. In: Földi M, Földi E, Kubik S, eds. Lehrbuch der Lymphologie für Mediziner, Masseure und Physiotherapeuten. Munich Elsevier, Urban&amp;Fischer; 2005:443-453.</w:t>
      </w:r>
    </w:p>
    <w:p w14:paraId="1A18191D" w14:textId="77777777" w:rsidR="00363B44" w:rsidRPr="00473503" w:rsidRDefault="00363B44" w:rsidP="008D37C8">
      <w:pPr>
        <w:pStyle w:val="EndNoteBibliography"/>
        <w:spacing w:after="0" w:line="276" w:lineRule="auto"/>
        <w:ind w:left="576" w:hanging="576"/>
      </w:pPr>
      <w:r w:rsidRPr="00473503">
        <w:t>37.</w:t>
      </w:r>
      <w:r w:rsidRPr="00473503">
        <w:tab/>
        <w:t>Schmeller W, Hueppe M, Meier-Vollrath I. Tumescent liposuction in lipoedema yields good long-term results. Br J Dermatol 2012; 166:161-168. doi: 110.1111/j.1365-2133.2011.10566.x. Epub 12011 Nov 10517.</w:t>
      </w:r>
    </w:p>
    <w:p w14:paraId="1A78E4C3" w14:textId="77777777" w:rsidR="00363B44" w:rsidRPr="00473503" w:rsidRDefault="00363B44" w:rsidP="008D37C8">
      <w:pPr>
        <w:pStyle w:val="EndNoteBibliography"/>
        <w:spacing w:after="0" w:line="276" w:lineRule="auto"/>
        <w:ind w:left="576" w:hanging="576"/>
      </w:pPr>
      <w:r w:rsidRPr="00473503">
        <w:t>38.</w:t>
      </w:r>
      <w:r w:rsidRPr="00473503">
        <w:tab/>
        <w:t>Child AH, Gordon KD, Sharpe P, Brice G, Ostergaard P, Jeffery S, Mortimer PS. Lipedema: an inherited condition. Am J Med Genet A 2010; 152A:970-976. doi: 910.1002/ajmg.a.33313.</w:t>
      </w:r>
    </w:p>
    <w:p w14:paraId="06131018" w14:textId="77777777" w:rsidR="00363B44" w:rsidRPr="00473503" w:rsidRDefault="00363B44" w:rsidP="008D37C8">
      <w:pPr>
        <w:pStyle w:val="EndNoteBibliography"/>
        <w:spacing w:after="0" w:line="276" w:lineRule="auto"/>
        <w:ind w:left="576" w:hanging="576"/>
      </w:pPr>
      <w:r w:rsidRPr="00473503">
        <w:t>39.</w:t>
      </w:r>
      <w:r w:rsidRPr="00473503">
        <w:tab/>
        <w:t>Bano G, Mansour S, Brice G, Ostergaard P, Mortimer PS, Jeffery S, Nussey S. Pit-1 mutation and lipoedema in a family. Exp Clin Endocrinol Diabetes 2009; 118:377-380</w:t>
      </w:r>
    </w:p>
    <w:p w14:paraId="25EF5ABB" w14:textId="77777777" w:rsidR="00363B44" w:rsidRPr="00473503" w:rsidRDefault="00363B44" w:rsidP="008D37C8">
      <w:pPr>
        <w:pStyle w:val="EndNoteBibliography"/>
        <w:spacing w:after="0" w:line="276" w:lineRule="auto"/>
        <w:ind w:left="576" w:hanging="576"/>
      </w:pPr>
    </w:p>
    <w:p w14:paraId="36C7CFFB" w14:textId="77777777" w:rsidR="00363B44" w:rsidRPr="00473503" w:rsidRDefault="00363B44" w:rsidP="008D37C8">
      <w:pPr>
        <w:pStyle w:val="EndNoteBibliography"/>
        <w:spacing w:after="0" w:line="276" w:lineRule="auto"/>
        <w:ind w:left="576" w:hanging="576"/>
      </w:pPr>
      <w:r w:rsidRPr="00473503">
        <w:t>40.</w:t>
      </w:r>
      <w:r w:rsidRPr="00473503">
        <w:tab/>
        <w:t>Berryman DE, List EO, Coschigano KT, Behar K, Kim JK, Kopchick JJ. Comparing adiposity profiles in three mouse models with altered GH signaling. Growth Horm IGF Res 2004; 14:309-318. doi: 310.1016/j.ghir.2004.1002.1005.</w:t>
      </w:r>
    </w:p>
    <w:p w14:paraId="728D90AB" w14:textId="77777777" w:rsidR="00363B44" w:rsidRPr="00473503" w:rsidRDefault="00363B44" w:rsidP="008D37C8">
      <w:pPr>
        <w:pStyle w:val="EndNoteBibliography"/>
        <w:spacing w:after="0" w:line="276" w:lineRule="auto"/>
        <w:ind w:left="576" w:hanging="576"/>
      </w:pPr>
      <w:r w:rsidRPr="00473503">
        <w:t>41.</w:t>
      </w:r>
      <w:r w:rsidRPr="00473503">
        <w:tab/>
        <w:t xml:space="preserve">Waxler JL, Guardino C, Feinn RS, Lee H, Pober BR, Stanley TL. Altered body composition, lipedema, and decreased bone density in individuals with Williams syndrome: A preliminary report. </w:t>
      </w:r>
    </w:p>
    <w:p w14:paraId="57A052EA" w14:textId="77777777" w:rsidR="00363B44" w:rsidRPr="00473503" w:rsidRDefault="00363B44" w:rsidP="008D37C8">
      <w:pPr>
        <w:pStyle w:val="EndNoteBibliography"/>
        <w:spacing w:after="0" w:line="276" w:lineRule="auto"/>
        <w:ind w:left="576" w:hanging="576"/>
      </w:pPr>
      <w:r w:rsidRPr="00473503">
        <w:t>42.</w:t>
      </w:r>
      <w:r w:rsidRPr="00473503">
        <w:tab/>
        <w:t>Paolacci S, Precone V, Acquaviva F, Chiurazzi P, Fulcheri E, Pinelli M, Buffelli F, Michelini S, Herbst KL, Unfer V, Bertelli M. Genetics of lipedema: new perspectives on genetic research and molecular diagnoses. European Review for Medical and Pharmacological Sciences 2019; 23:5581-5594</w:t>
      </w:r>
    </w:p>
    <w:p w14:paraId="7378EF6F" w14:textId="77777777" w:rsidR="00363B44" w:rsidRPr="00473503" w:rsidRDefault="00363B44" w:rsidP="008D37C8">
      <w:pPr>
        <w:pStyle w:val="EndNoteBibliography"/>
        <w:spacing w:after="0" w:line="276" w:lineRule="auto"/>
        <w:ind w:left="576" w:hanging="576"/>
      </w:pPr>
      <w:r w:rsidRPr="00473503">
        <w:t>43.</w:t>
      </w:r>
      <w:r w:rsidRPr="00473503">
        <w:tab/>
        <w:t>Zazulak BT, Paterno M, Myer GD, Romani WA, Hewett TE. The effects of the menstrual cycle on anterior knee laxity: a systematic review. Sports Med 2006; 36:847-862. doi: 810.2165/00007256-200636100-200600004.</w:t>
      </w:r>
    </w:p>
    <w:p w14:paraId="70722879" w14:textId="77777777" w:rsidR="00363B44" w:rsidRPr="00473503" w:rsidRDefault="00363B44" w:rsidP="008D37C8">
      <w:pPr>
        <w:pStyle w:val="EndNoteBibliography"/>
        <w:spacing w:after="0" w:line="276" w:lineRule="auto"/>
        <w:ind w:left="576" w:hanging="576"/>
      </w:pPr>
      <w:r w:rsidRPr="00473503">
        <w:t>44.</w:t>
      </w:r>
      <w:r w:rsidRPr="00473503">
        <w:tab/>
        <w:t>Szolnoky G, Nemes A, Gavaller H, Forster T, Kemeny L. Lipedema is associated with increased aortic stiffness. Lymphology 2012; 45:71-79.</w:t>
      </w:r>
    </w:p>
    <w:p w14:paraId="3EBD665C" w14:textId="77777777" w:rsidR="00363B44" w:rsidRPr="00473503" w:rsidRDefault="00363B44" w:rsidP="008D37C8">
      <w:pPr>
        <w:pStyle w:val="EndNoteBibliography"/>
        <w:spacing w:after="0" w:line="276" w:lineRule="auto"/>
        <w:ind w:left="576" w:hanging="576"/>
      </w:pPr>
      <w:r w:rsidRPr="00473503">
        <w:t>45.</w:t>
      </w:r>
      <w:r w:rsidRPr="00473503">
        <w:tab/>
        <w:t>Jagtman BA, Kuiper JP, Brakkee AJ. [Measurements of skin elasticity in patients with lipedema of the Moncorps "rusticanus" type]. Phlebologie 1984; 37:315-319.</w:t>
      </w:r>
    </w:p>
    <w:p w14:paraId="255CF4EE" w14:textId="77777777" w:rsidR="00363B44" w:rsidRPr="00473503" w:rsidRDefault="00363B44" w:rsidP="008D37C8">
      <w:pPr>
        <w:pStyle w:val="EndNoteBibliography"/>
        <w:spacing w:after="0" w:line="276" w:lineRule="auto"/>
        <w:ind w:left="576" w:hanging="576"/>
      </w:pPr>
      <w:r w:rsidRPr="00473503">
        <w:t>46.</w:t>
      </w:r>
      <w:r w:rsidRPr="00473503">
        <w:tab/>
        <w:t>Stanton AW, Svensson WE, Mellor RH, Peters AM, Levick JR, Mortimer PS. Differences in lymph drainage between swollen and non-swollen regions in arms with breast-cancer-related lymphoedema. Clin Sci (Lond) 2001; 101:131-140.</w:t>
      </w:r>
    </w:p>
    <w:p w14:paraId="2C739D11" w14:textId="77777777" w:rsidR="00363B44" w:rsidRPr="00473503" w:rsidRDefault="00363B44" w:rsidP="008D37C8">
      <w:pPr>
        <w:pStyle w:val="EndNoteBibliography"/>
        <w:spacing w:after="0" w:line="276" w:lineRule="auto"/>
        <w:ind w:left="576" w:hanging="576"/>
      </w:pPr>
      <w:r w:rsidRPr="00473503">
        <w:t>47.</w:t>
      </w:r>
      <w:r w:rsidRPr="00473503">
        <w:tab/>
        <w:t>Kumar B, Lenert P. Joint Hypermobility Syndrome: Recognizing a Commonly Overlooked Cause of Chronic Pain. Am J Med 2017; 130:640-647. doi: 610.1016/j.amjmed.2017.1002.1013. Epub 2017 Mar 1010.</w:t>
      </w:r>
    </w:p>
    <w:p w14:paraId="0955663D" w14:textId="77777777" w:rsidR="00363B44" w:rsidRPr="00473503" w:rsidRDefault="00363B44" w:rsidP="008D37C8">
      <w:pPr>
        <w:pStyle w:val="EndNoteBibliography"/>
        <w:spacing w:after="0" w:line="276" w:lineRule="auto"/>
        <w:ind w:left="576" w:hanging="576"/>
      </w:pPr>
      <w:r w:rsidRPr="00473503">
        <w:lastRenderedPageBreak/>
        <w:t>48.</w:t>
      </w:r>
      <w:r w:rsidRPr="00473503">
        <w:tab/>
        <w:t>Tinkle B, Castori M, Berglund B, Cohen H, Grahame R, Kazkaz H, Levy H. Hypermobile Ehlers-Danlos syndrome (a.k.a. Ehlers-Danlos syndrome Type III and Ehlers-Danlos syndrome hypermobility type): Clinical description and natural history. Am J Med Genet C Semin Med Genet 2017; 175:48-69. doi: 10.1002/ajmg.c.31538. Epub 32017 Feb 31531.</w:t>
      </w:r>
    </w:p>
    <w:p w14:paraId="694206EC" w14:textId="77777777" w:rsidR="00363B44" w:rsidRPr="00473503" w:rsidRDefault="00363B44" w:rsidP="008D37C8">
      <w:pPr>
        <w:pStyle w:val="EndNoteBibliography"/>
        <w:spacing w:after="0" w:line="276" w:lineRule="auto"/>
        <w:ind w:left="576" w:hanging="576"/>
      </w:pPr>
      <w:r w:rsidRPr="00473503">
        <w:t>49.</w:t>
      </w:r>
      <w:r w:rsidRPr="00473503">
        <w:tab/>
        <w:t>Crescenzi R, Marton A, Donahue PMC, Mahany HB, Lants SK, Wang P, Beckman JA, Donahue MJ, Titze J. Tissue Sodium Content is Elevated in the Skin and Subcutaneous Adipose Tissue in Women with Lipedema. Obesity (Silver Spring) 2018; 26:310-317. doi: 310.1002/oby.22090. Epub 22017 Dec 22027.</w:t>
      </w:r>
    </w:p>
    <w:p w14:paraId="1A741D91" w14:textId="77777777" w:rsidR="00363B44" w:rsidRPr="00473503" w:rsidRDefault="00363B44" w:rsidP="008D37C8">
      <w:pPr>
        <w:pStyle w:val="EndNoteBibliography"/>
        <w:spacing w:after="0" w:line="276" w:lineRule="auto"/>
        <w:ind w:left="576" w:hanging="576"/>
      </w:pPr>
      <w:r w:rsidRPr="00473503">
        <w:t>50.</w:t>
      </w:r>
      <w:r w:rsidRPr="00473503">
        <w:tab/>
        <w:t>Kakudo N, Morimoto N, Ogawa T, Taketani S, Kusumoto K. Hypoxia Enhances Proliferation of Human Adipose-Derived Stem Cells via HIF-1a Activation. PLoS One 2015; 10:e0139890. doi: 0139810.0131371/journal.pone.0139890. eCollection 0132015.</w:t>
      </w:r>
    </w:p>
    <w:p w14:paraId="35962F2B" w14:textId="77777777" w:rsidR="00363B44" w:rsidRPr="00473503" w:rsidRDefault="00363B44" w:rsidP="008D37C8">
      <w:pPr>
        <w:pStyle w:val="EndNoteBibliography"/>
        <w:spacing w:after="0" w:line="276" w:lineRule="auto"/>
        <w:ind w:left="576" w:hanging="576"/>
      </w:pPr>
      <w:r w:rsidRPr="00473503">
        <w:t>51.</w:t>
      </w:r>
      <w:r w:rsidRPr="00473503">
        <w:tab/>
        <w:t>Siems W, Grune T, Voss P, Brenke R. Anti-fibrosclerotic effects of shock wave therapy in lipedema and cellulite. Biofactors 2005; 24:275-282.</w:t>
      </w:r>
    </w:p>
    <w:p w14:paraId="0749D0D8" w14:textId="77777777" w:rsidR="00363B44" w:rsidRPr="00473503" w:rsidRDefault="00363B44" w:rsidP="008D37C8">
      <w:pPr>
        <w:pStyle w:val="EndNoteBibliography"/>
        <w:spacing w:after="0" w:line="276" w:lineRule="auto"/>
        <w:ind w:left="576" w:hanging="576"/>
      </w:pPr>
      <w:r w:rsidRPr="00473503">
        <w:t>52.</w:t>
      </w:r>
      <w:r w:rsidRPr="00473503">
        <w:tab/>
        <w:t>Harvey NL, Srinivasan RS, Dillard ME, Johnson NC, Witte MH, Boyd K, Sleeman MW, Oliver G. Lymphatic vascular defects promoted by Prox1 haploinsufficiency cause adult-onset obesity. Nat Genet 2005; 37:1072-1081. Epub 2005 Sep 1018.</w:t>
      </w:r>
    </w:p>
    <w:p w14:paraId="55086165" w14:textId="77777777" w:rsidR="00363B44" w:rsidRPr="00473503" w:rsidRDefault="00363B44" w:rsidP="008D37C8">
      <w:pPr>
        <w:pStyle w:val="EndNoteBibliography"/>
        <w:spacing w:after="0" w:line="276" w:lineRule="auto"/>
        <w:ind w:left="576" w:hanging="576"/>
      </w:pPr>
      <w:r w:rsidRPr="00473503">
        <w:t>53.</w:t>
      </w:r>
      <w:r w:rsidRPr="00473503">
        <w:tab/>
        <w:t>Priglinger E, Wurzer C, Steffenhagen C, Maier J, Hofer V, Peterbauer A, Nuernberger S, Redl H, Wolbank S, Sandhofer M. The adipose tissue-derived stromal vascular fraction cells from lipedema patients: Are they different? Cytotherapy 2017; 19:849-860. doi: 810.1016/j.jcyt.2017.1003.1073. Epub 2017 Apr 1025.</w:t>
      </w:r>
    </w:p>
    <w:p w14:paraId="6833DD2E" w14:textId="77777777" w:rsidR="00363B44" w:rsidRPr="00473503" w:rsidRDefault="00363B44" w:rsidP="008D37C8">
      <w:pPr>
        <w:pStyle w:val="EndNoteBibliography"/>
        <w:spacing w:after="0" w:line="276" w:lineRule="auto"/>
        <w:ind w:left="576" w:hanging="576"/>
      </w:pPr>
      <w:r w:rsidRPr="00473503">
        <w:t>54.</w:t>
      </w:r>
      <w:r w:rsidRPr="00473503">
        <w:tab/>
        <w:t>Amann-Vesti BR, Franzeck UK, Bollinger A. Microlymphatic aneurysms in patients with lipedema. Lymphology 2001; 34:170-175</w:t>
      </w:r>
    </w:p>
    <w:p w14:paraId="10E81F1A" w14:textId="77777777" w:rsidR="00363B44" w:rsidRPr="00473503" w:rsidRDefault="00363B44" w:rsidP="008D37C8">
      <w:pPr>
        <w:pStyle w:val="EndNoteBibliography"/>
        <w:spacing w:after="0" w:line="276" w:lineRule="auto"/>
        <w:ind w:left="576" w:hanging="576"/>
      </w:pPr>
      <w:r w:rsidRPr="00473503">
        <w:t>55.</w:t>
      </w:r>
      <w:r w:rsidRPr="00473503">
        <w:tab/>
        <w:t>Stallworth JM, Hennigar GR, Jonsson HT, Jr., Rodriguez O. The chronically swollen painful extremity. A detailed study for possible etiological factors. Journal of the American Medical Association 1974; 228:1656-1659.</w:t>
      </w:r>
    </w:p>
    <w:p w14:paraId="20C6F1A2" w14:textId="77777777" w:rsidR="00363B44" w:rsidRPr="00473503" w:rsidRDefault="00363B44" w:rsidP="008D37C8">
      <w:pPr>
        <w:pStyle w:val="EndNoteBibliography"/>
        <w:spacing w:after="0" w:line="276" w:lineRule="auto"/>
        <w:ind w:left="576" w:hanging="576"/>
      </w:pPr>
      <w:r w:rsidRPr="00473503">
        <w:t>56.</w:t>
      </w:r>
      <w:r w:rsidRPr="00473503">
        <w:tab/>
        <w:t>Miller NE, Michel CC, Nanjee MN, Olszewski WL, Miller IP, Hazell M, Olivecrona G, Sutton P, Humphreys SM, Frayn KN. Secretion of adipokines by human adipose tissue in vivo: partitioning between capillary and lymphatic transport. American journal of physiology Endocrinology and metabolism 2011; 301:E659-667</w:t>
      </w:r>
    </w:p>
    <w:p w14:paraId="09FB5B10" w14:textId="77777777" w:rsidR="00363B44" w:rsidRPr="00473503" w:rsidRDefault="00363B44" w:rsidP="008D37C8">
      <w:pPr>
        <w:pStyle w:val="EndNoteBibliography"/>
        <w:spacing w:after="0" w:line="276" w:lineRule="auto"/>
        <w:ind w:left="576" w:hanging="576"/>
      </w:pPr>
      <w:r w:rsidRPr="00473503">
        <w:t>57.</w:t>
      </w:r>
      <w:r w:rsidRPr="00473503">
        <w:tab/>
        <w:t>Homan EA, Kim YG, Cardia JP, Saghatelian A. Monoalkylglycerol ether lipids promote adipogenesis. J Am Chem Soc 2011; 133:5178-5181. doi: 5110.1021/ja111173c. Epub 112011 Mar 111123.</w:t>
      </w:r>
    </w:p>
    <w:p w14:paraId="79B11D9D" w14:textId="77777777" w:rsidR="00363B44" w:rsidRPr="00473503" w:rsidRDefault="00363B44" w:rsidP="008D37C8">
      <w:pPr>
        <w:pStyle w:val="EndNoteBibliography"/>
        <w:spacing w:after="0" w:line="276" w:lineRule="auto"/>
        <w:ind w:left="576" w:hanging="576"/>
      </w:pPr>
      <w:r w:rsidRPr="00473503">
        <w:t>58.</w:t>
      </w:r>
      <w:r w:rsidRPr="00473503">
        <w:tab/>
        <w:t>Suga H, Araki J, Aoi N, Kato H, Higashino T, Yoshimura K. Adipose tissue remodeling in lipedema: adipocyte death and concurrent regeneration. J Cutan Pathol 2009; 3:3</w:t>
      </w:r>
    </w:p>
    <w:p w14:paraId="1A2700D9" w14:textId="77777777" w:rsidR="00363B44" w:rsidRPr="00473503" w:rsidRDefault="00363B44" w:rsidP="008D37C8">
      <w:pPr>
        <w:pStyle w:val="EndNoteBibliography"/>
        <w:spacing w:after="0" w:line="276" w:lineRule="auto"/>
        <w:ind w:left="576" w:hanging="576"/>
      </w:pPr>
      <w:r w:rsidRPr="00473503">
        <w:t>59.</w:t>
      </w:r>
      <w:r w:rsidRPr="00473503">
        <w:tab/>
        <w:t>Szel E, Kemeny L, Groma G, Szolnoky G. Pathophysiological dilemmas of lipedema. Med Hypotheses 2014; 83:599-606. doi: 510.1016/j.mehy.2014.1008.1011. Epub 2014 Aug 1023.</w:t>
      </w:r>
    </w:p>
    <w:p w14:paraId="1BA8183F" w14:textId="77777777" w:rsidR="00363B44" w:rsidRPr="00473503" w:rsidRDefault="00363B44" w:rsidP="008D37C8">
      <w:pPr>
        <w:pStyle w:val="EndNoteBibliography"/>
        <w:spacing w:after="0" w:line="276" w:lineRule="auto"/>
        <w:ind w:left="576" w:hanging="576"/>
      </w:pPr>
      <w:r w:rsidRPr="00473503">
        <w:t>60.</w:t>
      </w:r>
      <w:r w:rsidRPr="00473503">
        <w:tab/>
        <w:t xml:space="preserve">AL-Ghadban S, Cromer W, Allen M, Ussery C, Badowski M, Harris D, Herbst KL. Dilated Blood and Lymphatic Microvessels, Angiogenesis, Increased Macrophages, and Adipocyte Hypertrophy in Lipedema Thigh Skin and Fat Tissue. Journal of Obesity 2019; </w:t>
      </w:r>
    </w:p>
    <w:p w14:paraId="66E8F191" w14:textId="77777777" w:rsidR="00363B44" w:rsidRPr="00473503" w:rsidRDefault="00363B44" w:rsidP="008D37C8">
      <w:pPr>
        <w:pStyle w:val="EndNoteBibliography"/>
        <w:spacing w:after="0" w:line="276" w:lineRule="auto"/>
        <w:ind w:left="576" w:hanging="576"/>
      </w:pPr>
      <w:r w:rsidRPr="00473503">
        <w:t>61.</w:t>
      </w:r>
      <w:r w:rsidRPr="00473503">
        <w:tab/>
        <w:t>Weitman ES, Aschen SZ, Farias-Eisner G, Albano N, Cuzzone DA, Ghanta S, Zampell JC, Thorek D, Mehrara BJ. Obesity impairs lymphatic fluid transport and dendritic cell migration to lymph nodes. PLoS One 2013; 8:e70703. doi: 70710.71371/journal.pone.0070703. eCollection 0072013.</w:t>
      </w:r>
    </w:p>
    <w:p w14:paraId="3973C5D6" w14:textId="77777777" w:rsidR="00363B44" w:rsidRPr="00473503" w:rsidRDefault="00363B44" w:rsidP="008D37C8">
      <w:pPr>
        <w:pStyle w:val="EndNoteBibliography"/>
        <w:spacing w:after="0" w:line="276" w:lineRule="auto"/>
        <w:ind w:left="576" w:hanging="576"/>
      </w:pPr>
      <w:r w:rsidRPr="00473503">
        <w:lastRenderedPageBreak/>
        <w:t>62.</w:t>
      </w:r>
      <w:r w:rsidRPr="00473503">
        <w:tab/>
        <w:t>Brautigam P, Foldi E, Schaiper I, Krause T, Vanscheidt W, Moser E. Analysis of lymphatic drainage in various forms of leg edema using two compartment lymphoscintigraphy. Lymphology 1998; 31:43-55</w:t>
      </w:r>
    </w:p>
    <w:p w14:paraId="449EF75E" w14:textId="77777777" w:rsidR="00363B44" w:rsidRPr="00473503" w:rsidRDefault="00363B44" w:rsidP="008D37C8">
      <w:pPr>
        <w:pStyle w:val="EndNoteBibliography"/>
        <w:spacing w:after="0" w:line="276" w:lineRule="auto"/>
        <w:ind w:left="576" w:hanging="576"/>
      </w:pPr>
      <w:r w:rsidRPr="00473503">
        <w:t>63.</w:t>
      </w:r>
      <w:r w:rsidRPr="00473503">
        <w:tab/>
        <w:t>Witte CL, Witte MH, Unger EC, Williams WH, Bernas MJ, McNeill GC, Stazzone AM. Advances in imaging of lymph flow disorders. Radiographics 2000; 20:1697-1719.</w:t>
      </w:r>
    </w:p>
    <w:p w14:paraId="79783F64" w14:textId="77777777" w:rsidR="00363B44" w:rsidRPr="00473503" w:rsidRDefault="00363B44" w:rsidP="008D37C8">
      <w:pPr>
        <w:pStyle w:val="EndNoteBibliography"/>
        <w:spacing w:after="0" w:line="276" w:lineRule="auto"/>
        <w:ind w:left="576" w:hanging="576"/>
      </w:pPr>
      <w:r w:rsidRPr="00473503">
        <w:t>64.</w:t>
      </w:r>
      <w:r w:rsidRPr="00473503">
        <w:tab/>
        <w:t>Gould DJ, El-Sabawi B, Goel P, Badash I, Colletti P, Patel KM. Uncovering Lymphatic Transport Abnormalities in Patients with Primary Lipedema. J Reconstr Microsurg 2019; 23:0039-1697904</w:t>
      </w:r>
    </w:p>
    <w:p w14:paraId="17C6CAF5" w14:textId="77777777" w:rsidR="00363B44" w:rsidRPr="00473503" w:rsidRDefault="00363B44" w:rsidP="008D37C8">
      <w:pPr>
        <w:pStyle w:val="EndNoteBibliography"/>
        <w:spacing w:after="0" w:line="276" w:lineRule="auto"/>
        <w:ind w:left="576" w:hanging="576"/>
      </w:pPr>
      <w:r w:rsidRPr="00473503">
        <w:t>65.</w:t>
      </w:r>
      <w:r w:rsidRPr="00473503">
        <w:tab/>
        <w:t>Brorson H, Fagher B. [Dercum's disease. Fatty tissue rheumatism caused by immune defense reaction?]. Lakartidningen 1996; 93:1430, 1433-1436</w:t>
      </w:r>
    </w:p>
    <w:p w14:paraId="79DBA99A" w14:textId="77777777" w:rsidR="00363B44" w:rsidRPr="00473503" w:rsidRDefault="00363B44" w:rsidP="008D37C8">
      <w:pPr>
        <w:pStyle w:val="EndNoteBibliography"/>
        <w:spacing w:after="0" w:line="276" w:lineRule="auto"/>
        <w:ind w:left="576" w:hanging="576"/>
      </w:pPr>
      <w:r w:rsidRPr="00473503">
        <w:t>66.</w:t>
      </w:r>
      <w:r w:rsidRPr="00473503">
        <w:tab/>
        <w:t>Roldan M, Macias-Gonzalez M, Garcia R, Tinahones FJ, Martin M. Obesity short-circuits stemness gene network in human adipose multipotent stem cells. FASEB J 2011; 25:4111-4126. doi: 4110.1096/fj.4110-171439. Epub 172011 Aug 171416.</w:t>
      </w:r>
    </w:p>
    <w:p w14:paraId="001DAC49" w14:textId="77777777" w:rsidR="00363B44" w:rsidRPr="00473503" w:rsidRDefault="00363B44" w:rsidP="008D37C8">
      <w:pPr>
        <w:pStyle w:val="EndNoteBibliography"/>
        <w:spacing w:after="0" w:line="276" w:lineRule="auto"/>
        <w:ind w:left="576" w:hanging="576"/>
      </w:pPr>
      <w:r w:rsidRPr="00473503">
        <w:t>67.</w:t>
      </w:r>
      <w:r w:rsidRPr="00473503">
        <w:tab/>
        <w:t>Bauer AT, D VL, Lossagk K, Hopfner U, Kirsch M, Moog P, Bauer H, Machens HG, Schmauss D. Adipose stem cells from lipedema and control adipose tissue respond differently to adipogenic stimulation in vitro. Plast Reconstr Surg 2019; 6:0000000000005918</w:t>
      </w:r>
    </w:p>
    <w:p w14:paraId="417CF55F" w14:textId="77777777" w:rsidR="00363B44" w:rsidRPr="00473503" w:rsidRDefault="00363B44" w:rsidP="008D37C8">
      <w:pPr>
        <w:pStyle w:val="EndNoteBibliography"/>
        <w:spacing w:after="0" w:line="276" w:lineRule="auto"/>
        <w:ind w:left="576" w:hanging="576"/>
      </w:pPr>
      <w:r w:rsidRPr="00473503">
        <w:t>68.</w:t>
      </w:r>
      <w:r w:rsidRPr="00473503">
        <w:tab/>
        <w:t>Piche ME, Vasan SK, Hodson L, Karpe F. Relevance of human fat distribution on lipid and lipoprotein metabolism and cardiovascular disease risk. Curr Opin Lipidol 2018; 29:285-292. doi: 210.1097/MOL.0000000000000522.</w:t>
      </w:r>
    </w:p>
    <w:p w14:paraId="6CF494AE" w14:textId="77777777" w:rsidR="00363B44" w:rsidRPr="00473503" w:rsidRDefault="00363B44" w:rsidP="008D37C8">
      <w:pPr>
        <w:pStyle w:val="EndNoteBibliography"/>
        <w:spacing w:after="0" w:line="276" w:lineRule="auto"/>
        <w:ind w:left="576" w:hanging="576"/>
      </w:pPr>
      <w:r w:rsidRPr="00473503">
        <w:t>69.</w:t>
      </w:r>
      <w:r w:rsidRPr="00473503">
        <w:tab/>
        <w:t>Torre YS, Wadeea R, Rosas V, Herbst KL. Lipedema: friend and foe. Horm Mol Biol Clin Investig 2018; 33(1)./j/hmbci.ahead-of-print/hmbci-2017-0076/hmbci-2017-0076.xml. doi: 2010.1515/hmbci-2017-0076.</w:t>
      </w:r>
    </w:p>
    <w:p w14:paraId="46056618" w14:textId="77777777" w:rsidR="00363B44" w:rsidRPr="00473503" w:rsidRDefault="00363B44" w:rsidP="008D37C8">
      <w:pPr>
        <w:pStyle w:val="EndNoteBibliography"/>
        <w:spacing w:after="0" w:line="276" w:lineRule="auto"/>
        <w:ind w:left="576" w:hanging="576"/>
      </w:pPr>
      <w:r w:rsidRPr="00473503">
        <w:t>70.</w:t>
      </w:r>
      <w:r w:rsidRPr="00473503">
        <w:tab/>
        <w:t>Nemes A, Kormanyos A, Domsik P, Kalapos A, Kemeny L, Forster T, Szolnoky G. Left ventricular rotational mechanics differ between lipedema and lymphedema: Insights from the three-dimensional speckle tracking echocardiographic MAGYAR-path study. Lymphology 2018; 51:102-108.</w:t>
      </w:r>
    </w:p>
    <w:p w14:paraId="1452B442" w14:textId="77777777" w:rsidR="00363B44" w:rsidRPr="00473503" w:rsidRDefault="00363B44" w:rsidP="008D37C8">
      <w:pPr>
        <w:pStyle w:val="EndNoteBibliography"/>
        <w:spacing w:after="0" w:line="276" w:lineRule="auto"/>
        <w:ind w:left="576" w:hanging="576"/>
      </w:pPr>
      <w:r w:rsidRPr="00473503">
        <w:t>71.</w:t>
      </w:r>
      <w:r w:rsidRPr="00473503">
        <w:tab/>
        <w:t>Kozel BA, Danback JR, Waxler JL, Knutsen RH, de Las Fuentes L, Reusz GS, Kis E, Bhatt AB, Pober BR. Williams syndrome predisposes to vascular stiffness modified by antihypertensive use and copy number changes in NCF1. Hypertension 2014; 63:74-79. doi: 10.1161/HYPERTENSIONAHA.1113.02087. Epub 02013 Oct 02014.</w:t>
      </w:r>
    </w:p>
    <w:p w14:paraId="1F1445D9" w14:textId="77777777" w:rsidR="00363B44" w:rsidRPr="00473503" w:rsidRDefault="00363B44" w:rsidP="008D37C8">
      <w:pPr>
        <w:pStyle w:val="EndNoteBibliography"/>
        <w:spacing w:after="0" w:line="276" w:lineRule="auto"/>
        <w:ind w:left="576" w:hanging="576"/>
      </w:pPr>
      <w:r w:rsidRPr="00473503">
        <w:t>72.</w:t>
      </w:r>
      <w:r w:rsidRPr="00473503">
        <w:tab/>
        <w:t>Witte CL, Witte MH, Unger EC, Williams WH, Bernas MJ, McNeill GC, Stazzone AM. Advances in Imaging of Lymph Flow Disorders. RadioGraphics 2000; 20:1697–1719</w:t>
      </w:r>
    </w:p>
    <w:p w14:paraId="0EB2B70F" w14:textId="77777777" w:rsidR="00363B44" w:rsidRPr="00473503" w:rsidRDefault="00363B44" w:rsidP="008D37C8">
      <w:pPr>
        <w:pStyle w:val="EndNoteBibliography"/>
        <w:spacing w:after="0" w:line="276" w:lineRule="auto"/>
        <w:ind w:left="576" w:hanging="576"/>
      </w:pPr>
      <w:r w:rsidRPr="00473503">
        <w:t>73.</w:t>
      </w:r>
      <w:r w:rsidRPr="00473503">
        <w:tab/>
        <w:t>Forner-Cordero I, Olivan-Sasot P, Ruiz-Llorca C, Munoz-Langa J. Lymphoscintigraphic findings in patients with lipedema. Rev Esp Med Nucl Imagen Mol 2018; 37:341-348. doi: 310.1016/j.remn.2018.1006.1008. Epub 2018 Aug 1028.</w:t>
      </w:r>
    </w:p>
    <w:p w14:paraId="2B21E8C6" w14:textId="77777777" w:rsidR="00363B44" w:rsidRPr="00473503" w:rsidRDefault="00363B44" w:rsidP="008D37C8">
      <w:pPr>
        <w:pStyle w:val="EndNoteBibliography"/>
        <w:spacing w:after="0" w:line="276" w:lineRule="auto"/>
        <w:ind w:left="576" w:hanging="576"/>
      </w:pPr>
      <w:r w:rsidRPr="00473503">
        <w:t>74.</w:t>
      </w:r>
      <w:r w:rsidRPr="00473503">
        <w:tab/>
        <w:t>Bilancini S, Lucchi M, Tucci S, Eleuteri P. Functional lymphatic alterations in patients suffering from lipedema. Angiology 1995; 46:333-339</w:t>
      </w:r>
    </w:p>
    <w:p w14:paraId="23D4BAFF" w14:textId="77777777" w:rsidR="00363B44" w:rsidRPr="00473503" w:rsidRDefault="00363B44" w:rsidP="008D37C8">
      <w:pPr>
        <w:pStyle w:val="EndNoteBibliography"/>
        <w:spacing w:after="0" w:line="276" w:lineRule="auto"/>
        <w:ind w:left="576" w:hanging="576"/>
      </w:pPr>
      <w:r w:rsidRPr="00473503">
        <w:t>75.</w:t>
      </w:r>
      <w:r w:rsidRPr="00473503">
        <w:tab/>
        <w:t>Tiedjen KV, Knorz S. Different Methods of diagnostic imaging in lymphedema, lipedema and venous disorders: Indirect lymphography, xeroradiography, CT and isotope lymphography. In: Cluzan RV, Pecking AP, Lokiec FM, eds. Progress in lymphology: XIII, Int. Congress of Lymphology. Amsterdam: Elsevier Science Publishers B.V.; 1992.</w:t>
      </w:r>
    </w:p>
    <w:p w14:paraId="7D6886DD" w14:textId="77777777" w:rsidR="00363B44" w:rsidRPr="00473503" w:rsidRDefault="00363B44" w:rsidP="008D37C8">
      <w:pPr>
        <w:pStyle w:val="EndNoteBibliography"/>
        <w:spacing w:after="0" w:line="276" w:lineRule="auto"/>
        <w:ind w:left="576" w:hanging="576"/>
      </w:pPr>
      <w:r w:rsidRPr="00473503">
        <w:lastRenderedPageBreak/>
        <w:t>76.</w:t>
      </w:r>
      <w:r w:rsidRPr="00473503">
        <w:tab/>
        <w:t>Dietzel R, Reisshauer A, Jahr S, Calafiore D, Armbrecht G. Body composition in lipoedema of the legs using Dual-Energy-X-Ray-Absorptiometry - a case control study. Br J Dermatol 2015; 1:13697</w:t>
      </w:r>
    </w:p>
    <w:p w14:paraId="0AD26E3C" w14:textId="77777777" w:rsidR="00363B44" w:rsidRPr="00473503" w:rsidRDefault="00363B44" w:rsidP="008D37C8">
      <w:pPr>
        <w:pStyle w:val="EndNoteBibliography"/>
        <w:spacing w:after="0" w:line="276" w:lineRule="auto"/>
        <w:ind w:left="576" w:hanging="576"/>
      </w:pPr>
      <w:r w:rsidRPr="00473503">
        <w:t>77.</w:t>
      </w:r>
      <w:r w:rsidRPr="00473503">
        <w:tab/>
        <w:t>Dimakakos PB, Stefanopoulos T, Antoniades P, Antoniou A, Gouliamos A, Rizos D. MRI and ultrasonographic findings in the investigation of lymphedema and lipedema. Int Surg 1997; 82:411-416</w:t>
      </w:r>
    </w:p>
    <w:p w14:paraId="283882D7" w14:textId="77777777" w:rsidR="00363B44" w:rsidRPr="00473503" w:rsidRDefault="00363B44" w:rsidP="008D37C8">
      <w:pPr>
        <w:pStyle w:val="EndNoteBibliography"/>
        <w:spacing w:after="0" w:line="276" w:lineRule="auto"/>
        <w:ind w:left="576" w:hanging="576"/>
      </w:pPr>
      <w:r w:rsidRPr="00473503">
        <w:t>78.</w:t>
      </w:r>
      <w:r w:rsidRPr="00473503">
        <w:tab/>
        <w:t>Iker E, Mayfield CK, Gould DJ, Patel KM. Characterizing Lower Extremity Lymphedema and Lipedema with Cutaneous Ultrasonography and an Objective Computer-Assisted Measurement of Dermal Echogenicity. Lymphat Res Biol 2019; 7</w:t>
      </w:r>
    </w:p>
    <w:p w14:paraId="7520B813" w14:textId="77777777" w:rsidR="00363B44" w:rsidRPr="00473503" w:rsidRDefault="00363B44" w:rsidP="008D37C8">
      <w:pPr>
        <w:pStyle w:val="EndNoteBibliography"/>
        <w:spacing w:after="0" w:line="276" w:lineRule="auto"/>
        <w:ind w:left="576" w:hanging="576"/>
      </w:pPr>
      <w:r w:rsidRPr="00473503">
        <w:t>79.</w:t>
      </w:r>
      <w:r w:rsidRPr="00473503">
        <w:tab/>
        <w:t>Hirsch T, Schleinitz J, Marshall M, Faerber G. Is the differential diagnosis of lipoedema by means of high-resolution ultrasonography possible? Phlebologie 2018; 47</w:t>
      </w:r>
    </w:p>
    <w:p w14:paraId="3E6FB60D" w14:textId="77777777" w:rsidR="00363B44" w:rsidRPr="00473503" w:rsidRDefault="00363B44" w:rsidP="008D37C8">
      <w:pPr>
        <w:pStyle w:val="EndNoteBibliography"/>
        <w:spacing w:after="0" w:line="276" w:lineRule="auto"/>
        <w:ind w:left="576" w:hanging="576"/>
      </w:pPr>
      <w:r w:rsidRPr="00473503">
        <w:t>80.</w:t>
      </w:r>
      <w:r w:rsidRPr="00473503">
        <w:tab/>
        <w:t>Halk AB, Damstra RJ. First Dutch guidelines on lipedema using the international classification of functioning, disability and health. Phlebology 2016; 12:0268355516639421</w:t>
      </w:r>
    </w:p>
    <w:p w14:paraId="44718481" w14:textId="77777777" w:rsidR="00363B44" w:rsidRPr="00473503" w:rsidRDefault="00363B44" w:rsidP="008D37C8">
      <w:pPr>
        <w:pStyle w:val="EndNoteBibliography"/>
        <w:spacing w:after="0" w:line="276" w:lineRule="auto"/>
        <w:ind w:left="576" w:hanging="576"/>
      </w:pPr>
      <w:r w:rsidRPr="00473503">
        <w:t>81.</w:t>
      </w:r>
      <w:r w:rsidRPr="00473503">
        <w:tab/>
        <w:t>Lohrmann C, Foeldi E, Langer M. MR imaging of the lymphatic system in patients with lipedema and lipo-lymphedema. Microvasc Res 2009; 77:335-339. Epub 2009 Jan 2027.</w:t>
      </w:r>
    </w:p>
    <w:p w14:paraId="13E05A0E" w14:textId="77777777" w:rsidR="00363B44" w:rsidRPr="00473503" w:rsidRDefault="00363B44" w:rsidP="008D37C8">
      <w:pPr>
        <w:pStyle w:val="EndNoteBibliography"/>
        <w:spacing w:after="0" w:line="276" w:lineRule="auto"/>
        <w:ind w:left="576" w:hanging="576"/>
      </w:pPr>
      <w:r w:rsidRPr="00473503">
        <w:t>82.</w:t>
      </w:r>
      <w:r w:rsidRPr="00473503">
        <w:tab/>
        <w:t>Machnik A, Neuhofer W, Jantsch J, Dahlmann A, Tammela T, Machura K, Park JK, Beck FX, Muller DN, Derer W, Goss J, Ziomber A, Dietsch P, Wagner H, van Rooijen N, Kurtz A, Hilgers KF, Alitalo K, Eckardt KU, Luft FC, Kerjaschki D, Titze J. Macrophages regulate salt-dependent volume and blood pressure by a vascular endothelial growth factor-C-dependent buffering mechanism. Nat Med 2009; 15:545-552. doi: 510.1038/nm.1960. Epub 2009 May 1033.</w:t>
      </w:r>
    </w:p>
    <w:p w14:paraId="7F70A81C" w14:textId="77777777" w:rsidR="00363B44" w:rsidRPr="00473503" w:rsidRDefault="00363B44" w:rsidP="008D37C8">
      <w:pPr>
        <w:pStyle w:val="EndNoteBibliography"/>
        <w:spacing w:after="0" w:line="276" w:lineRule="auto"/>
        <w:ind w:left="576" w:hanging="576"/>
      </w:pPr>
      <w:r w:rsidRPr="00473503">
        <w:t>83.</w:t>
      </w:r>
      <w:r w:rsidRPr="00473503">
        <w:tab/>
        <w:t>Allison MA, Cushman M, Callas PW, Denenberg JO, Jensky NE, Criqui MH. Adipokines are associated with lower extremity venous disease: the San Diego population study. J Thromb Haemost 2010; 8:1912-1918. doi: 1910.1111/j.1538-7836.2010.03941.x.</w:t>
      </w:r>
    </w:p>
    <w:p w14:paraId="775159EF" w14:textId="77777777" w:rsidR="00363B44" w:rsidRPr="00473503" w:rsidRDefault="00363B44" w:rsidP="008D37C8">
      <w:pPr>
        <w:pStyle w:val="EndNoteBibliography"/>
        <w:spacing w:after="0" w:line="276" w:lineRule="auto"/>
        <w:ind w:left="576" w:hanging="576"/>
      </w:pPr>
      <w:r w:rsidRPr="00473503">
        <w:t>84.</w:t>
      </w:r>
      <w:r w:rsidRPr="00473503">
        <w:tab/>
        <w:t>Greene AK. Diagnosis and Management of Obesity-Induced Lymphedema. Plast Reconstr Surg 2016; 138:111e-118e. doi: 110.1097/PRS.0000000000002258.</w:t>
      </w:r>
    </w:p>
    <w:p w14:paraId="5F9769F6" w14:textId="77777777" w:rsidR="00363B44" w:rsidRPr="00473503" w:rsidRDefault="00363B44" w:rsidP="008D37C8">
      <w:pPr>
        <w:pStyle w:val="EndNoteBibliography"/>
        <w:spacing w:after="0" w:line="276" w:lineRule="auto"/>
        <w:ind w:left="576" w:hanging="576"/>
      </w:pPr>
      <w:r w:rsidRPr="00473503">
        <w:t>85.</w:t>
      </w:r>
      <w:r w:rsidRPr="00473503">
        <w:tab/>
        <w:t>Mortimer PS. Implications of the lymphatic system in CVI-associated edema. Angiology 2000; 51:3-7. doi: 10.1177/000331970005100102.</w:t>
      </w:r>
    </w:p>
    <w:p w14:paraId="56E3D92B" w14:textId="77777777" w:rsidR="00363B44" w:rsidRPr="00473503" w:rsidRDefault="00363B44" w:rsidP="008D37C8">
      <w:pPr>
        <w:pStyle w:val="EndNoteBibliography"/>
        <w:spacing w:after="0" w:line="276" w:lineRule="auto"/>
        <w:ind w:left="576" w:hanging="576"/>
      </w:pPr>
      <w:r w:rsidRPr="00473503">
        <w:t>86.</w:t>
      </w:r>
      <w:r w:rsidRPr="00473503">
        <w:tab/>
        <w:t>Ibarra M, Eekema A, Ussery C, Neuhardt D, Garby K, Herbst KL. Subcutaneous adipose tissue therapy reduces fat by dual X-ray absorptiometry scan and improves tissue structure by ultrasound in women with lipoedema and Dercum disease. Clin Obes 2018; 8:398-406. doi: 310.1111/cob.12281. Epub 12018 Sep 12224.</w:t>
      </w:r>
    </w:p>
    <w:p w14:paraId="28653D9F" w14:textId="77777777" w:rsidR="00363B44" w:rsidRPr="00473503" w:rsidRDefault="00363B44" w:rsidP="008D37C8">
      <w:pPr>
        <w:pStyle w:val="EndNoteBibliography"/>
        <w:spacing w:after="0" w:line="276" w:lineRule="auto"/>
        <w:ind w:left="576" w:hanging="576"/>
      </w:pPr>
      <w:r w:rsidRPr="00473503">
        <w:t>87.</w:t>
      </w:r>
      <w:r w:rsidRPr="00473503">
        <w:tab/>
        <w:t>Dudek JE, Bialaszek W, Ostaszewski P, Smidt T. Depression and appearance-related distress in functioning with lipedema. Psychol Health Med 2018; 3:1-8</w:t>
      </w:r>
    </w:p>
    <w:p w14:paraId="78206EA9" w14:textId="77777777" w:rsidR="00363B44" w:rsidRPr="00473503" w:rsidRDefault="00363B44" w:rsidP="008D37C8">
      <w:pPr>
        <w:pStyle w:val="EndNoteBibliography"/>
        <w:spacing w:after="0" w:line="276" w:lineRule="auto"/>
        <w:ind w:left="576" w:hanging="576"/>
      </w:pPr>
      <w:r w:rsidRPr="00473503">
        <w:t>88.</w:t>
      </w:r>
      <w:r w:rsidRPr="00473503">
        <w:tab/>
        <w:t>Foldi E, Foldi M. Lipedema. In: Foldi M, Foldi E, eds. Foldi's Textbook of Lymphology. Munich, Germany: Elsevier GmbH; 2006:420.</w:t>
      </w:r>
    </w:p>
    <w:p w14:paraId="7ADDBD78" w14:textId="77777777" w:rsidR="00363B44" w:rsidRPr="00473503" w:rsidRDefault="00363B44" w:rsidP="008D37C8">
      <w:pPr>
        <w:pStyle w:val="EndNoteBibliography"/>
        <w:spacing w:after="0" w:line="276" w:lineRule="auto"/>
        <w:ind w:left="576" w:hanging="576"/>
      </w:pPr>
      <w:r w:rsidRPr="00473503">
        <w:t>89.</w:t>
      </w:r>
      <w:r w:rsidRPr="00473503">
        <w:tab/>
        <w:t xml:space="preserve">Stutz JJ. All about lipedema. human med AG 2015; </w:t>
      </w:r>
    </w:p>
    <w:p w14:paraId="0C30A666" w14:textId="77777777" w:rsidR="00363B44" w:rsidRPr="00473503" w:rsidRDefault="00363B44" w:rsidP="008D37C8">
      <w:pPr>
        <w:pStyle w:val="EndNoteBibliography"/>
        <w:spacing w:after="0" w:line="276" w:lineRule="auto"/>
        <w:ind w:left="576" w:hanging="576"/>
      </w:pPr>
      <w:r w:rsidRPr="00473503">
        <w:t>90.</w:t>
      </w:r>
      <w:r w:rsidRPr="00473503">
        <w:tab/>
        <w:t>Bulbena A, Baeza-Velasco C, Bulbena-Cabre A, Pailhez G, Critchley H, Chopra P, Mallorqui-Bague N, Frank C, Porges S. Psychiatric and psychological aspects in the Ehlers-Danlos syndromes. Am J Med Genet C Semin Med Genet 2017; 175:237-245. doi: 210.1002/ajmg.c.31544. Epub 32017 Feb 31510.</w:t>
      </w:r>
    </w:p>
    <w:p w14:paraId="3CE764B1" w14:textId="77777777" w:rsidR="00363B44" w:rsidRPr="00473503" w:rsidRDefault="00363B44" w:rsidP="008D37C8">
      <w:pPr>
        <w:pStyle w:val="EndNoteBibliography"/>
        <w:spacing w:after="0" w:line="276" w:lineRule="auto"/>
        <w:ind w:left="576" w:hanging="576"/>
      </w:pPr>
      <w:r w:rsidRPr="00473503">
        <w:t>91.</w:t>
      </w:r>
      <w:r w:rsidRPr="00473503">
        <w:tab/>
        <w:t xml:space="preserve">Schiltz D, Anker A, Ortner C, Tschernitz S, Koller M, Klein S, Felthaus O, Schreml J, Schreml S, Prantl L. Multiple Symmetric Lipomatosis: New Classification System Based </w:t>
      </w:r>
      <w:r w:rsidRPr="00473503">
        <w:lastRenderedPageBreak/>
        <w:t>on the Largest German Patient Cohort. Plast Reconstr Surg Glob Open 2018; 6:e1722. doi: 1710.1097/GOX.0000000000001722. eCollection 0000000000002018 Apr.</w:t>
      </w:r>
    </w:p>
    <w:p w14:paraId="44D0AD21" w14:textId="77777777" w:rsidR="00363B44" w:rsidRPr="00473503" w:rsidRDefault="00363B44" w:rsidP="008D37C8">
      <w:pPr>
        <w:pStyle w:val="EndNoteBibliography"/>
        <w:spacing w:after="0" w:line="276" w:lineRule="auto"/>
        <w:ind w:left="576" w:hanging="576"/>
      </w:pPr>
      <w:r w:rsidRPr="00473503">
        <w:t>92.</w:t>
      </w:r>
      <w:r w:rsidRPr="00473503">
        <w:tab/>
        <w:t>Wold LE, Hines EA, Jr., Allen EV. Lipedema of the legs; a syndrome characterized by fat legs and edema. Ann Intern Med 1951; 34:1243-1250.</w:t>
      </w:r>
    </w:p>
    <w:p w14:paraId="40787DA0" w14:textId="77777777" w:rsidR="00363B44" w:rsidRPr="00473503" w:rsidRDefault="00363B44" w:rsidP="008D37C8">
      <w:pPr>
        <w:pStyle w:val="EndNoteBibliography"/>
        <w:spacing w:after="0" w:line="276" w:lineRule="auto"/>
        <w:ind w:left="576" w:hanging="576"/>
      </w:pPr>
      <w:r w:rsidRPr="00473503">
        <w:t>93.</w:t>
      </w:r>
      <w:r w:rsidRPr="00473503">
        <w:tab/>
        <w:t>Hodson S, Eaton SE. Lipoedema management: Gaps in our knowledge. Journal of Lymphoedema 2013; 8:30-34</w:t>
      </w:r>
    </w:p>
    <w:p w14:paraId="4F0F240B" w14:textId="77777777" w:rsidR="00363B44" w:rsidRPr="00473503" w:rsidRDefault="00363B44" w:rsidP="008D37C8">
      <w:pPr>
        <w:pStyle w:val="EndNoteBibliography"/>
        <w:spacing w:after="0" w:line="276" w:lineRule="auto"/>
        <w:ind w:left="576" w:hanging="576"/>
      </w:pPr>
      <w:r w:rsidRPr="00473503">
        <w:t>94.</w:t>
      </w:r>
      <w:r w:rsidRPr="00473503">
        <w:tab/>
        <w:t>Partsch H, Stoberl C, Urbanek A, Wenzel-Hora BI. Clinical use of indirect lymphography in different forms of leg edema. Lymphology 1988; 21:152-160</w:t>
      </w:r>
    </w:p>
    <w:p w14:paraId="09B05809" w14:textId="77777777" w:rsidR="00363B44" w:rsidRPr="00473503" w:rsidRDefault="00363B44" w:rsidP="008D37C8">
      <w:pPr>
        <w:pStyle w:val="EndNoteBibliography"/>
        <w:spacing w:after="0" w:line="276" w:lineRule="auto"/>
        <w:ind w:left="576" w:hanging="576"/>
      </w:pPr>
      <w:r w:rsidRPr="00473503">
        <w:t>95.</w:t>
      </w:r>
      <w:r w:rsidRPr="00473503">
        <w:tab/>
        <w:t>Ehrlich C, Iker E, Herbst KL, Kahn LA, Sears DD, Kenyon M. Lymphedema and Lipedema Nutrition Guide.  Foods, vitamins, minerals, and supplements. San Francisco: Lymph Notes.</w:t>
      </w:r>
    </w:p>
    <w:p w14:paraId="12BC3F6A" w14:textId="77777777" w:rsidR="00363B44" w:rsidRPr="00473503" w:rsidRDefault="00363B44" w:rsidP="008D37C8">
      <w:pPr>
        <w:pStyle w:val="EndNoteBibliography"/>
        <w:spacing w:after="0" w:line="276" w:lineRule="auto"/>
        <w:ind w:left="576" w:hanging="576"/>
      </w:pPr>
      <w:r w:rsidRPr="00473503">
        <w:t>96.</w:t>
      </w:r>
      <w:r w:rsidRPr="00473503">
        <w:tab/>
        <w:t>Reich-Schupke S, Schmeller W, Brauer WJ, Cornely ME, Faerber G, Ludwig M, Lulay G, Miller A, Rapprich S, Richter DF, Schacht V, Schrader K, Stucker M, Ure C. S1 guidelines: Lipedema. J Dtsch Dermatol Ges 2017; 15:758-767. doi: 710.1111/ddg.13036.</w:t>
      </w:r>
    </w:p>
    <w:p w14:paraId="63BE3052" w14:textId="77777777" w:rsidR="00363B44" w:rsidRPr="00473503" w:rsidRDefault="00363B44" w:rsidP="008D37C8">
      <w:pPr>
        <w:pStyle w:val="EndNoteBibliography"/>
        <w:spacing w:after="0" w:line="276" w:lineRule="auto"/>
        <w:ind w:left="576" w:hanging="576"/>
      </w:pPr>
      <w:r w:rsidRPr="00473503">
        <w:t>97.</w:t>
      </w:r>
      <w:r w:rsidRPr="00473503">
        <w:tab/>
        <w:t>Khalaf MM, Ashem HA. Suggested physical therapy protocol for reduction of lipomatosis dolorosa of the legs. Egyptian Journal of Medical Human Genetics 2013; 14:103-108</w:t>
      </w:r>
    </w:p>
    <w:p w14:paraId="69F94793" w14:textId="77777777" w:rsidR="00363B44" w:rsidRPr="00473503" w:rsidRDefault="00363B44" w:rsidP="008D37C8">
      <w:pPr>
        <w:pStyle w:val="EndNoteBibliography"/>
        <w:spacing w:after="0" w:line="276" w:lineRule="auto"/>
        <w:ind w:left="576" w:hanging="576"/>
      </w:pPr>
      <w:r w:rsidRPr="00473503">
        <w:t>98.</w:t>
      </w:r>
      <w:r w:rsidRPr="00473503">
        <w:tab/>
        <w:t>van Esch-Smeenge J, Damstra RJ, Hendrickx AA. Muscle strength and functional exercise capacity in patients with lipoedema and obesity: a comparative study. Journal of Lymphoedema 2017; 12:27-31</w:t>
      </w:r>
    </w:p>
    <w:p w14:paraId="3AA4A7ED" w14:textId="77777777" w:rsidR="00363B44" w:rsidRPr="00473503" w:rsidRDefault="00363B44" w:rsidP="008D37C8">
      <w:pPr>
        <w:pStyle w:val="EndNoteBibliography"/>
        <w:spacing w:after="0" w:line="276" w:lineRule="auto"/>
        <w:ind w:left="576" w:hanging="576"/>
      </w:pPr>
      <w:r w:rsidRPr="00473503">
        <w:t>99.</w:t>
      </w:r>
      <w:r w:rsidRPr="00473503">
        <w:tab/>
        <w:t>Westermann S, Rief W, Euteneuer F, Kohlmann S. Social exclusion and shame in obesity. Eat Behav 2015; 17:74-6.:10.1016/j.eatbeh.2015.1001.1001. Epub 2015 Jan 1010.</w:t>
      </w:r>
    </w:p>
    <w:p w14:paraId="595CDC50" w14:textId="77777777" w:rsidR="00363B44" w:rsidRPr="00473503" w:rsidRDefault="00363B44" w:rsidP="008D37C8">
      <w:pPr>
        <w:pStyle w:val="EndNoteBibliography"/>
        <w:spacing w:after="0" w:line="276" w:lineRule="auto"/>
        <w:ind w:left="576" w:hanging="576"/>
      </w:pPr>
      <w:r w:rsidRPr="00473503">
        <w:t>100.</w:t>
      </w:r>
      <w:r w:rsidRPr="00473503">
        <w:tab/>
        <w:t>Sandhofer M, Schauer P, Sandhofer M, Anderhuber F. Lipödem. Journal für Ästhetische Chirurgie 2017; 10:61-70</w:t>
      </w:r>
    </w:p>
    <w:p w14:paraId="02947EA8" w14:textId="77777777" w:rsidR="00363B44" w:rsidRPr="00473503" w:rsidRDefault="00363B44" w:rsidP="008D37C8">
      <w:pPr>
        <w:pStyle w:val="EndNoteBibliography"/>
        <w:spacing w:after="0" w:line="276" w:lineRule="auto"/>
        <w:ind w:left="576" w:hanging="576"/>
      </w:pPr>
      <w:r w:rsidRPr="00473503">
        <w:t>101.</w:t>
      </w:r>
      <w:r w:rsidRPr="00473503">
        <w:tab/>
        <w:t>Heitink MV, Schurink GWH, de Pont CDJM, van Kroonenburgh MJPG, Veraart JCJM. Lymphedema after Greater Saphenous Vein Surgery. EJVES Extra 2009; 18:41-43</w:t>
      </w:r>
    </w:p>
    <w:p w14:paraId="310D83D3" w14:textId="77777777" w:rsidR="00363B44" w:rsidRPr="00473503" w:rsidRDefault="00363B44" w:rsidP="008D37C8">
      <w:pPr>
        <w:pStyle w:val="EndNoteBibliography"/>
        <w:spacing w:after="0" w:line="276" w:lineRule="auto"/>
        <w:ind w:left="576" w:hanging="576"/>
      </w:pPr>
      <w:r w:rsidRPr="00473503">
        <w:t>102.</w:t>
      </w:r>
      <w:r w:rsidRPr="00473503">
        <w:tab/>
        <w:t>Bast JH, Ahmed L, Engdahl R. Lipedema in patients after bariatric surgery. Surg Obes Relat Dis 2016; 12:1131-1132. doi: 1110.1016/j.soard.2016.1104.1013. Epub 2016 Apr 1114.</w:t>
      </w:r>
    </w:p>
    <w:p w14:paraId="4E75A5ED" w14:textId="77777777" w:rsidR="00363B44" w:rsidRPr="00473503" w:rsidRDefault="00363B44" w:rsidP="008D37C8">
      <w:pPr>
        <w:pStyle w:val="EndNoteBibliography"/>
        <w:spacing w:after="0" w:line="276" w:lineRule="auto"/>
        <w:ind w:left="576" w:hanging="576"/>
      </w:pPr>
      <w:r w:rsidRPr="00473503">
        <w:t>103.</w:t>
      </w:r>
      <w:r w:rsidRPr="00473503">
        <w:tab/>
        <w:t>Neutze D, Roque J. Clinical Evaluation of Bleeding and Bruising in Primary Care. Am Fam Physician 2016; 93:279-286.</w:t>
      </w:r>
    </w:p>
    <w:p w14:paraId="29A3D7D3" w14:textId="77777777" w:rsidR="00363B44" w:rsidRPr="00473503" w:rsidRDefault="00363B44" w:rsidP="008D37C8">
      <w:pPr>
        <w:pStyle w:val="EndNoteBibliography"/>
        <w:spacing w:after="0" w:line="276" w:lineRule="auto"/>
        <w:ind w:left="576" w:hanging="576"/>
      </w:pPr>
      <w:r w:rsidRPr="00473503">
        <w:t>104.</w:t>
      </w:r>
      <w:r w:rsidRPr="00473503">
        <w:tab/>
        <w:t>Rapprich S, Dingler A, Podda M. Liposuction is an effective treatment for lipedema-results of a study with 25 patients. J Dtsch Dermatol Ges 2011; 9:33-40. doi: 10.1111/j.1610-0387.2010.07504.x. Epub 02010 Sep 07507.</w:t>
      </w:r>
    </w:p>
    <w:p w14:paraId="21A49AE9" w14:textId="77777777" w:rsidR="00363B44" w:rsidRPr="00473503" w:rsidRDefault="00363B44" w:rsidP="008D37C8">
      <w:pPr>
        <w:pStyle w:val="EndNoteBibliography"/>
        <w:spacing w:after="0" w:line="276" w:lineRule="auto"/>
        <w:ind w:left="576" w:hanging="576"/>
      </w:pPr>
      <w:r w:rsidRPr="00473503">
        <w:t>105.</w:t>
      </w:r>
      <w:r w:rsidRPr="00473503">
        <w:tab/>
        <w:t>Schmeller W, Meier-Vollrath I. Tumescent liposuction: a new and successful therapy for lipedema. J Cutan Med Surg 2006; 10:7-10</w:t>
      </w:r>
    </w:p>
    <w:p w14:paraId="78146F22" w14:textId="77777777" w:rsidR="00363B44" w:rsidRPr="00473503" w:rsidRDefault="00363B44" w:rsidP="008D37C8">
      <w:pPr>
        <w:pStyle w:val="EndNoteBibliography"/>
        <w:spacing w:after="0" w:line="276" w:lineRule="auto"/>
        <w:ind w:left="576" w:hanging="576"/>
      </w:pPr>
      <w:r w:rsidRPr="00473503">
        <w:t>106.</w:t>
      </w:r>
      <w:r w:rsidRPr="00473503">
        <w:tab/>
        <w:t>Stutz JJ, Krahl D. Water jet-assisted liposuction for patients with lipoedema: histologic and immunohistologic analysis of the aspirates of 30 lipoedema patients. Aesthetic Plast Surg 2009; 33:153-162. doi: 110.1007/s00266-00008-09214-y. Epub 02008 Jul 00229.</w:t>
      </w:r>
    </w:p>
    <w:p w14:paraId="4ED89D31" w14:textId="77777777" w:rsidR="00363B44" w:rsidRPr="00473503" w:rsidRDefault="00363B44" w:rsidP="008D37C8">
      <w:pPr>
        <w:pStyle w:val="EndNoteBibliography"/>
        <w:spacing w:after="0" w:line="276" w:lineRule="auto"/>
        <w:ind w:left="576" w:hanging="576"/>
      </w:pPr>
      <w:r w:rsidRPr="00473503">
        <w:t>107.</w:t>
      </w:r>
      <w:r w:rsidRPr="00473503">
        <w:tab/>
        <w:t>Wollina U, Goldman A, Heinig B. Microcannular tumescent liposuction in advanced lipedema and Dercum's disease. G 145:151-159.</w:t>
      </w:r>
    </w:p>
    <w:p w14:paraId="5A83BF61" w14:textId="77777777" w:rsidR="00363B44" w:rsidRPr="00473503" w:rsidRDefault="00363B44" w:rsidP="008D37C8">
      <w:pPr>
        <w:pStyle w:val="EndNoteBibliography"/>
        <w:spacing w:after="0" w:line="276" w:lineRule="auto"/>
        <w:ind w:left="576" w:hanging="576"/>
      </w:pPr>
      <w:r w:rsidRPr="00473503">
        <w:t>108.</w:t>
      </w:r>
      <w:r w:rsidRPr="00473503">
        <w:tab/>
        <w:t>Gadelha Alcidarta dR, de Miranda Leão TL. Rule of four: a simple and safe formula for tumescent anesthesia in dermatologic surgical procedures. Surgical &amp; Cosmetic Dermatology 2009; 1:99-102</w:t>
      </w:r>
    </w:p>
    <w:p w14:paraId="5D0BA936" w14:textId="77777777" w:rsidR="00363B44" w:rsidRPr="00473503" w:rsidRDefault="00363B44" w:rsidP="008D37C8">
      <w:pPr>
        <w:pStyle w:val="EndNoteBibliography"/>
        <w:spacing w:after="0" w:line="276" w:lineRule="auto"/>
        <w:ind w:left="576" w:hanging="576"/>
      </w:pPr>
      <w:r w:rsidRPr="00473503">
        <w:lastRenderedPageBreak/>
        <w:t>109.</w:t>
      </w:r>
      <w:r w:rsidRPr="00473503">
        <w:tab/>
        <w:t>Sattler G, Rapprich S, Hagedorn M. Tumeszenz-Lokalanästhesie – Untersuchung zur Pharmakokinetik von Prilocain. Zeitschrift fur Hautkrankheiten 1997; 7:522-525</w:t>
      </w:r>
    </w:p>
    <w:p w14:paraId="4AD66704" w14:textId="77777777" w:rsidR="00363B44" w:rsidRPr="00473503" w:rsidRDefault="00363B44" w:rsidP="008D37C8">
      <w:pPr>
        <w:pStyle w:val="EndNoteBibliography"/>
        <w:spacing w:after="0" w:line="276" w:lineRule="auto"/>
        <w:ind w:left="576" w:hanging="576"/>
      </w:pPr>
      <w:r w:rsidRPr="00473503">
        <w:t>110.</w:t>
      </w:r>
      <w:r w:rsidRPr="00473503">
        <w:tab/>
        <w:t>Rapprich S, Baum S, Kaak I, Kottmann T, Podda M. Treatment of lipoedema using liposuction. Results of our own surveys. Phlebologie 2015; 44:121-132</w:t>
      </w:r>
    </w:p>
    <w:p w14:paraId="040F1422" w14:textId="77777777" w:rsidR="00363B44" w:rsidRPr="00473503" w:rsidRDefault="00363B44" w:rsidP="008D37C8">
      <w:pPr>
        <w:pStyle w:val="EndNoteBibliography"/>
        <w:spacing w:after="0" w:line="276" w:lineRule="auto"/>
        <w:ind w:left="576" w:hanging="576"/>
      </w:pPr>
      <w:r w:rsidRPr="00473503">
        <w:t>111.</w:t>
      </w:r>
      <w:r w:rsidRPr="00473503">
        <w:tab/>
        <w:t>Pollock H, Forman S, Pollock T, Raccasi M. Conscious sedation/local anesthesia in the office-based surgical and procedural facility. Clin Plast Surg 2013; 40:383-388. doi: 310.1016/j.cps.2013.1004.1014. Epub 2013 May 1023.</w:t>
      </w:r>
    </w:p>
    <w:p w14:paraId="50C21C4F" w14:textId="77777777" w:rsidR="00363B44" w:rsidRPr="00473503" w:rsidRDefault="00363B44" w:rsidP="008D37C8">
      <w:pPr>
        <w:pStyle w:val="EndNoteBibliography"/>
        <w:spacing w:after="0" w:line="276" w:lineRule="auto"/>
        <w:ind w:left="576" w:hanging="576"/>
      </w:pPr>
      <w:r w:rsidRPr="00473503">
        <w:t>112.</w:t>
      </w:r>
      <w:r w:rsidRPr="00473503">
        <w:tab/>
        <w:t>Amron D. 2016 Liposuction Panel. Living with Lipedema and Dealing with Dercum's Disease,; 2016; St. Louis, Missouri.</w:t>
      </w:r>
    </w:p>
    <w:p w14:paraId="598A61A4" w14:textId="77777777" w:rsidR="00363B44" w:rsidRPr="00473503" w:rsidRDefault="00363B44" w:rsidP="008D37C8">
      <w:pPr>
        <w:pStyle w:val="EndNoteBibliography"/>
        <w:spacing w:after="0" w:line="276" w:lineRule="auto"/>
        <w:ind w:left="576" w:hanging="576"/>
      </w:pPr>
      <w:r w:rsidRPr="00473503">
        <w:t>113.</w:t>
      </w:r>
      <w:r w:rsidRPr="00473503">
        <w:tab/>
        <w:t>Hattori J, Yamakage M, Seki S, Okazaki K, Namiki A. Inhibitory effects of the anesthetics propofol and sevoflurane on spontaneous lymphatic vessel activity in rats. Anesthesiology 2004; 101:687-694.</w:t>
      </w:r>
    </w:p>
    <w:p w14:paraId="6FD6A0DE" w14:textId="77777777" w:rsidR="00363B44" w:rsidRPr="00473503" w:rsidRDefault="00363B44" w:rsidP="008D37C8">
      <w:pPr>
        <w:pStyle w:val="EndNoteBibliography"/>
        <w:spacing w:after="0" w:line="276" w:lineRule="auto"/>
        <w:ind w:left="576" w:hanging="576"/>
      </w:pPr>
      <w:r w:rsidRPr="00473503">
        <w:t>114.</w:t>
      </w:r>
      <w:r w:rsidRPr="00473503">
        <w:tab/>
        <w:t>Takeshita T, Morio M, Kawahara M, Fujii K. Halothane-induced changes in contractions of mesenteric lymphatics of the rat. Lymphology 1988; 21:128-130.</w:t>
      </w:r>
    </w:p>
    <w:p w14:paraId="7A78EACE" w14:textId="77777777" w:rsidR="00363B44" w:rsidRPr="00473503" w:rsidRDefault="00363B44" w:rsidP="008D37C8">
      <w:pPr>
        <w:pStyle w:val="EndNoteBibliography"/>
        <w:spacing w:after="0" w:line="276" w:lineRule="auto"/>
        <w:ind w:left="576" w:hanging="576"/>
      </w:pPr>
      <w:r w:rsidRPr="00473503">
        <w:t>115.</w:t>
      </w:r>
      <w:r w:rsidRPr="00473503">
        <w:tab/>
        <w:t>McHale NG, Thornbury KD. The effect of anesthetics on lymphatic contractility. Microvasc Res 1989; 37:70-76.</w:t>
      </w:r>
    </w:p>
    <w:p w14:paraId="23EA28D2" w14:textId="77777777" w:rsidR="00363B44" w:rsidRPr="00473503" w:rsidRDefault="00363B44" w:rsidP="008D37C8">
      <w:pPr>
        <w:pStyle w:val="EndNoteBibliography"/>
        <w:spacing w:after="0" w:line="276" w:lineRule="auto"/>
        <w:ind w:left="576" w:hanging="576"/>
      </w:pPr>
      <w:r w:rsidRPr="00473503">
        <w:t>116.</w:t>
      </w:r>
      <w:r w:rsidRPr="00473503">
        <w:tab/>
        <w:t>Quin JW, Shannon AD. The effect of anaesthesia and surgery on lymph flow, protein and leucocyte concentration in lymph of the sheep. Lymphology 1975; 8:126-135.</w:t>
      </w:r>
    </w:p>
    <w:p w14:paraId="0099E359" w14:textId="77777777" w:rsidR="00363B44" w:rsidRPr="00473503" w:rsidRDefault="00363B44" w:rsidP="008D37C8">
      <w:pPr>
        <w:pStyle w:val="EndNoteBibliography"/>
        <w:spacing w:after="0" w:line="276" w:lineRule="auto"/>
        <w:ind w:left="576" w:hanging="576"/>
      </w:pPr>
      <w:r w:rsidRPr="00473503">
        <w:t>117.</w:t>
      </w:r>
      <w:r w:rsidRPr="00473503">
        <w:tab/>
        <w:t>Baumgartner A, Hueppe M, Schmeller W. Long-term benefit of liposuction in patients with lipoedema.A follow-up study after an average of 4 and 8 years. Br J Dermatol 2015; 17:14289</w:t>
      </w:r>
    </w:p>
    <w:p w14:paraId="407038C2" w14:textId="77777777" w:rsidR="00363B44" w:rsidRPr="00473503" w:rsidRDefault="00363B44" w:rsidP="008D37C8">
      <w:pPr>
        <w:pStyle w:val="EndNoteBibliography"/>
        <w:spacing w:after="0" w:line="276" w:lineRule="auto"/>
        <w:ind w:left="576" w:hanging="576"/>
      </w:pPr>
      <w:r w:rsidRPr="00473503">
        <w:t>118.</w:t>
      </w:r>
      <w:r w:rsidRPr="00473503">
        <w:tab/>
        <w:t>Rapprich S, Loehnert M, Hagedorn M. Therapy of lipoedema syndrome by liposuction under tumescent local anaesthesia. Ann Dermatol Venereol 2002; 129:1S711-</w:t>
      </w:r>
    </w:p>
    <w:p w14:paraId="75B1442B" w14:textId="77777777" w:rsidR="00363B44" w:rsidRPr="00473503" w:rsidRDefault="00363B44" w:rsidP="008D37C8">
      <w:pPr>
        <w:pStyle w:val="EndNoteBibliography"/>
        <w:spacing w:after="0" w:line="276" w:lineRule="auto"/>
        <w:ind w:left="576" w:hanging="576"/>
      </w:pPr>
      <w:r w:rsidRPr="00473503">
        <w:t>119.</w:t>
      </w:r>
      <w:r w:rsidRPr="00473503">
        <w:tab/>
        <w:t>Szolnoky G, Borsos B, Barsony K, Balogh M, Kemeny L. Complete decongestive physiotherapy with and without pneumatic compression for treatment of lipedema: a pilot study. Lymphology 2008; 41:40-44</w:t>
      </w:r>
    </w:p>
    <w:p w14:paraId="68802F5B" w14:textId="77777777" w:rsidR="00363B44" w:rsidRPr="00473503" w:rsidRDefault="00363B44" w:rsidP="008D37C8">
      <w:pPr>
        <w:pStyle w:val="EndNoteBibliography"/>
        <w:spacing w:after="0" w:line="276" w:lineRule="auto"/>
        <w:ind w:left="576" w:hanging="576"/>
      </w:pPr>
      <w:r w:rsidRPr="00473503">
        <w:t>120.</w:t>
      </w:r>
      <w:r w:rsidRPr="00473503">
        <w:tab/>
        <w:t>Szolnoky G, Nagy N, Kovacs RK, Dosa-Racz E, Szabo A, Barsony K, Balogh M, Kemeny L. Complex decongestive physiotherapy decreases capillary fragility in lipedema. Lymphology 2008; 41:161-166.</w:t>
      </w:r>
    </w:p>
    <w:p w14:paraId="23E16CF8" w14:textId="77777777" w:rsidR="00363B44" w:rsidRPr="00473503" w:rsidRDefault="00363B44" w:rsidP="008D37C8">
      <w:pPr>
        <w:pStyle w:val="EndNoteBibliography"/>
        <w:spacing w:after="0" w:line="276" w:lineRule="auto"/>
        <w:ind w:left="576" w:hanging="576"/>
      </w:pPr>
      <w:r w:rsidRPr="00473503">
        <w:t>121.</w:t>
      </w:r>
      <w:r w:rsidRPr="00473503">
        <w:tab/>
        <w:t>Szolnoky G, Varga E, Varga M, Tuczai M, Dosa-Racz E, Kemeny L. Lymphedema treatment decreases pain intensity in lipedema. Lymphology 2011; 44:178-182.</w:t>
      </w:r>
    </w:p>
    <w:p w14:paraId="57C5EBE5" w14:textId="77777777" w:rsidR="00363B44" w:rsidRPr="00473503" w:rsidRDefault="00363B44" w:rsidP="008D37C8">
      <w:pPr>
        <w:pStyle w:val="EndNoteBibliography"/>
        <w:spacing w:after="0" w:line="276" w:lineRule="auto"/>
        <w:ind w:left="576" w:hanging="576"/>
      </w:pPr>
      <w:r w:rsidRPr="00473503">
        <w:t>122.</w:t>
      </w:r>
      <w:r w:rsidRPr="00473503">
        <w:tab/>
        <w:t>Belgrado JP, Vandermeeren L, Vankerckhove S, Valsamis JB, Malloizel-Delaunay J, Moraine JJ, Liebens F. Near-Infrared Fluorescence Lymphatic Imaging to Reconsider Occlusion Pressure of Superficial Lymphatic Collectors in Upper Extremities of Healthy Volunteers. Lymphat Res Biol 2016; 14:70-77. doi: 10.1089/lrb.2015.0040. Epub 2016 May 1011.</w:t>
      </w:r>
    </w:p>
    <w:p w14:paraId="3B5C4038" w14:textId="77777777" w:rsidR="00363B44" w:rsidRPr="00473503" w:rsidRDefault="00363B44" w:rsidP="008D37C8">
      <w:pPr>
        <w:pStyle w:val="EndNoteBibliography"/>
        <w:spacing w:after="0" w:line="276" w:lineRule="auto"/>
        <w:ind w:left="576" w:hanging="576"/>
      </w:pPr>
      <w:r w:rsidRPr="00473503">
        <w:t>123.</w:t>
      </w:r>
      <w:r w:rsidRPr="00473503">
        <w:tab/>
        <w:t>Iliff JJ, Wang M, Liao Y, Plogg BA, Peng W, Gundersen GA, Benveniste H, Vates GE, Deane R, Goldman SA, Nagelhus EA, Nedergaard M. A paravascular pathway facilitates CSF flow through the brain parenchyma and the clearance of interstitial solutes, including amyloid beta. Sci Transl Med 2012; 4:147ra111. doi: 110.1126/scitranslmed.3003748.</w:t>
      </w:r>
    </w:p>
    <w:p w14:paraId="00254D09" w14:textId="77777777" w:rsidR="00363B44" w:rsidRPr="00473503" w:rsidRDefault="00363B44" w:rsidP="008D37C8">
      <w:pPr>
        <w:pStyle w:val="EndNoteBibliography"/>
        <w:spacing w:after="0" w:line="276" w:lineRule="auto"/>
        <w:ind w:left="576" w:hanging="576"/>
      </w:pPr>
      <w:r w:rsidRPr="00473503">
        <w:t>124.</w:t>
      </w:r>
      <w:r w:rsidRPr="00473503">
        <w:tab/>
        <w:t>Macdonald JM, Sims N, Mayrovitz HN. Lymphedema, lipedema, and the open wound: the role of compression therapy. Surg Clin North Am 2003; 83:639-658.</w:t>
      </w:r>
    </w:p>
    <w:p w14:paraId="1E200E38" w14:textId="77777777" w:rsidR="00363B44" w:rsidRPr="00473503" w:rsidRDefault="00363B44" w:rsidP="008D37C8">
      <w:pPr>
        <w:pStyle w:val="EndNoteBibliography"/>
        <w:spacing w:after="0" w:line="276" w:lineRule="auto"/>
        <w:ind w:left="576" w:hanging="576"/>
      </w:pPr>
      <w:r w:rsidRPr="00473503">
        <w:t>125.</w:t>
      </w:r>
      <w:r w:rsidRPr="00473503">
        <w:tab/>
        <w:t>Schneider M, Conway EM, Carmeliet P. Lymph makes you fat. Nat Genet 2005; 37:1023-1024.</w:t>
      </w:r>
    </w:p>
    <w:p w14:paraId="60222EF4" w14:textId="77777777" w:rsidR="00363B44" w:rsidRPr="00473503" w:rsidRDefault="00363B44" w:rsidP="008D37C8">
      <w:pPr>
        <w:pStyle w:val="EndNoteBibliography"/>
        <w:spacing w:after="0" w:line="276" w:lineRule="auto"/>
        <w:ind w:left="576" w:hanging="576"/>
      </w:pPr>
      <w:r w:rsidRPr="00473503">
        <w:lastRenderedPageBreak/>
        <w:t>126.</w:t>
      </w:r>
      <w:r w:rsidRPr="00473503">
        <w:tab/>
        <w:t xml:space="preserve">Herbst KL, Ussery C, Eekema A. Pilot study: whole body manual subcutaneous adipose tissue (SAT) therapy improved pain and SAT structure in women with lipedema. LID - 10.1515/hmbci-2017-0035 [doi] LID - /j/hmbci.ahead-of-print/hmbci-2017-0035/hmbci-2017-0035.xml [pii]. Horm Mol Biol Clin Investig 2017; </w:t>
      </w:r>
    </w:p>
    <w:p w14:paraId="70E44656" w14:textId="77777777" w:rsidR="00363B44" w:rsidRPr="00473503" w:rsidRDefault="00363B44" w:rsidP="008D37C8">
      <w:pPr>
        <w:pStyle w:val="EndNoteBibliography"/>
        <w:spacing w:after="0" w:line="276" w:lineRule="auto"/>
        <w:ind w:left="576" w:hanging="576"/>
      </w:pPr>
      <w:r w:rsidRPr="00473503">
        <w:t>127.</w:t>
      </w:r>
      <w:r w:rsidRPr="00473503">
        <w:tab/>
        <w:t>Yan B-h, Peng Q-s, Wei Q-h, Feng F. The effect of meridian massage on 8M, 8MI, WC and HC in simple obesity patients: a randomized controlled trial. World Journal ofAcupuncture-Moxibustion (WJAM) 2014; 24:6-9, 50</w:t>
      </w:r>
    </w:p>
    <w:p w14:paraId="46077DA7" w14:textId="77777777" w:rsidR="00363B44" w:rsidRPr="00473503" w:rsidRDefault="00363B44" w:rsidP="008D37C8">
      <w:pPr>
        <w:pStyle w:val="EndNoteBibliography"/>
        <w:spacing w:after="0" w:line="276" w:lineRule="auto"/>
        <w:ind w:left="576" w:hanging="576"/>
      </w:pPr>
      <w:r w:rsidRPr="00473503">
        <w:t>128.</w:t>
      </w:r>
      <w:r w:rsidRPr="00473503">
        <w:tab/>
        <w:t>Moyer-Mileur LJ, Haley S, Slater H, Beachy J, Smith SL. Massage Improves Growth Quality by Decreasing Body Fat Deposition in Male Preterm Infants. The Journal of pediatrics 2013; 162:490-495</w:t>
      </w:r>
    </w:p>
    <w:p w14:paraId="17F1A51A" w14:textId="77777777" w:rsidR="00363B44" w:rsidRPr="00473503" w:rsidRDefault="00363B44" w:rsidP="008D37C8">
      <w:pPr>
        <w:pStyle w:val="EndNoteBibliography"/>
        <w:spacing w:after="0" w:line="276" w:lineRule="auto"/>
        <w:ind w:left="576" w:hanging="576"/>
      </w:pPr>
      <w:r w:rsidRPr="00473503">
        <w:t>129.</w:t>
      </w:r>
      <w:r w:rsidRPr="00473503">
        <w:tab/>
        <w:t>Sevier TL, Stegink-Jansen CW. Astym treatment vs. eccentric exercise for lateral elbow tendinopathy: a randomized controlled clinical trial. PeerJ 2015; 3:e967.:10.7717/peerj.7967. eCollection 2015.</w:t>
      </w:r>
    </w:p>
    <w:p w14:paraId="4E25BE31" w14:textId="77777777" w:rsidR="00363B44" w:rsidRPr="00473503" w:rsidRDefault="00363B44" w:rsidP="008D37C8">
      <w:pPr>
        <w:pStyle w:val="EndNoteBibliography"/>
        <w:spacing w:after="0" w:line="276" w:lineRule="auto"/>
        <w:ind w:left="576" w:hanging="576"/>
      </w:pPr>
      <w:r w:rsidRPr="00473503">
        <w:t>130.</w:t>
      </w:r>
      <w:r w:rsidRPr="00473503">
        <w:tab/>
        <w:t>Lee JH, Lee DK, Oh JS. The effect of Graston technique on the pain and range of motion in patients with chronic low back pain. J Phys Ther Sci 2016; 28:1852-1855. doi: 1810.1589/jpts.1828.1852. Epub 2016 Jun 1828.</w:t>
      </w:r>
    </w:p>
    <w:p w14:paraId="1CD1C2AD" w14:textId="77777777" w:rsidR="00363B44" w:rsidRPr="00473503" w:rsidRDefault="00363B44" w:rsidP="008D37C8">
      <w:pPr>
        <w:pStyle w:val="EndNoteBibliography"/>
        <w:spacing w:after="0" w:line="276" w:lineRule="auto"/>
        <w:ind w:left="576" w:hanging="576"/>
      </w:pPr>
      <w:r w:rsidRPr="00473503">
        <w:t>131.</w:t>
      </w:r>
      <w:r w:rsidRPr="00473503">
        <w:tab/>
        <w:t>Braun M, Schwickert M, Nielsen A, Brunnhuber S, Dobos G, Musial F, Ludtke R, Michalsen A. Effectiveness of traditional Chinese "gua sha" therapy in patients with chronic neck pain: a randomized controlled trial. Pain Med 2011; 12:362-369. doi: 310.1111/j.1526-4637.2011.01053.x. Epub 02011 Jan 01028.</w:t>
      </w:r>
    </w:p>
    <w:p w14:paraId="2C81060A" w14:textId="77777777" w:rsidR="00363B44" w:rsidRPr="00473503" w:rsidRDefault="00363B44" w:rsidP="008D37C8">
      <w:pPr>
        <w:pStyle w:val="EndNoteBibliography"/>
        <w:spacing w:after="0" w:line="276" w:lineRule="auto"/>
        <w:ind w:left="576" w:hanging="576"/>
      </w:pPr>
      <w:r w:rsidRPr="00473503">
        <w:t>132.</w:t>
      </w:r>
      <w:r w:rsidRPr="00473503">
        <w:tab/>
        <w:t>Mehta P, Dhapte V. Cupping therapy: A prudent remedy for a plethora of medical ailments. J Tradit Complement Med 2015; 5:127-134. doi: 110.1016/j.jtcme.2014.1011.1036. eCollection 2015 Jul.</w:t>
      </w:r>
    </w:p>
    <w:p w14:paraId="3DB439B7" w14:textId="77777777" w:rsidR="00363B44" w:rsidRPr="00473503" w:rsidRDefault="00363B44" w:rsidP="008D37C8">
      <w:pPr>
        <w:pStyle w:val="EndNoteBibliography"/>
        <w:spacing w:after="0" w:line="276" w:lineRule="auto"/>
        <w:ind w:left="576" w:hanging="576"/>
      </w:pPr>
      <w:r w:rsidRPr="00473503">
        <w:t>133.</w:t>
      </w:r>
      <w:r w:rsidRPr="00473503">
        <w:tab/>
        <w:t>Ai JW, Liu JT, Pei SD, Liu Y, Li DS, Lin HM, Pei B. The effectiveness of pressure therapy (15-25 mmHg) for hypertrophic burn scars: A systematic review and meta-analysis. Sci Rep 2017; 7:40185.:10.1038/srep40185.</w:t>
      </w:r>
    </w:p>
    <w:p w14:paraId="44658F81" w14:textId="77777777" w:rsidR="00363B44" w:rsidRPr="00473503" w:rsidRDefault="00363B44" w:rsidP="008D37C8">
      <w:pPr>
        <w:pStyle w:val="EndNoteBibliography"/>
        <w:spacing w:after="0" w:line="276" w:lineRule="auto"/>
        <w:ind w:left="576" w:hanging="576"/>
      </w:pPr>
      <w:r w:rsidRPr="00473503">
        <w:t>134.</w:t>
      </w:r>
      <w:r w:rsidRPr="00473503">
        <w:tab/>
        <w:t>Phelan SM, Burgess DJ, Yeazel MW, Hellerstedt WL, Griffin JM, van Ryn M. Impact of weight bias and stigma on quality of care and outcomes for patients with obesity. Obes Rev 2015; 16:319-326. doi: 310.1111/obr.12266. Epub 12015 Mar 12265.</w:t>
      </w:r>
    </w:p>
    <w:p w14:paraId="2008B64D" w14:textId="77777777" w:rsidR="00363B44" w:rsidRPr="00473503" w:rsidRDefault="00363B44" w:rsidP="008D37C8">
      <w:pPr>
        <w:pStyle w:val="EndNoteBibliography"/>
        <w:spacing w:after="0" w:line="276" w:lineRule="auto"/>
        <w:ind w:left="576" w:hanging="576"/>
      </w:pPr>
      <w:r w:rsidRPr="00473503">
        <w:t>135.</w:t>
      </w:r>
      <w:r w:rsidRPr="00473503">
        <w:tab/>
        <w:t>Dudek JE, Bialaszek W, Ostaszewski P. Quality of life in women with lipoedema: a contextual behavioral approach. Qual Life Res 2016; 25:401-408. doi: 410.1007/s11136-11015-11080-x. Epub 12015 Jul 11128.</w:t>
      </w:r>
    </w:p>
    <w:p w14:paraId="6B092F9A" w14:textId="77777777" w:rsidR="00363B44" w:rsidRPr="00473503" w:rsidRDefault="00363B44" w:rsidP="008D37C8">
      <w:pPr>
        <w:pStyle w:val="EndNoteBibliography"/>
        <w:spacing w:after="0" w:line="276" w:lineRule="auto"/>
        <w:ind w:left="576" w:hanging="576"/>
      </w:pPr>
      <w:r w:rsidRPr="00473503">
        <w:t>136.</w:t>
      </w:r>
      <w:r w:rsidRPr="00473503">
        <w:tab/>
        <w:t>McHale NG, Allen JM, Iggulden HL. Mechanism of alpha-adrenergic excitation in bovine lymphatic smooth muscle. Am J Physiol 1987; 252:H873-878.</w:t>
      </w:r>
    </w:p>
    <w:p w14:paraId="7F97A2A3" w14:textId="77777777" w:rsidR="00363B44" w:rsidRPr="00473503" w:rsidRDefault="00363B44" w:rsidP="008D37C8">
      <w:pPr>
        <w:pStyle w:val="EndNoteBibliography"/>
        <w:spacing w:after="0" w:line="276" w:lineRule="auto"/>
        <w:ind w:left="576" w:hanging="576"/>
      </w:pPr>
      <w:r w:rsidRPr="00473503">
        <w:t>137.</w:t>
      </w:r>
      <w:r w:rsidRPr="00473503">
        <w:tab/>
        <w:t>Herbst KL, Abu-Zaid L, Fazel MT. Question-Based Self-Reported Experience of Patients with Subcutaneous Adipose Tissue (SAT) Disease Prescribed Sympathomimetic Amines. Medical Research Archives 2019; 7:1-17</w:t>
      </w:r>
    </w:p>
    <w:p w14:paraId="44EC811E" w14:textId="77777777" w:rsidR="00363B44" w:rsidRPr="00473503" w:rsidRDefault="00363B44" w:rsidP="008D37C8">
      <w:pPr>
        <w:pStyle w:val="EndNoteBibliography"/>
        <w:spacing w:after="0" w:line="276" w:lineRule="auto"/>
        <w:ind w:left="576" w:hanging="576"/>
      </w:pPr>
      <w:r w:rsidRPr="00473503">
        <w:t>138.</w:t>
      </w:r>
      <w:r w:rsidRPr="00473503">
        <w:tab/>
        <w:t>Feldo M, Wozniak M, Wojciak-Kosior M, Sowa I, Kot-Wasik A, Aszyk J, Bogucki J, Zubilewicz T, Bogucka-Kocka A. Influence of Diosmin Treatment on the Level of Oxidative Stress Markers in Patients with Chronic Venous Insufficiency. Oxid Med Cell Longev 2018; 2018:2561705.:10.1155/2018/2561705. eCollection 2562018.</w:t>
      </w:r>
    </w:p>
    <w:p w14:paraId="3329257B" w14:textId="77777777" w:rsidR="00363B44" w:rsidRPr="00473503" w:rsidRDefault="00363B44" w:rsidP="008D37C8">
      <w:pPr>
        <w:pStyle w:val="EndNoteBibliography"/>
        <w:spacing w:after="0" w:line="276" w:lineRule="auto"/>
        <w:ind w:left="576" w:hanging="576"/>
      </w:pPr>
      <w:r w:rsidRPr="00473503">
        <w:t>139.</w:t>
      </w:r>
      <w:r w:rsidRPr="00473503">
        <w:tab/>
        <w:t xml:space="preserve">Li X, Li J, Wang L, Li A, Qiu Z, Qi LW, Kou J, Liu K, Liu B, Huang F. The role of metformin and resveratrol in the prevention of hypoxia-inducible factor 1alpha accumulation and </w:t>
      </w:r>
      <w:r w:rsidRPr="00473503">
        <w:lastRenderedPageBreak/>
        <w:t>fibrosis in hypoxic adipose tissue. Br J Pharmacol 2016; 173:2001-2015. doi: 2010.1111/bph.13493. Epub 12016 May 13415.</w:t>
      </w:r>
    </w:p>
    <w:p w14:paraId="6CCEA2D2" w14:textId="77777777" w:rsidR="00363B44" w:rsidRPr="00473503" w:rsidRDefault="00363B44" w:rsidP="008D37C8">
      <w:pPr>
        <w:pStyle w:val="EndNoteBibliography"/>
        <w:spacing w:after="0" w:line="276" w:lineRule="auto"/>
        <w:ind w:left="576" w:hanging="576"/>
      </w:pPr>
      <w:r w:rsidRPr="00473503">
        <w:t>140.</w:t>
      </w:r>
      <w:r w:rsidRPr="00473503">
        <w:tab/>
        <w:t>Biondo LA, Batatinha HA, Souza CO, Teixeira AAS, Silveira LS, Alonso-Vale MI, Oyama LM, Alves MJ, Seelaender M, Neto JCR. Metformin Mitigates Fibrosis and Glucose Intolerance Induced by Doxorubicin in Subcutaneous Adipose Tissue. Front Pharmacol 2018; 9:452.:10.3389/fphar.2018.00452. eCollection 02018.</w:t>
      </w:r>
    </w:p>
    <w:p w14:paraId="7D160781" w14:textId="77777777" w:rsidR="00363B44" w:rsidRPr="00473503" w:rsidRDefault="00363B44" w:rsidP="008D37C8">
      <w:pPr>
        <w:pStyle w:val="EndNoteBibliography"/>
        <w:spacing w:after="0" w:line="276" w:lineRule="auto"/>
        <w:ind w:left="576" w:hanging="576"/>
      </w:pPr>
      <w:r w:rsidRPr="00473503">
        <w:t>141.</w:t>
      </w:r>
      <w:r w:rsidRPr="00473503">
        <w:tab/>
        <w:t>Conley SM, Bruhn RL, Morgan PV, Stamer WD. Selenium's effects on MMP-2 and TIMP-1 secretion by human trabecular meshwork cells. Invest Ophthalmol Vis Sci 2004; 45:473-479.</w:t>
      </w:r>
    </w:p>
    <w:p w14:paraId="0C690C58" w14:textId="77777777" w:rsidR="00363B44" w:rsidRPr="00473503" w:rsidRDefault="00363B44" w:rsidP="008D37C8">
      <w:pPr>
        <w:pStyle w:val="EndNoteBibliography"/>
        <w:spacing w:after="0" w:line="276" w:lineRule="auto"/>
        <w:ind w:left="576" w:hanging="576"/>
      </w:pPr>
      <w:r w:rsidRPr="00473503">
        <w:t>142.</w:t>
      </w:r>
      <w:r w:rsidRPr="00473503">
        <w:tab/>
        <w:t>Lewin MH, Arthur JR, Riemersma RA, Nicol F, Walker SW, Millar EM, Howie AF, Beckett GJ. Selenium supplementation acting through the induction of thioredoxin reductase and glutathione peroxidase protects the human endothelial cell line EAhy926 from damage by lipid hydroperoxides. Biochim Biophys Acta 2002; 1593:85-92. doi: 10.1016/s0167-4889(1002)00333-00336.</w:t>
      </w:r>
    </w:p>
    <w:p w14:paraId="6B290062" w14:textId="77777777" w:rsidR="00363B44" w:rsidRPr="00473503" w:rsidRDefault="00363B44" w:rsidP="008D37C8">
      <w:pPr>
        <w:pStyle w:val="EndNoteBibliography"/>
        <w:spacing w:after="0" w:line="276" w:lineRule="auto"/>
        <w:ind w:left="576" w:hanging="576"/>
      </w:pPr>
      <w:r w:rsidRPr="00473503">
        <w:t>143.</w:t>
      </w:r>
      <w:r w:rsidRPr="00473503">
        <w:tab/>
        <w:t>Horvathova M, Jahnova E, Gazdik F. Effect of selenium supplementation in asthmatic subjects on the expression of endothelial cell adhesion molecules in culture. Biol Trace Elem Res 1999; 69:15-26</w:t>
      </w:r>
    </w:p>
    <w:p w14:paraId="666A238E" w14:textId="77777777" w:rsidR="00363B44" w:rsidRPr="00473503" w:rsidRDefault="00363B44" w:rsidP="008D37C8">
      <w:pPr>
        <w:pStyle w:val="EndNoteBibliography"/>
        <w:spacing w:after="0" w:line="276" w:lineRule="auto"/>
        <w:ind w:left="576" w:hanging="576"/>
      </w:pPr>
      <w:r w:rsidRPr="00473503">
        <w:t>144.</w:t>
      </w:r>
      <w:r w:rsidRPr="00473503">
        <w:tab/>
        <w:t>Kiremidjian-Schumacher L, Roy M, Glickman R, Schneider K, Rothstein S, Cooper J, Hochster H, Kim M, Newman R. Selenium and immunocompetence in patients with head and neck cancer. Biol Trace Elem Res 2000; 73:97-111</w:t>
      </w:r>
    </w:p>
    <w:p w14:paraId="180E21F7" w14:textId="77777777" w:rsidR="00363B44" w:rsidRPr="00473503" w:rsidRDefault="00363B44" w:rsidP="008D37C8">
      <w:pPr>
        <w:pStyle w:val="EndNoteBibliography"/>
        <w:spacing w:after="0" w:line="276" w:lineRule="auto"/>
        <w:ind w:left="576" w:hanging="576"/>
      </w:pPr>
      <w:r w:rsidRPr="00473503">
        <w:t>145.</w:t>
      </w:r>
      <w:r w:rsidRPr="00473503">
        <w:tab/>
        <w:t>Micke O, Bruns F, Schäfer U, Kisters K, Hesselmann S, Willich N. Selenium in the treatment of acute and chronic lymphedema. Trace Elements and Electrolytes 2000; 17:206-209</w:t>
      </w:r>
    </w:p>
    <w:p w14:paraId="4F445598" w14:textId="77777777" w:rsidR="00363B44" w:rsidRPr="00473503" w:rsidRDefault="00363B44" w:rsidP="008D37C8">
      <w:pPr>
        <w:pStyle w:val="EndNoteBibliography"/>
        <w:spacing w:after="0" w:line="276" w:lineRule="auto"/>
        <w:ind w:left="576" w:hanging="576"/>
      </w:pPr>
      <w:r w:rsidRPr="00473503">
        <w:t>146.</w:t>
      </w:r>
      <w:r w:rsidRPr="00473503">
        <w:tab/>
        <w:t>Kasseroller RG, Schrauzer GN. Treatment of secondary lymphedema of the arm with physical decongestive therapy and sodium selenite: a review. Am J Ther 2000; 7:273-279</w:t>
      </w:r>
    </w:p>
    <w:p w14:paraId="59427C69" w14:textId="77777777" w:rsidR="00363B44" w:rsidRPr="00473503" w:rsidRDefault="00363B44" w:rsidP="008D37C8">
      <w:pPr>
        <w:pStyle w:val="EndNoteBibliography"/>
        <w:spacing w:after="0" w:line="276" w:lineRule="auto"/>
        <w:ind w:left="576" w:hanging="576"/>
      </w:pPr>
      <w:r w:rsidRPr="00473503">
        <w:t>147.</w:t>
      </w:r>
      <w:r w:rsidRPr="00473503">
        <w:tab/>
        <w:t>Medicine Io. Dietary Reference Intakes for Vitamin C, Vitamin E, Selenium, and Carotenoids. Washington, DC: The National Academies Press.</w:t>
      </w:r>
    </w:p>
    <w:p w14:paraId="6546461E" w14:textId="77777777" w:rsidR="00363B44" w:rsidRPr="00473503" w:rsidRDefault="00363B44" w:rsidP="008D37C8">
      <w:pPr>
        <w:pStyle w:val="EndNoteBibliography"/>
        <w:spacing w:after="0" w:line="276" w:lineRule="auto"/>
        <w:ind w:left="576" w:hanging="576"/>
      </w:pPr>
      <w:r w:rsidRPr="00473503">
        <w:t>148.</w:t>
      </w:r>
      <w:r w:rsidRPr="00473503">
        <w:tab/>
        <w:t>Prabhu KS, Lei XG. Selenium. Adv Nutr 2016; 7:415-417. doi: 410.3945/an.3115.010785. Print 012016 Mar.</w:t>
      </w:r>
    </w:p>
    <w:p w14:paraId="325ED243" w14:textId="77777777" w:rsidR="00363B44" w:rsidRPr="00473503" w:rsidRDefault="00363B44" w:rsidP="008D37C8">
      <w:pPr>
        <w:pStyle w:val="EndNoteBibliography"/>
        <w:spacing w:after="0" w:line="276" w:lineRule="auto"/>
        <w:ind w:left="576" w:hanging="576"/>
      </w:pPr>
      <w:r w:rsidRPr="00473503">
        <w:t>149.</w:t>
      </w:r>
      <w:r w:rsidRPr="00473503">
        <w:tab/>
        <w:t>Nourollahi S, Mondry TE, Herbst KL. Bucher’s Broom and Selenium Improve Lipedema: A Retrospective Case Study Alternative and Integrative Medicine 2013; 2:1-7</w:t>
      </w:r>
    </w:p>
    <w:p w14:paraId="10C28E87" w14:textId="77777777" w:rsidR="00363B44" w:rsidRPr="00473503" w:rsidRDefault="00363B44" w:rsidP="008D37C8">
      <w:pPr>
        <w:pStyle w:val="EndNoteBibliography"/>
        <w:spacing w:after="0" w:line="276" w:lineRule="auto"/>
        <w:ind w:left="576" w:hanging="576"/>
      </w:pPr>
      <w:r w:rsidRPr="00473503">
        <w:t>150.</w:t>
      </w:r>
      <w:r w:rsidRPr="00473503">
        <w:tab/>
        <w:t>Rabbiosi G, Borroni G, Scuderi N. Familial multiple lipomatosis. Acta Derm Venereol 1977; 57:265-267.</w:t>
      </w:r>
    </w:p>
    <w:p w14:paraId="67423E9E" w14:textId="77777777" w:rsidR="00363B44" w:rsidRPr="00473503" w:rsidRDefault="00363B44" w:rsidP="008D37C8">
      <w:pPr>
        <w:pStyle w:val="EndNoteBibliography"/>
        <w:spacing w:after="0" w:line="276" w:lineRule="auto"/>
        <w:ind w:left="576" w:hanging="576"/>
      </w:pPr>
      <w:r w:rsidRPr="00473503">
        <w:t>151.</w:t>
      </w:r>
      <w:r w:rsidRPr="00473503">
        <w:tab/>
        <w:t>Mohar N. Familial multiple lipomatosis. Acta Derm Venereol 1980; 60:509-513.</w:t>
      </w:r>
    </w:p>
    <w:p w14:paraId="22CB70B4" w14:textId="77777777" w:rsidR="00363B44" w:rsidRPr="00473503" w:rsidRDefault="00363B44" w:rsidP="008D37C8">
      <w:pPr>
        <w:pStyle w:val="EndNoteBibliography"/>
        <w:spacing w:after="0" w:line="276" w:lineRule="auto"/>
        <w:ind w:left="576" w:hanging="576"/>
      </w:pPr>
      <w:r w:rsidRPr="00473503">
        <w:t>152.</w:t>
      </w:r>
      <w:r w:rsidRPr="00473503">
        <w:tab/>
        <w:t>Tana C, Tchernev G. Images in clinical medicine. Familial multiple lipomatosis. N Engl J Med 2014; 371:1237. doi: 1210.1056/NEJMicm1316241.</w:t>
      </w:r>
    </w:p>
    <w:p w14:paraId="12361785" w14:textId="77777777" w:rsidR="00363B44" w:rsidRPr="00473503" w:rsidRDefault="00363B44" w:rsidP="008D37C8">
      <w:pPr>
        <w:pStyle w:val="EndNoteBibliography"/>
        <w:spacing w:after="0" w:line="276" w:lineRule="auto"/>
        <w:ind w:left="576" w:hanging="576"/>
      </w:pPr>
      <w:r w:rsidRPr="00473503">
        <w:t>153.</w:t>
      </w:r>
      <w:r w:rsidRPr="00473503">
        <w:tab/>
        <w:t>Pack GT, Ariel IM. Tumors of the Soft Somatic Tissues: A Clinical Treatise. New York: Hoeber-Harper.</w:t>
      </w:r>
    </w:p>
    <w:p w14:paraId="319B5237" w14:textId="77777777" w:rsidR="00363B44" w:rsidRPr="00473503" w:rsidRDefault="00363B44" w:rsidP="008D37C8">
      <w:pPr>
        <w:pStyle w:val="EndNoteBibliography"/>
        <w:spacing w:after="0" w:line="276" w:lineRule="auto"/>
        <w:ind w:left="576" w:hanging="576"/>
      </w:pPr>
      <w:r w:rsidRPr="00473503">
        <w:t>154.</w:t>
      </w:r>
      <w:r w:rsidRPr="00473503">
        <w:tab/>
        <w:t>Campen R, Mankin H, Louis DN, Hirano M, Maccollin M. Familial occurrence of adiposis dolorosa. J Am Acad Dermatol 2001; 44:132-136</w:t>
      </w:r>
    </w:p>
    <w:p w14:paraId="022F2857" w14:textId="77777777" w:rsidR="00363B44" w:rsidRPr="00473503" w:rsidRDefault="00363B44" w:rsidP="008D37C8">
      <w:pPr>
        <w:pStyle w:val="EndNoteBibliography"/>
        <w:spacing w:after="0" w:line="276" w:lineRule="auto"/>
        <w:ind w:left="576" w:hanging="576"/>
      </w:pPr>
      <w:r w:rsidRPr="00473503">
        <w:t>155.</w:t>
      </w:r>
      <w:r w:rsidRPr="00473503">
        <w:tab/>
        <w:t>Ware R, Mane A, Saini S, Saini N. Familial multiple lipomatosis—a rare syndrome diagnosed on FNAC. International Journal of Medical Science and Public Health 2016; 5:367-369</w:t>
      </w:r>
    </w:p>
    <w:p w14:paraId="344DB74B" w14:textId="77777777" w:rsidR="00363B44" w:rsidRPr="00473503" w:rsidRDefault="00363B44" w:rsidP="008D37C8">
      <w:pPr>
        <w:pStyle w:val="EndNoteBibliography"/>
        <w:spacing w:after="0" w:line="276" w:lineRule="auto"/>
        <w:ind w:left="576" w:hanging="576"/>
      </w:pPr>
      <w:r w:rsidRPr="00473503">
        <w:lastRenderedPageBreak/>
        <w:t>156.</w:t>
      </w:r>
      <w:r w:rsidRPr="00473503">
        <w:tab/>
        <w:t>Reddy N, Malipatil B, Kumar S. A rare case of familial multiple subcutaneous lipomatosis with novel PALB2 mutation and increased predilection to cancers. Hematol Oncol Stem Cell Ther 2016; 9:154-156. doi: 110.1016/j.hemonc.2016.1001.1001. Epub 2016 Jan 1027.</w:t>
      </w:r>
    </w:p>
    <w:p w14:paraId="7C29F7E6" w14:textId="77777777" w:rsidR="00363B44" w:rsidRPr="00473503" w:rsidRDefault="00363B44" w:rsidP="008D37C8">
      <w:pPr>
        <w:pStyle w:val="EndNoteBibliography"/>
        <w:spacing w:after="0" w:line="276" w:lineRule="auto"/>
        <w:ind w:left="576" w:hanging="576"/>
      </w:pPr>
      <w:r w:rsidRPr="00473503">
        <w:t>157.</w:t>
      </w:r>
      <w:r w:rsidRPr="00473503">
        <w:tab/>
        <w:t xml:space="preserve">Singh G, Jialal I. Multiple Endocrine Neoplasia Type 1 (MEN I, Wermer Syndrome). 2019; </w:t>
      </w:r>
    </w:p>
    <w:p w14:paraId="2605A01A" w14:textId="77777777" w:rsidR="00363B44" w:rsidRPr="00473503" w:rsidRDefault="00363B44" w:rsidP="008D37C8">
      <w:pPr>
        <w:pStyle w:val="EndNoteBibliography"/>
        <w:spacing w:after="0" w:line="276" w:lineRule="auto"/>
        <w:ind w:left="576" w:hanging="576"/>
      </w:pPr>
      <w:r w:rsidRPr="00473503">
        <w:t>158.</w:t>
      </w:r>
      <w:r w:rsidRPr="00473503">
        <w:tab/>
        <w:t>Genuardi M, Klutz M, Devriendt K, Caruso D, Stirpe M, Lohmann DR. Multiple lipomas linked to an RB1 gene mutation in a large pedigree with low penetrance retinoblastoma. Eur J Hum Genet 2001; 9:690-694.</w:t>
      </w:r>
    </w:p>
    <w:p w14:paraId="4EC74F18" w14:textId="77777777" w:rsidR="00363B44" w:rsidRPr="00473503" w:rsidRDefault="00363B44" w:rsidP="008D37C8">
      <w:pPr>
        <w:pStyle w:val="EndNoteBibliography"/>
        <w:spacing w:after="0" w:line="276" w:lineRule="auto"/>
        <w:ind w:left="576" w:hanging="576"/>
      </w:pPr>
      <w:r w:rsidRPr="00473503">
        <w:t>159.</w:t>
      </w:r>
      <w:r w:rsidRPr="00473503">
        <w:tab/>
        <w:t>Liaw D, Marsh DJ, Li J, Dahia PL, Wang SI, Zheng Z, Bose S, Call KM, Tsou HC, Peacocke M, Eng C, Parsons R. Germline mutations of the PTEN gene in Cowden disease, an inherited breast and thyroid cancer syndrome. Nat Genet 1997; 16:64-67. doi: 10.1038/ng0597-1064.</w:t>
      </w:r>
    </w:p>
    <w:p w14:paraId="11DE241E" w14:textId="77777777" w:rsidR="00363B44" w:rsidRPr="00473503" w:rsidRDefault="00363B44" w:rsidP="008D37C8">
      <w:pPr>
        <w:pStyle w:val="EndNoteBibliography"/>
        <w:spacing w:after="0" w:line="276" w:lineRule="auto"/>
        <w:ind w:left="576" w:hanging="576"/>
      </w:pPr>
      <w:r w:rsidRPr="00473503">
        <w:t>160.</w:t>
      </w:r>
      <w:r w:rsidRPr="00473503">
        <w:tab/>
        <w:t>Yehia L, Ni Y, Sesock K, Niazi F, Fletcher B, Chen HJL, LaFramboise T, Eng C. Unexpected cancer-predisposition gene variants in Cowden syndrome and Bannayan-Riley-Ruvalcaba syndrome patients without underlying germline PTEN mutations. PLoS Genet 2018; 14:e1007352. doi: 1007310.1001371/journal.pgen.1007352. eCollection 1002018 Apr.</w:t>
      </w:r>
    </w:p>
    <w:p w14:paraId="606BB210" w14:textId="77777777" w:rsidR="00363B44" w:rsidRPr="00473503" w:rsidRDefault="00363B44" w:rsidP="008D37C8">
      <w:pPr>
        <w:pStyle w:val="EndNoteBibliography"/>
        <w:spacing w:after="0" w:line="276" w:lineRule="auto"/>
        <w:ind w:left="576" w:hanging="576"/>
      </w:pPr>
      <w:r w:rsidRPr="00473503">
        <w:t>161.</w:t>
      </w:r>
      <w:r w:rsidRPr="00473503">
        <w:tab/>
        <w:t>Bracaglia R, D'Ettorre M, Gentileschi S, Mingrone G, Tambasco D. Multiple lipomatosis after stem cell trasplant and chemotherapy: a case report. Eur Rev Med Pharmacol Sci 2014; 18:413-415.</w:t>
      </w:r>
    </w:p>
    <w:p w14:paraId="2A556ECC" w14:textId="77777777" w:rsidR="00363B44" w:rsidRPr="00473503" w:rsidRDefault="00363B44" w:rsidP="008D37C8">
      <w:pPr>
        <w:pStyle w:val="EndNoteBibliography"/>
        <w:spacing w:after="0" w:line="276" w:lineRule="auto"/>
        <w:ind w:left="576" w:hanging="576"/>
      </w:pPr>
      <w:r w:rsidRPr="00473503">
        <w:t>162.</w:t>
      </w:r>
      <w:r w:rsidRPr="00473503">
        <w:tab/>
        <w:t>Cronin PA, Myers E, Redmond HP, O'Reilly S, Kirwan WO. Lipomatosis: an unusual side-effect of cytotoxic chemotherapy? Acta Derm Venereol 2010; 90:303-304. doi: 310.2340/00015555-00010823.</w:t>
      </w:r>
    </w:p>
    <w:p w14:paraId="70A08481" w14:textId="77777777" w:rsidR="00363B44" w:rsidRPr="00473503" w:rsidRDefault="00363B44" w:rsidP="008D37C8">
      <w:pPr>
        <w:pStyle w:val="EndNoteBibliography"/>
        <w:spacing w:after="0" w:line="276" w:lineRule="auto"/>
        <w:ind w:left="576" w:hanging="576"/>
      </w:pPr>
      <w:r w:rsidRPr="00473503">
        <w:t>163.</w:t>
      </w:r>
      <w:r w:rsidRPr="00473503">
        <w:tab/>
        <w:t>Tsao H, Sober AJ. Multiple lipomatosis in a patient with familial atypical mole syndrome. Br J Dermatol 1998; 139:1118-1119.</w:t>
      </w:r>
    </w:p>
    <w:p w14:paraId="2ECDD894" w14:textId="77777777" w:rsidR="00363B44" w:rsidRPr="00473503" w:rsidRDefault="00363B44" w:rsidP="008D37C8">
      <w:pPr>
        <w:pStyle w:val="EndNoteBibliography"/>
        <w:spacing w:after="0" w:line="276" w:lineRule="auto"/>
        <w:ind w:left="576" w:hanging="576"/>
      </w:pPr>
      <w:r w:rsidRPr="00473503">
        <w:t>164.</w:t>
      </w:r>
      <w:r w:rsidRPr="00473503">
        <w:tab/>
        <w:t>Djuric-Stefanovic A, Ebrahimi K, Sisevic J, Saranovic D. Gastroduodenal Lipomatosis in Familial Multiple Lipomatosis. Med Princ Pract 2017; 26:189-191. doi: 110.1159/000454714. Epub 000452016 Nov 000454724.</w:t>
      </w:r>
    </w:p>
    <w:p w14:paraId="7DAD6A4C" w14:textId="77777777" w:rsidR="00363B44" w:rsidRPr="00473503" w:rsidRDefault="00363B44" w:rsidP="008D37C8">
      <w:pPr>
        <w:pStyle w:val="EndNoteBibliography"/>
        <w:spacing w:after="0" w:line="276" w:lineRule="auto"/>
        <w:ind w:left="576" w:hanging="576"/>
      </w:pPr>
      <w:r w:rsidRPr="00473503">
        <w:t>165.</w:t>
      </w:r>
      <w:r w:rsidRPr="00473503">
        <w:tab/>
        <w:t>Sayar I, Demirtas L, Gurbuzel M, Isik A, Peker K, Gulhan B. Familial multiple lipomas coexisting with celiac disease: a case report. J Med Case Rep 2014; 8:309.:10.1186/1752-1947-1188-1309.</w:t>
      </w:r>
    </w:p>
    <w:p w14:paraId="67A814AC" w14:textId="77777777" w:rsidR="00363B44" w:rsidRPr="00473503" w:rsidRDefault="00363B44" w:rsidP="008D37C8">
      <w:pPr>
        <w:pStyle w:val="EndNoteBibliography"/>
        <w:spacing w:after="0" w:line="276" w:lineRule="auto"/>
        <w:ind w:left="576" w:hanging="576"/>
      </w:pPr>
      <w:r w:rsidRPr="00473503">
        <w:t>166.</w:t>
      </w:r>
      <w:r w:rsidRPr="00473503">
        <w:tab/>
        <w:t>Arabadzhieva E, Yonkov A, Bonev S, Bulanov D, Taneva I, Ivanova V, Dimitrova V. A rare combination between familial multiple lipomatosis and extragastrointestinal stromal tumor. Int J Surg Case Rep 2015; 14:117-20.:10.1016/j.ijscr.2015.1007.1027. Epub 2015 Jul 1031.</w:t>
      </w:r>
    </w:p>
    <w:p w14:paraId="1A1A236B" w14:textId="77777777" w:rsidR="00363B44" w:rsidRPr="00473503" w:rsidRDefault="00363B44" w:rsidP="008D37C8">
      <w:pPr>
        <w:pStyle w:val="EndNoteBibliography"/>
        <w:spacing w:after="0" w:line="276" w:lineRule="auto"/>
        <w:ind w:left="576" w:hanging="576"/>
      </w:pPr>
      <w:r w:rsidRPr="00473503">
        <w:t>167.</w:t>
      </w:r>
      <w:r w:rsidRPr="00473503">
        <w:tab/>
        <w:t>Nunes JC, Martins RF, Bastos A, Claudino LS, Guarnieri R, Lima Dde C, Schroeder HK, Lin K, Walz R. Brain lipoma, corpus callosum hypoplasia and polymicrogyria in familial multiple lipomatosis. Clin Neurol Neurosurg 2013; 115:1157-1159. doi: 1110.1016/j.clineuro.2012.1109.1023. Epub 2012 Oct 1130.</w:t>
      </w:r>
    </w:p>
    <w:p w14:paraId="584E01B8" w14:textId="77777777" w:rsidR="00363B44" w:rsidRPr="00473503" w:rsidRDefault="00363B44" w:rsidP="008D37C8">
      <w:pPr>
        <w:pStyle w:val="EndNoteBibliography"/>
        <w:spacing w:after="0" w:line="276" w:lineRule="auto"/>
        <w:ind w:left="576" w:hanging="576"/>
      </w:pPr>
      <w:r w:rsidRPr="00473503">
        <w:t>168.</w:t>
      </w:r>
      <w:r w:rsidRPr="00473503">
        <w:tab/>
        <w:t>Oktenli C, Gul D, Deveci MS, Saglam M, Upadhyaya M, Thompson P, Consoli C, Kocar IH, Pilarski R, Zhou XP, Eng C. Unusual features in a patient with neurofibromatosis type 1: multiple subcutaneous lipomas, a juvenile polyp in ascending colon, congenital intrahepatic portosystemic venous shunt, and horseshoe kidney. Am J Med Genet A 2004; 127:298-301</w:t>
      </w:r>
    </w:p>
    <w:p w14:paraId="5BBE79A1" w14:textId="77777777" w:rsidR="00363B44" w:rsidRPr="00473503" w:rsidRDefault="00363B44" w:rsidP="008D37C8">
      <w:pPr>
        <w:pStyle w:val="EndNoteBibliography"/>
        <w:spacing w:after="0" w:line="276" w:lineRule="auto"/>
        <w:ind w:left="576" w:hanging="576"/>
      </w:pPr>
      <w:r w:rsidRPr="00473503">
        <w:lastRenderedPageBreak/>
        <w:t>169.</w:t>
      </w:r>
      <w:r w:rsidRPr="00473503">
        <w:tab/>
        <w:t>Morelli A, Falchetti A, Weinstein L, Fabiani S, Tomassetti P, Enzi G, Carraro R, Bordi C, Tonelli F, Brandi ML. RFLP analysis of human chromosome 11 region q13 in multiple symmetric lipomatosis and multiple endocrine neoplasia type 1-associated lipomas. Biochem Biophys Res Commun 1995; 207:363-368. doi: 310.1006/bbrc.1995.1196.</w:t>
      </w:r>
    </w:p>
    <w:p w14:paraId="1DA1A982" w14:textId="77777777" w:rsidR="00363B44" w:rsidRPr="00473503" w:rsidRDefault="00363B44" w:rsidP="008D37C8">
      <w:pPr>
        <w:pStyle w:val="EndNoteBibliography"/>
        <w:spacing w:after="0" w:line="276" w:lineRule="auto"/>
        <w:ind w:left="576" w:hanging="576"/>
      </w:pPr>
      <w:r w:rsidRPr="00473503">
        <w:t>170.</w:t>
      </w:r>
      <w:r w:rsidRPr="00473503">
        <w:tab/>
        <w:t>Bianchi M, Saletti V, Micheli R, Esposito S, Molinaro A, Gagliardi S, Orcesi S, Cereda C. Legius Syndrome: two novel mutations in the SPRED1 gene. Hum Genome Var 2015; 2:15051.:10.1038/hgv.2015.1051. eCollection 2015.</w:t>
      </w:r>
    </w:p>
    <w:p w14:paraId="40C37284" w14:textId="77777777" w:rsidR="00363B44" w:rsidRPr="00473503" w:rsidRDefault="00363B44" w:rsidP="008D37C8">
      <w:pPr>
        <w:pStyle w:val="EndNoteBibliography"/>
        <w:spacing w:after="0" w:line="276" w:lineRule="auto"/>
        <w:ind w:left="576" w:hanging="576"/>
      </w:pPr>
      <w:r w:rsidRPr="00473503">
        <w:t>171.</w:t>
      </w:r>
      <w:r w:rsidRPr="00473503">
        <w:tab/>
        <w:t>D'Ettorre M, Gniuli D, Guidone C, Bracaglia R, Tambasco D, Mingrone G. Insulin sensitivity in Familial Multiple Lipomatosis. Eur Rev Med Pharmacol Sci 2013; 17:2254-2256.</w:t>
      </w:r>
    </w:p>
    <w:p w14:paraId="236029A9" w14:textId="77777777" w:rsidR="00363B44" w:rsidRPr="00473503" w:rsidRDefault="00363B44" w:rsidP="008D37C8">
      <w:pPr>
        <w:pStyle w:val="EndNoteBibliography"/>
        <w:spacing w:after="0" w:line="276" w:lineRule="auto"/>
        <w:ind w:left="576" w:hanging="576"/>
      </w:pPr>
      <w:r w:rsidRPr="00473503">
        <w:t>172.</w:t>
      </w:r>
      <w:r w:rsidRPr="00473503">
        <w:tab/>
        <w:t>Inampudi P, Jacobson JA, Fessell DP, Carlos RC, Patel SV, Delaney-Sathy LO, van Holsbeeck MT. Soft-tissue lipomas: accuracy of sonography in diagnosis with pathologic correlation. Radiology 2004; 233:763-767. doi: 710.1148/radiol.2333031410. Epub 2333032004 Oct 2333031414.</w:t>
      </w:r>
    </w:p>
    <w:p w14:paraId="36DD6FDA" w14:textId="77777777" w:rsidR="00363B44" w:rsidRPr="00473503" w:rsidRDefault="00363B44" w:rsidP="008D37C8">
      <w:pPr>
        <w:pStyle w:val="EndNoteBibliography"/>
        <w:spacing w:after="0" w:line="276" w:lineRule="auto"/>
        <w:ind w:left="576" w:hanging="576"/>
      </w:pPr>
      <w:r w:rsidRPr="00473503">
        <w:t>173.</w:t>
      </w:r>
      <w:r w:rsidRPr="00473503">
        <w:tab/>
        <w:t>Coran A, Ortolan P, Attar S, Alberioli E, Perissinotto E, Tosi AL, Montesco MC, Rossi CR, Tropea S, Rastrelli M, Stramare R. Magnetic Resonance Imaging Assessment of Lipomatous Soft-tissue Tumors. In Vivo 2017; 31:387-395. doi: 310.21873/invivo.11071.</w:t>
      </w:r>
    </w:p>
    <w:p w14:paraId="44CA0B27" w14:textId="77777777" w:rsidR="00363B44" w:rsidRPr="00473503" w:rsidRDefault="00363B44" w:rsidP="008D37C8">
      <w:pPr>
        <w:pStyle w:val="EndNoteBibliography"/>
        <w:spacing w:after="0" w:line="276" w:lineRule="auto"/>
        <w:ind w:left="576" w:hanging="576"/>
      </w:pPr>
      <w:r w:rsidRPr="00473503">
        <w:t>174.</w:t>
      </w:r>
      <w:r w:rsidRPr="00473503">
        <w:tab/>
        <w:t>O'Donnell PW, Griffin AM, Eward WC, Sternheim A, White LM, Wunder JS, Ferguson PC. Can Experienced Observers Differentiate between Lipoma and Well-Differentiated Liposarcoma Using Only MRI? Sarcoma 2013; 2013:6</w:t>
      </w:r>
    </w:p>
    <w:p w14:paraId="1B7AEF14" w14:textId="77777777" w:rsidR="00363B44" w:rsidRPr="00473503" w:rsidRDefault="00363B44" w:rsidP="008D37C8">
      <w:pPr>
        <w:pStyle w:val="EndNoteBibliography"/>
        <w:spacing w:after="0" w:line="276" w:lineRule="auto"/>
        <w:ind w:left="576" w:hanging="576"/>
      </w:pPr>
      <w:r w:rsidRPr="00473503">
        <w:t>175.</w:t>
      </w:r>
      <w:r w:rsidRPr="00473503">
        <w:tab/>
        <w:t>Wolfe SW, Bansal M, Healey JH, Ghelman B. Computed tomographic evaluation of fatty neoplasms of the extremities. A clinical, radiographic, and histologic review of cases. Orthopedics 1989; 12:1351-1358.</w:t>
      </w:r>
    </w:p>
    <w:p w14:paraId="6DEADD0B" w14:textId="77777777" w:rsidR="00363B44" w:rsidRPr="00473503" w:rsidRDefault="00363B44" w:rsidP="008D37C8">
      <w:pPr>
        <w:pStyle w:val="EndNoteBibliography"/>
        <w:spacing w:after="0" w:line="276" w:lineRule="auto"/>
        <w:ind w:left="576" w:hanging="576"/>
      </w:pPr>
      <w:r w:rsidRPr="00473503">
        <w:t>176.</w:t>
      </w:r>
      <w:r w:rsidRPr="00473503">
        <w:tab/>
        <w:t>Cherry hemangiomas and lipomas with a peculiar distribution. Journal of the American Academy of Dermatology 2017; 76:AB68</w:t>
      </w:r>
    </w:p>
    <w:p w14:paraId="5D101302" w14:textId="77777777" w:rsidR="00363B44" w:rsidRPr="00473503" w:rsidRDefault="00363B44" w:rsidP="008D37C8">
      <w:pPr>
        <w:pStyle w:val="EndNoteBibliography"/>
        <w:spacing w:after="0" w:line="276" w:lineRule="auto"/>
        <w:ind w:left="576" w:hanging="576"/>
      </w:pPr>
      <w:r w:rsidRPr="00473503">
        <w:t>177.</w:t>
      </w:r>
      <w:r w:rsidRPr="00473503">
        <w:tab/>
        <w:t>Self TH, Akins D. Dramatic reduction in lipoma associated with statin therapy. Journal of the American Academy of Dermatology 2008; 58:S30-S31</w:t>
      </w:r>
    </w:p>
    <w:p w14:paraId="7FF0FCCF" w14:textId="77777777" w:rsidR="00363B44" w:rsidRPr="00473503" w:rsidRDefault="00363B44" w:rsidP="008D37C8">
      <w:pPr>
        <w:pStyle w:val="EndNoteBibliography"/>
        <w:spacing w:after="0" w:line="276" w:lineRule="auto"/>
        <w:ind w:left="576" w:hanging="576"/>
      </w:pPr>
      <w:r w:rsidRPr="00473503">
        <w:t>178.</w:t>
      </w:r>
      <w:r w:rsidRPr="00473503">
        <w:tab/>
        <w:t>Al-basti HA, El-Khatib HA. The use of suction-assisted surgical extraction of moderate and large lipomas: long-term follow-up. Aesthetic Plast Surg 2002; 26:114-117.</w:t>
      </w:r>
    </w:p>
    <w:p w14:paraId="48851F4D" w14:textId="77777777" w:rsidR="00363B44" w:rsidRPr="00473503" w:rsidRDefault="00363B44" w:rsidP="008D37C8">
      <w:pPr>
        <w:pStyle w:val="EndNoteBibliography"/>
        <w:spacing w:after="0" w:line="276" w:lineRule="auto"/>
        <w:ind w:left="576" w:hanging="576"/>
      </w:pPr>
      <w:r w:rsidRPr="00473503">
        <w:t>179.</w:t>
      </w:r>
      <w:r w:rsidRPr="00473503">
        <w:tab/>
        <w:t>Gerut ZE. Abstract: The Enzymatic Dissolution of Human Fat. Plast Reconstr Surg Glob Open 2017; 5:66-67</w:t>
      </w:r>
    </w:p>
    <w:p w14:paraId="353A7598" w14:textId="77777777" w:rsidR="00363B44" w:rsidRPr="00473503" w:rsidRDefault="00363B44" w:rsidP="008D37C8">
      <w:pPr>
        <w:pStyle w:val="EndNoteBibliography"/>
        <w:spacing w:after="0" w:line="276" w:lineRule="auto"/>
        <w:ind w:left="576" w:hanging="576"/>
      </w:pPr>
      <w:r w:rsidRPr="00473503">
        <w:t>180.</w:t>
      </w:r>
      <w:r w:rsidRPr="00473503">
        <w:tab/>
        <w:t>Mlosek RK, Malinowska S, Wozniak W. Lipoma removal using a high-frequency ultrasound-guided injection of a Class III CE-marked device-Empirical findings. J Cosmet Dermatol 2019; 18:469-473. doi: 410.1111/jocd.12681. Epub 12018 Jul 12619.</w:t>
      </w:r>
    </w:p>
    <w:p w14:paraId="7FCE63E0" w14:textId="77777777" w:rsidR="00363B44" w:rsidRPr="00473503" w:rsidRDefault="00363B44" w:rsidP="008D37C8">
      <w:pPr>
        <w:pStyle w:val="EndNoteBibliography"/>
        <w:spacing w:after="0" w:line="276" w:lineRule="auto"/>
        <w:ind w:left="576" w:hanging="576"/>
      </w:pPr>
      <w:r w:rsidRPr="00473503">
        <w:t>181.</w:t>
      </w:r>
      <w:r w:rsidRPr="00473503">
        <w:tab/>
        <w:t>Boyer M, Monette S, Nguyen A, Zipp T, Aughenbaugh WD, Nimunkar AJ. A review of techniques and procedures for lipoma treatment. Clincial Dermatology 2015; 3:105-112</w:t>
      </w:r>
    </w:p>
    <w:p w14:paraId="5DD4227A" w14:textId="77777777" w:rsidR="00363B44" w:rsidRPr="00473503" w:rsidRDefault="00363B44" w:rsidP="008D37C8">
      <w:pPr>
        <w:pStyle w:val="EndNoteBibliography"/>
        <w:spacing w:after="0" w:line="276" w:lineRule="auto"/>
        <w:ind w:left="576" w:hanging="576"/>
      </w:pPr>
      <w:r w:rsidRPr="00473503">
        <w:t>182.</w:t>
      </w:r>
      <w:r w:rsidRPr="00473503">
        <w:tab/>
        <w:t>Kanamori Y, Takezoe T, Takahashi M, Nakano N, Matsuoka K, Osaku M. A case of an 8-year-old boy who was strongly suspected of suffering from familial angiolipomatosis. Journal of Pediatric Surgery Case Reports 2015; 3:255-256</w:t>
      </w:r>
    </w:p>
    <w:p w14:paraId="6C9A44B2" w14:textId="77777777" w:rsidR="00363B44" w:rsidRPr="00473503" w:rsidRDefault="00363B44" w:rsidP="008D37C8">
      <w:pPr>
        <w:pStyle w:val="EndNoteBibliography"/>
        <w:spacing w:after="0" w:line="276" w:lineRule="auto"/>
        <w:ind w:left="576" w:hanging="576"/>
      </w:pPr>
      <w:r w:rsidRPr="00473503">
        <w:t>183.</w:t>
      </w:r>
      <w:r w:rsidRPr="00473503">
        <w:tab/>
        <w:t>Yeo ED, Chung BM, Kim EJ, Kim WT. Infiltrating angiolipoma of the foot: magnetic resonance imaging features and review of the literature. Skeletal Radiol 2018; 47:859-864. doi: 810.1007/s00256-00017-02870-00258. Epub 02018 Jan 00210.</w:t>
      </w:r>
    </w:p>
    <w:p w14:paraId="4326A555" w14:textId="77777777" w:rsidR="00363B44" w:rsidRPr="00473503" w:rsidRDefault="00363B44" w:rsidP="008D37C8">
      <w:pPr>
        <w:pStyle w:val="EndNoteBibliography"/>
        <w:spacing w:after="0" w:line="276" w:lineRule="auto"/>
        <w:ind w:left="576" w:hanging="576"/>
      </w:pPr>
      <w:r w:rsidRPr="00473503">
        <w:t>184.</w:t>
      </w:r>
      <w:r w:rsidRPr="00473503">
        <w:tab/>
        <w:t>Nissen A, Yi F. Rare cause of colonic intussusception in an adult. BMJ Case Rep 2017; 2017.:bcr-2017-221976. doi: 221910.221136/bcr-222017-221976.</w:t>
      </w:r>
    </w:p>
    <w:p w14:paraId="6AF40382" w14:textId="77777777" w:rsidR="00363B44" w:rsidRPr="00473503" w:rsidRDefault="00363B44" w:rsidP="008D37C8">
      <w:pPr>
        <w:pStyle w:val="EndNoteBibliography"/>
        <w:spacing w:after="0" w:line="276" w:lineRule="auto"/>
        <w:ind w:left="576" w:hanging="576"/>
      </w:pPr>
      <w:r w:rsidRPr="00473503">
        <w:lastRenderedPageBreak/>
        <w:t>185.</w:t>
      </w:r>
      <w:r w:rsidRPr="00473503">
        <w:tab/>
        <w:t>Wu Z, Wan H, Shi M, Li M, Wang Z, Yang C, Gao W, Li Q. Bronchoscopic resection of bronchial angiolipoma: A rare case report. Mol Clin Oncol 2016; 5:850-852. doi: 810.3892/mco.2016.1069. Epub 2016 Nov 3891.</w:t>
      </w:r>
    </w:p>
    <w:p w14:paraId="202B0F10" w14:textId="77777777" w:rsidR="00363B44" w:rsidRPr="00473503" w:rsidRDefault="00363B44" w:rsidP="008D37C8">
      <w:pPr>
        <w:pStyle w:val="EndNoteBibliography"/>
        <w:spacing w:after="0" w:line="276" w:lineRule="auto"/>
        <w:ind w:left="576" w:hanging="576"/>
      </w:pPr>
      <w:r w:rsidRPr="00473503">
        <w:t>186.</w:t>
      </w:r>
      <w:r w:rsidRPr="00473503">
        <w:tab/>
        <w:t>Ilyas G, Turgut A, Ayaz D, Kalenderer O. Intraarticular Giant Size Angiolipoma of the Knee Causing Lateral Patellar Dislocation. Balkan Med J 2016; 33:691-694. doi: 610.5152/balkanmedj.2016.141269. Epub 142016 Nov 141261.</w:t>
      </w:r>
    </w:p>
    <w:p w14:paraId="7AC15AC6" w14:textId="77777777" w:rsidR="00363B44" w:rsidRPr="00473503" w:rsidRDefault="00363B44" w:rsidP="008D37C8">
      <w:pPr>
        <w:pStyle w:val="EndNoteBibliography"/>
        <w:spacing w:after="0" w:line="276" w:lineRule="auto"/>
        <w:ind w:left="576" w:hanging="576"/>
      </w:pPr>
      <w:r w:rsidRPr="00473503">
        <w:t>187.</w:t>
      </w:r>
      <w:r w:rsidRPr="00473503">
        <w:tab/>
        <w:t>Srivastava A, Gupta N, Joice GA, Wright EJ. Management and Excision of a 15 cm Paratesticular Angiolipoma. Urol Case Rep 2017; 15:8-10.:10.1016/j.eucr.2017.1007.1004. eCollection 2017 Nov.</w:t>
      </w:r>
    </w:p>
    <w:p w14:paraId="1C91A75E" w14:textId="77777777" w:rsidR="00363B44" w:rsidRPr="00473503" w:rsidRDefault="00363B44" w:rsidP="008D37C8">
      <w:pPr>
        <w:pStyle w:val="EndNoteBibliography"/>
        <w:spacing w:after="0" w:line="276" w:lineRule="auto"/>
        <w:ind w:left="576" w:hanging="576"/>
      </w:pPr>
      <w:r w:rsidRPr="00473503">
        <w:t>188.</w:t>
      </w:r>
      <w:r w:rsidRPr="00473503">
        <w:tab/>
        <w:t>Naversen DN, Trask DM, Watson FH, Burket JM. Painful tumors of the skin: "LEND AN EGG". J Am Acad Dermatol 1993; 28:298-300.</w:t>
      </w:r>
    </w:p>
    <w:p w14:paraId="019B7EEA" w14:textId="77777777" w:rsidR="00363B44" w:rsidRPr="00473503" w:rsidRDefault="00363B44" w:rsidP="008D37C8">
      <w:pPr>
        <w:pStyle w:val="EndNoteBibliography"/>
        <w:spacing w:after="0" w:line="276" w:lineRule="auto"/>
        <w:ind w:left="576" w:hanging="576"/>
      </w:pPr>
      <w:r w:rsidRPr="00473503">
        <w:t>189.</w:t>
      </w:r>
      <w:r w:rsidRPr="00473503">
        <w:tab/>
        <w:t>Clayman E, King K, Harrington MA. Corticosteroid-Associated Angiolipomatosis. Eplasty 2017; 17:ic9. eCollection 2017.</w:t>
      </w:r>
    </w:p>
    <w:p w14:paraId="414BF244" w14:textId="77777777" w:rsidR="00363B44" w:rsidRPr="00473503" w:rsidRDefault="00363B44" w:rsidP="008D37C8">
      <w:pPr>
        <w:pStyle w:val="EndNoteBibliography"/>
        <w:spacing w:after="0" w:line="276" w:lineRule="auto"/>
        <w:ind w:left="576" w:hanging="576"/>
      </w:pPr>
      <w:r w:rsidRPr="00473503">
        <w:t>190.</w:t>
      </w:r>
      <w:r w:rsidRPr="00473503">
        <w:tab/>
        <w:t>Namba M, Kohda M, Mimura S, Nakagawa S, Ueki H. Angiolipoma in brothers. J Dermatol 1977; 4:255-257.</w:t>
      </w:r>
    </w:p>
    <w:p w14:paraId="44976F87" w14:textId="77777777" w:rsidR="00363B44" w:rsidRPr="00473503" w:rsidRDefault="00363B44" w:rsidP="008D37C8">
      <w:pPr>
        <w:pStyle w:val="EndNoteBibliography"/>
        <w:spacing w:after="0" w:line="276" w:lineRule="auto"/>
        <w:ind w:left="576" w:hanging="576"/>
      </w:pPr>
      <w:r w:rsidRPr="00473503">
        <w:t>191.</w:t>
      </w:r>
      <w:r w:rsidRPr="00473503">
        <w:tab/>
        <w:t>Howard WR, Helwig EB. Angiolipoma. Arch Dermatol 1960; 82:924-931.</w:t>
      </w:r>
    </w:p>
    <w:p w14:paraId="57352415" w14:textId="77777777" w:rsidR="00363B44" w:rsidRPr="00473503" w:rsidRDefault="00363B44" w:rsidP="008D37C8">
      <w:pPr>
        <w:pStyle w:val="EndNoteBibliography"/>
        <w:spacing w:after="0" w:line="276" w:lineRule="auto"/>
        <w:ind w:left="576" w:hanging="576"/>
      </w:pPr>
      <w:r w:rsidRPr="00473503">
        <w:t>192.</w:t>
      </w:r>
      <w:r w:rsidRPr="00473503">
        <w:tab/>
        <w:t>Garib G, Siegal GP, Andea AA. Autosomal-dominant familial angiolipomatosis. Cutis 2015; 95:E26-29.</w:t>
      </w:r>
    </w:p>
    <w:p w14:paraId="1F2E45DA" w14:textId="127CC450" w:rsidR="00363B44" w:rsidRPr="00473503" w:rsidRDefault="00363B44" w:rsidP="008D37C8">
      <w:pPr>
        <w:pStyle w:val="EndNoteBibliography"/>
        <w:spacing w:after="0" w:line="276" w:lineRule="auto"/>
        <w:ind w:left="576" w:hanging="576"/>
      </w:pPr>
      <w:r w:rsidRPr="00473503">
        <w:t>193.</w:t>
      </w:r>
      <w:r w:rsidRPr="00473503">
        <w:tab/>
        <w:t xml:space="preserve">Abbasi NR, Brownell I, Fangman W. Familial multiple angiolipomatosis Dermatology Online Journal 2007;13(1):3. </w:t>
      </w:r>
      <w:hyperlink r:id="rId21" w:anchor="9" w:history="1">
        <w:r w:rsidRPr="008D37C8">
          <w:rPr>
            <w:rStyle w:val="Hyperlink"/>
            <w:color w:val="auto"/>
            <w:u w:val="none"/>
          </w:rPr>
          <w:t>http://dermatology.cdlib.org/131/cases/NYUcases/101805_5.html#9#9</w:t>
        </w:r>
      </w:hyperlink>
      <w:r w:rsidRPr="00473503">
        <w:t>. Accessed 11/19/2007</w:t>
      </w:r>
    </w:p>
    <w:p w14:paraId="5AE2B138" w14:textId="77777777" w:rsidR="00363B44" w:rsidRPr="00473503" w:rsidRDefault="00363B44" w:rsidP="008D37C8">
      <w:pPr>
        <w:pStyle w:val="EndNoteBibliography"/>
        <w:spacing w:after="0" w:line="276" w:lineRule="auto"/>
        <w:ind w:left="576" w:hanging="576"/>
      </w:pPr>
      <w:r w:rsidRPr="00473503">
        <w:t>194.</w:t>
      </w:r>
      <w:r w:rsidRPr="00473503">
        <w:tab/>
        <w:t>Hapnes SA, Boman H, Skeie SO. Familial angiolipomatosis. Clin Genet 1980; 17:202-208.</w:t>
      </w:r>
    </w:p>
    <w:p w14:paraId="34F0936E" w14:textId="77777777" w:rsidR="00363B44" w:rsidRPr="00473503" w:rsidRDefault="00363B44" w:rsidP="008D37C8">
      <w:pPr>
        <w:pStyle w:val="EndNoteBibliography"/>
        <w:spacing w:after="0" w:line="276" w:lineRule="auto"/>
        <w:ind w:left="576" w:hanging="576"/>
      </w:pPr>
      <w:r w:rsidRPr="00473503">
        <w:t>195.</w:t>
      </w:r>
      <w:r w:rsidRPr="00473503">
        <w:tab/>
        <w:t>Wilke J, Schleip R, Klingler W, Stecco C. The Lumbodorsal Fascia as a Potential Source of Low Back Pain: A Narrative Review. Biomed Res Int 2017:1-6</w:t>
      </w:r>
    </w:p>
    <w:p w14:paraId="75A00810" w14:textId="77777777" w:rsidR="00363B44" w:rsidRPr="00473503" w:rsidRDefault="00363B44" w:rsidP="008D37C8">
      <w:pPr>
        <w:pStyle w:val="EndNoteBibliography"/>
        <w:spacing w:after="0" w:line="276" w:lineRule="auto"/>
        <w:ind w:left="576" w:hanging="576"/>
      </w:pPr>
      <w:r w:rsidRPr="00473503">
        <w:t>196.</w:t>
      </w:r>
      <w:r w:rsidRPr="00473503">
        <w:tab/>
        <w:t>Yoshida K, Ito H, Furuya K, Ukichi T, Noda K, Kurosaka D. Angiogenesis and VEGF-expressing cells are identified predominantly in the fascia rather than in the muscle during the early phase of dermatomyositis. Arthritis Res Ther 2017; 19:272. doi: 210.1186/s13075-13017-11481-z.</w:t>
      </w:r>
    </w:p>
    <w:p w14:paraId="5D99FF01" w14:textId="77777777" w:rsidR="00363B44" w:rsidRPr="00473503" w:rsidRDefault="00363B44" w:rsidP="008D37C8">
      <w:pPr>
        <w:pStyle w:val="EndNoteBibliography"/>
        <w:spacing w:after="0" w:line="276" w:lineRule="auto"/>
        <w:ind w:left="576" w:hanging="576"/>
      </w:pPr>
      <w:r w:rsidRPr="00473503">
        <w:t>197.</w:t>
      </w:r>
      <w:r w:rsidRPr="00473503">
        <w:tab/>
        <w:t>Su X, Lyu Y, Wang W, Zhang Y, Li D, Wei S, Du C, Geng B, Sztalryd C, Xu G. Fascia Origin of Adipose Cells. Stem Cells 2016; 34:1407-1419. doi: 1410.1002/stem.2338. Epub 2016 Mar 1407.</w:t>
      </w:r>
    </w:p>
    <w:p w14:paraId="5612994E" w14:textId="77777777" w:rsidR="00363B44" w:rsidRPr="00473503" w:rsidRDefault="00363B44" w:rsidP="008D37C8">
      <w:pPr>
        <w:pStyle w:val="EndNoteBibliography"/>
        <w:spacing w:after="0" w:line="276" w:lineRule="auto"/>
        <w:ind w:left="576" w:hanging="576"/>
      </w:pPr>
      <w:r w:rsidRPr="00473503">
        <w:t>198.</w:t>
      </w:r>
      <w:r w:rsidRPr="00473503">
        <w:tab/>
        <w:t>Panagopoulos I, Gorunova L, Andersen K, Lobmaier I, Bjerkehagen B, Heim S. Consistent Involvement of Chromosome 13 in Angiolipoma. Cancer Genomics Proteomics 2018; 15:61-65. doi: 10.21873/cgp.20065.</w:t>
      </w:r>
    </w:p>
    <w:p w14:paraId="0CCF811F" w14:textId="77777777" w:rsidR="00363B44" w:rsidRPr="00473503" w:rsidRDefault="00363B44" w:rsidP="008D37C8">
      <w:pPr>
        <w:pStyle w:val="EndNoteBibliography"/>
        <w:spacing w:after="0" w:line="276" w:lineRule="auto"/>
        <w:ind w:left="576" w:hanging="576"/>
      </w:pPr>
      <w:r w:rsidRPr="00473503">
        <w:t>199.</w:t>
      </w:r>
      <w:r w:rsidRPr="00473503">
        <w:tab/>
        <w:t>Dekker I, van der Leest M, van Rijk MC, Gerritsen WR, Arens AIJ. 68Ga-PSMA Uptake in Angiolipoma. Clin Nucl Med 2018; 43:757-758. doi: 710.1097/RLU.0000000000002236.</w:t>
      </w:r>
    </w:p>
    <w:p w14:paraId="362D2A37" w14:textId="77777777" w:rsidR="00363B44" w:rsidRPr="00473503" w:rsidRDefault="00363B44" w:rsidP="008D37C8">
      <w:pPr>
        <w:pStyle w:val="EndNoteBibliography"/>
        <w:spacing w:after="0" w:line="276" w:lineRule="auto"/>
        <w:ind w:left="576" w:hanging="576"/>
      </w:pPr>
      <w:r w:rsidRPr="00473503">
        <w:t>200.</w:t>
      </w:r>
      <w:r w:rsidRPr="00473503">
        <w:tab/>
        <w:t>Kitagawa Y, Miyamoto M, Konno S, Makino A, Maruyama G, Takai S, Higashi N. Subcutaneous angiolipoma: magnetic resonance imaging features with histological correlation. J Nippon Med Sch 2014; 81:313-319.</w:t>
      </w:r>
    </w:p>
    <w:p w14:paraId="02A776DB" w14:textId="77777777" w:rsidR="00363B44" w:rsidRPr="00473503" w:rsidRDefault="00363B44" w:rsidP="008D37C8">
      <w:pPr>
        <w:pStyle w:val="EndNoteBibliography"/>
        <w:spacing w:after="0" w:line="276" w:lineRule="auto"/>
        <w:ind w:left="576" w:hanging="576"/>
      </w:pPr>
      <w:r w:rsidRPr="00473503">
        <w:t>201.</w:t>
      </w:r>
      <w:r w:rsidRPr="00473503">
        <w:tab/>
        <w:t>Bang M, Kang BS, Hwang JC, Weon YC, Choi SH, Shin SH, Kwon WJ, Hwang CM, Lee SY. Ultrasonographic analysis of subcutaneous angiolipoma. Skeletal Radiol 2012; 41:1055-1059. doi: 1010.1007/s00256-00011-01309-x. Epub 02011 Nov 00258.</w:t>
      </w:r>
    </w:p>
    <w:p w14:paraId="4A61931C" w14:textId="77777777" w:rsidR="00363B44" w:rsidRPr="00473503" w:rsidRDefault="00363B44" w:rsidP="008D37C8">
      <w:pPr>
        <w:pStyle w:val="EndNoteBibliography"/>
        <w:spacing w:after="0" w:line="276" w:lineRule="auto"/>
        <w:ind w:left="576" w:hanging="576"/>
      </w:pPr>
      <w:r w:rsidRPr="00473503">
        <w:lastRenderedPageBreak/>
        <w:t>202.</w:t>
      </w:r>
      <w:r w:rsidRPr="00473503">
        <w:tab/>
        <w:t>Kaneko T, Tokushige H, Kimura N, Moriya S, Toda K. The treatment of multiple angiolipomas by liposuction surgery. J Dermatol Surg Oncol 1994; 20:690-692.</w:t>
      </w:r>
    </w:p>
    <w:p w14:paraId="185A6709" w14:textId="77777777" w:rsidR="00363B44" w:rsidRPr="00473503" w:rsidRDefault="00363B44" w:rsidP="008D37C8">
      <w:pPr>
        <w:pStyle w:val="EndNoteBibliography"/>
        <w:spacing w:after="0" w:line="276" w:lineRule="auto"/>
        <w:ind w:left="576" w:hanging="576"/>
      </w:pPr>
      <w:r w:rsidRPr="00473503">
        <w:t>203.</w:t>
      </w:r>
      <w:r w:rsidRPr="00473503">
        <w:tab/>
        <w:t>Horiuchi K, Yamada T, Sakai K, Okawa A, Arai Y. Hemorrhagic Sudden Onset of Spinal Epidural Angiolipoma. Case Rep Orthop 2018; 2018:5231931.:10.1155/2018/5231931. eCollection 5232018.</w:t>
      </w:r>
    </w:p>
    <w:p w14:paraId="27AC55F2" w14:textId="77777777" w:rsidR="00363B44" w:rsidRPr="00473503" w:rsidRDefault="00363B44" w:rsidP="008D37C8">
      <w:pPr>
        <w:pStyle w:val="EndNoteBibliography"/>
        <w:spacing w:after="0" w:line="276" w:lineRule="auto"/>
        <w:ind w:left="576" w:hanging="576"/>
      </w:pPr>
      <w:r w:rsidRPr="00473503">
        <w:t>204.</w:t>
      </w:r>
      <w:r w:rsidRPr="00473503">
        <w:tab/>
        <w:t>Lacour M, Gilard V, Marguet F, Curey S, Perez A, Derrey S. Sudden paraplegia due to spontaneous bleeding in a thoracic epidural angiolipoma and literature review. Neurochirurgie 2018; 64:73-75. doi: 10.1016/j.neuchi.2017.1008.1003. Epub 2018 Feb 1019.</w:t>
      </w:r>
    </w:p>
    <w:p w14:paraId="4D545FD0" w14:textId="77777777" w:rsidR="00363B44" w:rsidRPr="00473503" w:rsidRDefault="00363B44" w:rsidP="008D37C8">
      <w:pPr>
        <w:pStyle w:val="EndNoteBibliography"/>
        <w:spacing w:after="0" w:line="276" w:lineRule="auto"/>
        <w:ind w:left="576" w:hanging="576"/>
      </w:pPr>
      <w:r w:rsidRPr="00473503">
        <w:t>205.</w:t>
      </w:r>
      <w:r w:rsidRPr="00473503">
        <w:tab/>
        <w:t>Behrendt H, Faes J, Ruzicka T. [Multiple angiolipomas--analgesics therapy with doxepin]. Hautarzt 1992; 43:139-142.</w:t>
      </w:r>
    </w:p>
    <w:p w14:paraId="039A0DD1" w14:textId="77777777" w:rsidR="00363B44" w:rsidRPr="00473503" w:rsidRDefault="00363B44" w:rsidP="008D37C8">
      <w:pPr>
        <w:pStyle w:val="EndNoteBibliography"/>
        <w:spacing w:after="0" w:line="276" w:lineRule="auto"/>
        <w:ind w:left="576" w:hanging="576"/>
      </w:pPr>
      <w:r w:rsidRPr="00473503">
        <w:t>206.</w:t>
      </w:r>
      <w:r w:rsidRPr="00473503">
        <w:tab/>
        <w:t>Afrin L, Molderings G. A concise, practical guide to diagnostic assessment for mast cell activation disease. World Journal of Hematology 2014; 3:1-17</w:t>
      </w:r>
    </w:p>
    <w:p w14:paraId="69760301" w14:textId="77777777" w:rsidR="00363B44" w:rsidRPr="00473503" w:rsidRDefault="00363B44" w:rsidP="008D37C8">
      <w:pPr>
        <w:pStyle w:val="EndNoteBibliography"/>
        <w:spacing w:after="0" w:line="276" w:lineRule="auto"/>
        <w:ind w:left="576" w:hanging="576"/>
      </w:pPr>
      <w:r w:rsidRPr="00473503">
        <w:t>207.</w:t>
      </w:r>
      <w:r w:rsidRPr="00473503">
        <w:tab/>
        <w:t>Afrin LB, Pohlau D, Raithel M, Haenisch B, Dumoulin FL, Homann J, Mauer UM, Harzer S, Molderings GJ. Mast cell activation disease: An underappreciated cause of neurologic and psychiatric symptoms and diseases. Brain Behav Immun 2015; 50:314-21.:10.1016/j.bbi.2015.1007.1002. Epub 2015 Jul 1018.</w:t>
      </w:r>
    </w:p>
    <w:p w14:paraId="36FC38FC" w14:textId="77777777" w:rsidR="00363B44" w:rsidRPr="00473503" w:rsidRDefault="00363B44" w:rsidP="008D37C8">
      <w:pPr>
        <w:pStyle w:val="EndNoteBibliography"/>
        <w:spacing w:after="0" w:line="276" w:lineRule="auto"/>
        <w:ind w:left="576" w:hanging="576"/>
      </w:pPr>
      <w:r w:rsidRPr="00473503">
        <w:t>208.</w:t>
      </w:r>
      <w:r w:rsidRPr="00473503">
        <w:tab/>
        <w:t>Molderings GJ, Afrin LB, Hertfelder HJ, Brettner S. Case Report: Treatment of systemic mastocytosis with sunitinib. 1000Res 2017; 6:2182.:10.12688/f11000research.13343.12681. eCollection 12017.</w:t>
      </w:r>
    </w:p>
    <w:p w14:paraId="2957C6B3" w14:textId="77777777" w:rsidR="00363B44" w:rsidRPr="00473503" w:rsidRDefault="00363B44" w:rsidP="008D37C8">
      <w:pPr>
        <w:pStyle w:val="EndNoteBibliography"/>
        <w:spacing w:after="0" w:line="276" w:lineRule="auto"/>
        <w:ind w:left="576" w:hanging="576"/>
      </w:pPr>
      <w:r w:rsidRPr="00473503">
        <w:t>209.</w:t>
      </w:r>
      <w:r w:rsidRPr="00473503">
        <w:tab/>
        <w:t>Afrin LB, Fox RW, Zito SL, Choe L, Glover SC. Successful targeted treatment of mast cell activation syndrome with tofacitinib. Eur J Haematol 2017; 99:190-193. doi: 110.1111/ejh.12893. Epub 12017 May 12893.</w:t>
      </w:r>
    </w:p>
    <w:p w14:paraId="6BE6180E" w14:textId="77777777" w:rsidR="00363B44" w:rsidRPr="00473503" w:rsidRDefault="00363B44" w:rsidP="008D37C8">
      <w:pPr>
        <w:pStyle w:val="EndNoteBibliography"/>
        <w:spacing w:after="0" w:line="276" w:lineRule="auto"/>
        <w:ind w:left="576" w:hanging="576"/>
      </w:pPr>
      <w:r w:rsidRPr="00473503">
        <w:t>210.</w:t>
      </w:r>
      <w:r w:rsidRPr="00473503">
        <w:tab/>
        <w:t>Malik F, Ali N, Jafri SIM, Ghani A, Hamid M, Boigon M, Fidler C. Continuous diphenhydramine infusion and imatinib for KIT-D816V-negative mast cell activation syndrome: a case report. J Med Case Rep 2017; 11:119. doi: 110.1186/s13256-13017-11278-13253.</w:t>
      </w:r>
    </w:p>
    <w:p w14:paraId="5038606A" w14:textId="77777777" w:rsidR="00363B44" w:rsidRPr="00473503" w:rsidRDefault="00363B44" w:rsidP="008D37C8">
      <w:pPr>
        <w:pStyle w:val="EndNoteBibliography"/>
        <w:spacing w:after="0" w:line="276" w:lineRule="auto"/>
        <w:ind w:left="576" w:hanging="576"/>
      </w:pPr>
      <w:r w:rsidRPr="00473503">
        <w:t>211.</w:t>
      </w:r>
      <w:r w:rsidRPr="00473503">
        <w:tab/>
        <w:t>Molderings GJ, Haenisch B, Brettner S, Homann J, Menzen M, Dumoulin FL, Panse J, Butterfield J, Afrin LB. Pharmacological treatment options for mast cell activation disease. Naunyn Schmiedebergs Arch Pharmacol 2016; 389:671-694. doi: 610.1007/s00210-00016-01247-00211. Epub 02016 Apr 00230.</w:t>
      </w:r>
    </w:p>
    <w:p w14:paraId="749E5F1B" w14:textId="77777777" w:rsidR="00363B44" w:rsidRPr="00473503" w:rsidRDefault="00363B44" w:rsidP="008D37C8">
      <w:pPr>
        <w:pStyle w:val="EndNoteBibliography"/>
        <w:spacing w:after="0" w:line="276" w:lineRule="auto"/>
        <w:ind w:left="576" w:hanging="576"/>
      </w:pPr>
      <w:r w:rsidRPr="00473503">
        <w:t>212.</w:t>
      </w:r>
      <w:r w:rsidRPr="00473503">
        <w:tab/>
        <w:t>Baldo BA, Pham NH. Histamine-releasing and allergenic properties of opioid analgesic drugs: resolving the two. Anaesth Intensive Care 2012; 40:216-235. doi: 210.1177/0310057X1204000204.</w:t>
      </w:r>
    </w:p>
    <w:p w14:paraId="233456A2" w14:textId="77777777" w:rsidR="00363B44" w:rsidRPr="00473503" w:rsidRDefault="00363B44" w:rsidP="008D37C8">
      <w:pPr>
        <w:pStyle w:val="EndNoteBibliography"/>
        <w:spacing w:after="0" w:line="276" w:lineRule="auto"/>
        <w:ind w:left="576" w:hanging="576"/>
      </w:pPr>
      <w:r w:rsidRPr="00473503">
        <w:t>213.</w:t>
      </w:r>
      <w:r w:rsidRPr="00473503">
        <w:tab/>
        <w:t>Naviaux RK. Metabolic features and regulation of the healing cycle-A new model for chronic disease pathogenesis and treatment. Mitochondrion 2018; 9:30105-30103</w:t>
      </w:r>
    </w:p>
    <w:p w14:paraId="5A305C40" w14:textId="77777777" w:rsidR="00363B44" w:rsidRPr="00473503" w:rsidRDefault="00363B44" w:rsidP="008D37C8">
      <w:pPr>
        <w:pStyle w:val="EndNoteBibliography"/>
        <w:spacing w:after="0" w:line="276" w:lineRule="auto"/>
        <w:ind w:left="576" w:hanging="576"/>
      </w:pPr>
      <w:r w:rsidRPr="00473503">
        <w:t>214.</w:t>
      </w:r>
      <w:r w:rsidRPr="00473503">
        <w:tab/>
        <w:t>Hansson E, Svensson H, Brorson H. Review of Dercum's disease and proposal of diagnostic criteria, diagnostic methods, classification and management. Orphanet J Rare Dis 2012; 7:23.:10.1186/1750-1172-1187-1123.</w:t>
      </w:r>
    </w:p>
    <w:p w14:paraId="7398D6B5" w14:textId="77777777" w:rsidR="00363B44" w:rsidRPr="00473503" w:rsidRDefault="00363B44" w:rsidP="008D37C8">
      <w:pPr>
        <w:pStyle w:val="EndNoteBibliography"/>
        <w:spacing w:after="0" w:line="276" w:lineRule="auto"/>
        <w:ind w:left="576" w:hanging="576"/>
      </w:pPr>
      <w:r w:rsidRPr="00473503">
        <w:t>215.</w:t>
      </w:r>
      <w:r w:rsidRPr="00473503">
        <w:tab/>
        <w:t>Giudiceandrea V. L’adiposis dolorosa (malattia di Dercum). Riv Patol Nerv Ment 1900; V:289-304</w:t>
      </w:r>
    </w:p>
    <w:p w14:paraId="05C04654" w14:textId="77777777" w:rsidR="00363B44" w:rsidRPr="00473503" w:rsidRDefault="00363B44" w:rsidP="008D37C8">
      <w:pPr>
        <w:pStyle w:val="EndNoteBibliography"/>
        <w:spacing w:after="0" w:line="276" w:lineRule="auto"/>
        <w:ind w:left="576" w:hanging="576"/>
      </w:pPr>
      <w:r w:rsidRPr="00473503">
        <w:t>216.</w:t>
      </w:r>
      <w:r w:rsidRPr="00473503">
        <w:tab/>
        <w:t>Roux J, Vitaut M. Maladie de Dercum (Adiposis dolorosa). Revue Neurol (Paris) 1901; 9:881-888</w:t>
      </w:r>
    </w:p>
    <w:p w14:paraId="658CE090" w14:textId="77777777" w:rsidR="00363B44" w:rsidRPr="00473503" w:rsidRDefault="00363B44" w:rsidP="008D37C8">
      <w:pPr>
        <w:pStyle w:val="EndNoteBibliography"/>
        <w:spacing w:after="0" w:line="276" w:lineRule="auto"/>
        <w:ind w:left="576" w:hanging="576"/>
      </w:pPr>
      <w:r w:rsidRPr="00473503">
        <w:lastRenderedPageBreak/>
        <w:t>217.</w:t>
      </w:r>
      <w:r w:rsidRPr="00473503">
        <w:tab/>
        <w:t>Anders JM. Adiposis tuberosa simplex. The American Journal of the Medical Sciences (1827-1924) 1908; 135:325-333</w:t>
      </w:r>
    </w:p>
    <w:p w14:paraId="5C5028BB" w14:textId="77777777" w:rsidR="00363B44" w:rsidRPr="00473503" w:rsidRDefault="00363B44" w:rsidP="008D37C8">
      <w:pPr>
        <w:pStyle w:val="EndNoteBibliography"/>
        <w:spacing w:after="0" w:line="276" w:lineRule="auto"/>
        <w:ind w:left="576" w:hanging="576"/>
      </w:pPr>
      <w:r w:rsidRPr="00473503">
        <w:t>218.</w:t>
      </w:r>
      <w:r w:rsidRPr="00473503">
        <w:tab/>
        <w:t>Hao D, Olugbodi A, Udechukwu N, Donato AA. Trauma-induced adiposis dolorosa (Dercum's disease). BMJ Case Rep 2018; 2018.:bcr-2017-223869. doi: 223810.221136/bcr-222017-223869.</w:t>
      </w:r>
    </w:p>
    <w:p w14:paraId="0E7D3B99" w14:textId="77777777" w:rsidR="00363B44" w:rsidRPr="00473503" w:rsidRDefault="00363B44" w:rsidP="008D37C8">
      <w:pPr>
        <w:pStyle w:val="EndNoteBibliography"/>
        <w:spacing w:after="0" w:line="276" w:lineRule="auto"/>
        <w:ind w:left="576" w:hanging="576"/>
      </w:pPr>
      <w:r w:rsidRPr="00473503">
        <w:t>219.</w:t>
      </w:r>
      <w:r w:rsidRPr="00473503">
        <w:tab/>
        <w:t>Herbst KL, Asare-Bediako S. Adiposis Dolorosa is More than Painful Fat. The Endocrinologist 2007; 17:326-344</w:t>
      </w:r>
    </w:p>
    <w:p w14:paraId="30B575C2" w14:textId="77777777" w:rsidR="00363B44" w:rsidRPr="00473503" w:rsidRDefault="00363B44" w:rsidP="008D37C8">
      <w:pPr>
        <w:pStyle w:val="EndNoteBibliography"/>
        <w:spacing w:after="0" w:line="276" w:lineRule="auto"/>
        <w:ind w:left="576" w:hanging="576"/>
      </w:pPr>
      <w:r w:rsidRPr="00473503">
        <w:t>220.</w:t>
      </w:r>
      <w:r w:rsidRPr="00473503">
        <w:tab/>
        <w:t>Stormorken H, Brosstad F, H. S. The fibromyalgia syndrome: A member of the painful lipo[mato]sis family? In: Pederson JA, ed. New Research on Fibromyalgia. New York: Nova Science Publishers, Inc.; 2006.</w:t>
      </w:r>
    </w:p>
    <w:p w14:paraId="6BD0DBE3" w14:textId="77777777" w:rsidR="00363B44" w:rsidRPr="00473503" w:rsidRDefault="00363B44" w:rsidP="008D37C8">
      <w:pPr>
        <w:pStyle w:val="EndNoteBibliography"/>
        <w:spacing w:after="0" w:line="276" w:lineRule="auto"/>
        <w:ind w:left="576" w:hanging="576"/>
      </w:pPr>
      <w:r w:rsidRPr="00473503">
        <w:t>221.</w:t>
      </w:r>
      <w:r w:rsidRPr="00473503">
        <w:tab/>
        <w:t>Dercum FX. A subcutaneous connective-tissue dystrophy of the arms and back, associated with symptoms resembling myxoedema. University Medical Magazine Philadelphia. Vol 11888:140-150.</w:t>
      </w:r>
    </w:p>
    <w:p w14:paraId="163DAB0F" w14:textId="77777777" w:rsidR="00363B44" w:rsidRPr="00473503" w:rsidRDefault="00363B44" w:rsidP="008D37C8">
      <w:pPr>
        <w:pStyle w:val="EndNoteBibliography"/>
        <w:spacing w:after="0" w:line="276" w:lineRule="auto"/>
        <w:ind w:left="576" w:hanging="576"/>
      </w:pPr>
      <w:r w:rsidRPr="00473503">
        <w:t>222.</w:t>
      </w:r>
      <w:r w:rsidRPr="00473503">
        <w:tab/>
        <w:t>Rasmussen JC, Herbst KL, Aldrich MB, Darne CD, Tan IC, Zhu B, Guilliod R, Fife CE, Maus EA, Sevick-Muraca EM. An abnormal lymphatic phenotype is associated with subcutaneous adipose tissue deposits in Dercum's disease. Obesity 2014; 9:20836</w:t>
      </w:r>
    </w:p>
    <w:p w14:paraId="427E223E" w14:textId="77777777" w:rsidR="00363B44" w:rsidRPr="00473503" w:rsidRDefault="00363B44" w:rsidP="008D37C8">
      <w:pPr>
        <w:pStyle w:val="EndNoteBibliography"/>
        <w:spacing w:after="0" w:line="276" w:lineRule="auto"/>
        <w:ind w:left="576" w:hanging="576"/>
      </w:pPr>
      <w:r w:rsidRPr="00473503">
        <w:t>223.</w:t>
      </w:r>
      <w:r w:rsidRPr="00473503">
        <w:tab/>
        <w:t>Fagher B, Monti M, Nilsson-Ehle P, Akesson B. Fat-cell heat production, adipose tissue fatty acids, lipoprotein lipase activity and plasma lipoproteins in adiposis dolorosa. Clin Sci (Lond) 1991; 81:793-798</w:t>
      </w:r>
    </w:p>
    <w:p w14:paraId="6BA3BE58" w14:textId="77777777" w:rsidR="00363B44" w:rsidRPr="00473503" w:rsidRDefault="00363B44" w:rsidP="008D37C8">
      <w:pPr>
        <w:pStyle w:val="EndNoteBibliography"/>
        <w:spacing w:after="0" w:line="276" w:lineRule="auto"/>
        <w:ind w:left="576" w:hanging="576"/>
      </w:pPr>
      <w:r w:rsidRPr="00473503">
        <w:t>224.</w:t>
      </w:r>
      <w:r w:rsidRPr="00473503">
        <w:tab/>
        <w:t>Bordoni B, Marelli F, Morabito B, Cavallaro F, Lintonbon D. Fascial preadipocytes: another missing piece of the puzzle to understand fibromyalgia? Open Access Rheumatol 2018; 10:27-32.:10.2147/OARRR.S155919. eCollection 152018.</w:t>
      </w:r>
    </w:p>
    <w:p w14:paraId="3CFB4513" w14:textId="77777777" w:rsidR="00363B44" w:rsidRPr="00473503" w:rsidRDefault="00363B44" w:rsidP="008D37C8">
      <w:pPr>
        <w:pStyle w:val="EndNoteBibliography"/>
        <w:spacing w:after="0" w:line="276" w:lineRule="auto"/>
        <w:ind w:left="576" w:hanging="576"/>
      </w:pPr>
      <w:r w:rsidRPr="00473503">
        <w:t>225.</w:t>
      </w:r>
      <w:r w:rsidRPr="00473503">
        <w:tab/>
        <w:t>Hansson E, Manjer J, Svensson H, Aberg M, Fagher B, Ekman R, Brorson H. Neuropeptide levels in Dercum's disease (adiposis dolorosa). Reumatismo 2012; 64:134-141. doi: 110.4081/reumatismo.2012.4134.</w:t>
      </w:r>
    </w:p>
    <w:p w14:paraId="74ADC8EB" w14:textId="77777777" w:rsidR="00363B44" w:rsidRPr="00473503" w:rsidRDefault="00363B44" w:rsidP="008D37C8">
      <w:pPr>
        <w:pStyle w:val="EndNoteBibliography"/>
        <w:spacing w:after="0" w:line="276" w:lineRule="auto"/>
        <w:ind w:left="576" w:hanging="576"/>
      </w:pPr>
      <w:r w:rsidRPr="00473503">
        <w:t>226.</w:t>
      </w:r>
      <w:r w:rsidRPr="00473503">
        <w:tab/>
        <w:t>Herbst KL, Coviello AD, Chang A, Boyle DL. Lipomatosis-associated inflammation and excess collagen may contribute to lower relative resting energy expenditure in women with adiposis dolorosa. Int J Obes (Lond) 2009; 33:1031-1038. Epub 2009 Jul 1021.</w:t>
      </w:r>
    </w:p>
    <w:p w14:paraId="13016E9E" w14:textId="77777777" w:rsidR="00363B44" w:rsidRPr="00473503" w:rsidRDefault="00363B44" w:rsidP="008D37C8">
      <w:pPr>
        <w:pStyle w:val="EndNoteBibliography"/>
        <w:spacing w:after="0" w:line="276" w:lineRule="auto"/>
        <w:ind w:left="576" w:hanging="576"/>
      </w:pPr>
      <w:r w:rsidRPr="00473503">
        <w:t>227.</w:t>
      </w:r>
      <w:r w:rsidRPr="00473503">
        <w:tab/>
        <w:t xml:space="preserve">Weinberger A Fau - Wysenbeec AJ, Wysenbeec Aj Fau - Pinkhas J, Pinkhas J. Juxta-articular adiposis dolorosa associated with rheumatoid arthritis. Report of 2 cases with good response to local corticosteroid injection. </w:t>
      </w:r>
    </w:p>
    <w:p w14:paraId="7DDDA759" w14:textId="77777777" w:rsidR="00363B44" w:rsidRPr="00473503" w:rsidRDefault="00363B44" w:rsidP="008D37C8">
      <w:pPr>
        <w:pStyle w:val="EndNoteBibliography"/>
        <w:spacing w:after="0" w:line="276" w:lineRule="auto"/>
        <w:ind w:left="576" w:hanging="576"/>
      </w:pPr>
      <w:r w:rsidRPr="00473503">
        <w:t>228.</w:t>
      </w:r>
      <w:r w:rsidRPr="00473503">
        <w:tab/>
        <w:t>Baudart P, Cesini J, Marcelli C. Atypical juxta-articular form of Dercum's disease in a patient treated with tocilizumab for rheumatoid arthritis. Joint Bone Spine 2017; 2:30202-30206</w:t>
      </w:r>
    </w:p>
    <w:p w14:paraId="0BB71A1F" w14:textId="77777777" w:rsidR="00363B44" w:rsidRPr="00473503" w:rsidRDefault="00363B44" w:rsidP="008D37C8">
      <w:pPr>
        <w:pStyle w:val="EndNoteBibliography"/>
        <w:spacing w:after="0" w:line="276" w:lineRule="auto"/>
        <w:ind w:left="576" w:hanging="576"/>
      </w:pPr>
      <w:r w:rsidRPr="00473503">
        <w:t>229.</w:t>
      </w:r>
      <w:r w:rsidRPr="00473503">
        <w:tab/>
        <w:t>Tins BJ, Matthews C, Haddaway M, Cassar-Pullicino VN, Lalam R, Singh J, Tyrrell PN. Adiposis dolorosa (Dercum's disease): MRI and ultrasound appearances. Clin Radiol 2013; 25:00199-00192</w:t>
      </w:r>
    </w:p>
    <w:p w14:paraId="4D94E2A3" w14:textId="77777777" w:rsidR="00363B44" w:rsidRPr="00473503" w:rsidRDefault="00363B44" w:rsidP="008D37C8">
      <w:pPr>
        <w:pStyle w:val="EndNoteBibliography"/>
        <w:spacing w:after="0" w:line="276" w:lineRule="auto"/>
        <w:ind w:left="576" w:hanging="576"/>
      </w:pPr>
      <w:r w:rsidRPr="00473503">
        <w:t>230.</w:t>
      </w:r>
      <w:r w:rsidRPr="00473503">
        <w:tab/>
        <w:t>Petscavage-Thomas JM, Walker EA, Bernard SA, Bennett J. Imaging findings of adiposis dolorosa vs. massive localized lymphedema. Skeletal Radiol 2015; 13:13</w:t>
      </w:r>
    </w:p>
    <w:p w14:paraId="03550FD8" w14:textId="77777777" w:rsidR="00363B44" w:rsidRPr="00473503" w:rsidRDefault="00363B44" w:rsidP="008D37C8">
      <w:pPr>
        <w:pStyle w:val="EndNoteBibliography"/>
        <w:spacing w:after="0" w:line="276" w:lineRule="auto"/>
        <w:ind w:left="576" w:hanging="576"/>
      </w:pPr>
      <w:r w:rsidRPr="00473503">
        <w:t>231.</w:t>
      </w:r>
      <w:r w:rsidRPr="00473503">
        <w:tab/>
        <w:t>Semelka RC, Ramalho J, Vakharia A, AlObaidy M, Burke LM, Jay M, Ramalho M. Gadolinium deposition disease: Initial description of a disease that has been around for a while. Magn Reson Imaging 2016; 34:1383-1390. doi: 1310.1016/j.mri.2016.1307.1016. Epub 2016 Aug 1313.</w:t>
      </w:r>
    </w:p>
    <w:p w14:paraId="2C4925DC" w14:textId="0D68BD20" w:rsidR="00363B44" w:rsidRPr="00473503" w:rsidRDefault="00363B44" w:rsidP="008D37C8">
      <w:pPr>
        <w:pStyle w:val="EndNoteBibliography"/>
        <w:spacing w:after="0" w:line="276" w:lineRule="auto"/>
        <w:ind w:left="576" w:hanging="576"/>
      </w:pPr>
      <w:r w:rsidRPr="00473503">
        <w:lastRenderedPageBreak/>
        <w:t>232.</w:t>
      </w:r>
      <w:r w:rsidRPr="00473503">
        <w:tab/>
        <w:t xml:space="preserve">Semelka RM. The Odd Fellow Collection of Modern Diseases: Fibromyalgia, Dercum's Disease, Multiple Chemical Sensitivity, Gadolinium Deposition Disease. RICHARD SEMELKA, MD. CONSULTING. Vol 2019. </w:t>
      </w:r>
      <w:hyperlink r:id="rId22" w:history="1">
        <w:r w:rsidRPr="00473503">
          <w:rPr>
            <w:rStyle w:val="Hyperlink"/>
            <w:color w:val="auto"/>
            <w:u w:val="none"/>
          </w:rPr>
          <w:t>https://www.richardsemelka.com/single-post/2019/02/13/The-Odd-Fellow-Collection-of-Modern-Diseases-Fibromyalgia-Dercums-Disease-Multiple-Chemical-Sensitivity-Gadolinium-Deposition-Disease2019</w:t>
        </w:r>
      </w:hyperlink>
      <w:r w:rsidRPr="00473503">
        <w:t>.</w:t>
      </w:r>
    </w:p>
    <w:p w14:paraId="278B9069" w14:textId="77777777" w:rsidR="00363B44" w:rsidRPr="00473503" w:rsidRDefault="00363B44" w:rsidP="008D37C8">
      <w:pPr>
        <w:pStyle w:val="EndNoteBibliography"/>
        <w:spacing w:after="0" w:line="276" w:lineRule="auto"/>
        <w:ind w:left="576" w:hanging="576"/>
      </w:pPr>
      <w:r w:rsidRPr="00473503">
        <w:t>233.</w:t>
      </w:r>
      <w:r w:rsidRPr="00473503">
        <w:tab/>
        <w:t>Skagen K, Petersen P, Kastrup J, Norgaard T. The regulation of subcutaneous blood flow in patient with Dercum's disease. Acta Derm Venereol 1986; 66:337-339</w:t>
      </w:r>
    </w:p>
    <w:p w14:paraId="1D17DEF4" w14:textId="77777777" w:rsidR="00363B44" w:rsidRPr="00473503" w:rsidRDefault="00363B44" w:rsidP="008D37C8">
      <w:pPr>
        <w:pStyle w:val="EndNoteBibliography"/>
        <w:spacing w:after="0" w:line="276" w:lineRule="auto"/>
        <w:ind w:left="576" w:hanging="576"/>
      </w:pPr>
      <w:r w:rsidRPr="00473503">
        <w:t>234.</w:t>
      </w:r>
      <w:r w:rsidRPr="00473503">
        <w:tab/>
        <w:t>Cantone M, Lanza G, Pennisi M, Bella R, Schepis C, Siragusa M, Barone R, Ferri R. Prominent neurological involvement in Dercum disease. J Neurol 2017; 264:796-798. doi: 710.1007/s00415-00017-08415-00411. Epub 02017 Feb 00413.</w:t>
      </w:r>
    </w:p>
    <w:p w14:paraId="4983AF7A" w14:textId="77777777" w:rsidR="00363B44" w:rsidRPr="00473503" w:rsidRDefault="00363B44" w:rsidP="008D37C8">
      <w:pPr>
        <w:pStyle w:val="EndNoteBibliography"/>
        <w:spacing w:after="0" w:line="276" w:lineRule="auto"/>
        <w:ind w:left="576" w:hanging="576"/>
      </w:pPr>
      <w:r w:rsidRPr="00473503">
        <w:t>235.</w:t>
      </w:r>
      <w:r w:rsidRPr="00473503">
        <w:tab/>
        <w:t>Miraglia E, Visconti B, Bianchini D, Calvieri S, Giustini S. An uncommon association between lipomatous hypertrophy of the interatrial septum (LHIS) and Dercum's disease. Eur J Dermatol 2013; 19:19</w:t>
      </w:r>
    </w:p>
    <w:p w14:paraId="56DFC940" w14:textId="77777777" w:rsidR="00363B44" w:rsidRPr="00473503" w:rsidRDefault="00363B44" w:rsidP="008D37C8">
      <w:pPr>
        <w:pStyle w:val="EndNoteBibliography"/>
        <w:spacing w:after="0" w:line="276" w:lineRule="auto"/>
        <w:ind w:left="576" w:hanging="576"/>
      </w:pPr>
      <w:r w:rsidRPr="00473503">
        <w:t>236.</w:t>
      </w:r>
      <w:r w:rsidRPr="00473503">
        <w:tab/>
        <w:t>Laura DM, Donnino R, Kim EE, Benenstein R, Freedberg RS, Saric M. Lipomatous Atrial Septal Hypertrophy: A Review of Its Anatomy, Pathophysiology, Multimodality Imaging, and Relevance to Percutaneous Interventions. J Am Soc Echocardiogr 2016; 29:717-723. doi: 710.1016/j.echo.2016.1004.1014. Epub 2016 Jun 1017.</w:t>
      </w:r>
    </w:p>
    <w:p w14:paraId="66318DD5" w14:textId="77777777" w:rsidR="00363B44" w:rsidRPr="00473503" w:rsidRDefault="00363B44" w:rsidP="008D37C8">
      <w:pPr>
        <w:pStyle w:val="EndNoteBibliography"/>
        <w:spacing w:after="0" w:line="276" w:lineRule="auto"/>
        <w:ind w:left="576" w:hanging="576"/>
      </w:pPr>
      <w:r w:rsidRPr="00473503">
        <w:t>237.</w:t>
      </w:r>
      <w:r w:rsidRPr="00473503">
        <w:tab/>
        <w:t>Kyllerman M, Brandberg G, Wiklund LM, Mansson JE. Dysarthria, progressive parkinsonian features and symmetric necrosis of putamen in a family with painful lipomas (Dercum disease variant). Neuropediatrics 2002; 33:69-72. doi: 10.1055/s-2002-32366.</w:t>
      </w:r>
    </w:p>
    <w:p w14:paraId="0BA55742" w14:textId="77777777" w:rsidR="00363B44" w:rsidRPr="00473503" w:rsidRDefault="00363B44" w:rsidP="008D37C8">
      <w:pPr>
        <w:pStyle w:val="EndNoteBibliography"/>
        <w:spacing w:after="0" w:line="276" w:lineRule="auto"/>
        <w:ind w:left="576" w:hanging="576"/>
      </w:pPr>
      <w:r w:rsidRPr="00473503">
        <w:t>238.</w:t>
      </w:r>
      <w:r w:rsidRPr="00473503">
        <w:tab/>
        <w:t>Wipf A, Lofgreen S, Miller DD, Farah RS. Novel Use of Deoxycholic Acid for Adiposis Dolorosa (Dercum Disease). Dermatol Surg 2019; 14:0000000000001800</w:t>
      </w:r>
    </w:p>
    <w:p w14:paraId="237222EF" w14:textId="77777777" w:rsidR="00363B44" w:rsidRPr="00473503" w:rsidRDefault="00363B44" w:rsidP="008D37C8">
      <w:pPr>
        <w:pStyle w:val="EndNoteBibliography"/>
        <w:spacing w:after="0" w:line="276" w:lineRule="auto"/>
        <w:ind w:left="576" w:hanging="576"/>
      </w:pPr>
      <w:r w:rsidRPr="00473503">
        <w:t>239.</w:t>
      </w:r>
      <w:r w:rsidRPr="00473503">
        <w:tab/>
        <w:t>Atkinson RL. Intravenous lidocaine for the treatment of intractable pain of adiposis dolorosa. Int J Obes 1982; 6:351-357.</w:t>
      </w:r>
    </w:p>
    <w:p w14:paraId="2717E9DA" w14:textId="77777777" w:rsidR="00363B44" w:rsidRPr="00473503" w:rsidRDefault="00363B44" w:rsidP="008D37C8">
      <w:pPr>
        <w:pStyle w:val="EndNoteBibliography"/>
        <w:spacing w:after="0" w:line="276" w:lineRule="auto"/>
        <w:ind w:left="576" w:hanging="576"/>
      </w:pPr>
      <w:r w:rsidRPr="00473503">
        <w:t>240.</w:t>
      </w:r>
      <w:r w:rsidRPr="00473503">
        <w:tab/>
        <w:t>Desai MJ, Siriki R, Wang D. Treatment of pain in Dercum's disease with Lidoderm (lidocaine 5% patch): a case report. Pain Med 2008; 9:1224-1226. Epub 2008 Mar 1211.</w:t>
      </w:r>
    </w:p>
    <w:p w14:paraId="1E14663D" w14:textId="77777777" w:rsidR="00363B44" w:rsidRPr="00473503" w:rsidRDefault="00363B44" w:rsidP="008D37C8">
      <w:pPr>
        <w:pStyle w:val="EndNoteBibliography"/>
        <w:spacing w:after="0" w:line="276" w:lineRule="auto"/>
        <w:ind w:left="576" w:hanging="576"/>
      </w:pPr>
      <w:r w:rsidRPr="00473503">
        <w:t>241.</w:t>
      </w:r>
      <w:r w:rsidRPr="00473503">
        <w:tab/>
        <w:t>Reggiani M, Errani A, Staffa M, Schianchi S. Is EMLA effective in Dercum's disease? Acta Derm Venereol 1996; 76:170-171</w:t>
      </w:r>
    </w:p>
    <w:p w14:paraId="7C1618EB" w14:textId="77777777" w:rsidR="00363B44" w:rsidRPr="00473503" w:rsidRDefault="00363B44" w:rsidP="008D37C8">
      <w:pPr>
        <w:pStyle w:val="EndNoteBibliography"/>
        <w:spacing w:after="0" w:line="276" w:lineRule="auto"/>
        <w:ind w:left="576" w:hanging="576"/>
      </w:pPr>
      <w:r w:rsidRPr="00473503">
        <w:t>242.</w:t>
      </w:r>
      <w:r w:rsidRPr="00473503">
        <w:tab/>
        <w:t>Labuzek K, Liber S, Suchy D, Okopiea BA. A successful case of pain management using metformin in a patient with adiposis dolorosa. Int J Clin Pharmacol Ther 2013; 51:517-524. doi: 510.5414/CP201878.</w:t>
      </w:r>
    </w:p>
    <w:p w14:paraId="3DA1A969" w14:textId="77777777" w:rsidR="00363B44" w:rsidRPr="00473503" w:rsidRDefault="00363B44" w:rsidP="008D37C8">
      <w:pPr>
        <w:pStyle w:val="EndNoteBibliography"/>
        <w:spacing w:after="0" w:line="276" w:lineRule="auto"/>
        <w:ind w:left="576" w:hanging="576"/>
      </w:pPr>
      <w:r w:rsidRPr="00473503">
        <w:t>243.</w:t>
      </w:r>
      <w:r w:rsidRPr="00473503">
        <w:tab/>
        <w:t>Tiesmeier J, Warnecke H, Schuppert F. [An uncommon cause of recurrent abdominal pain in a 63-year-old obese woman]. Dtsch Med Wochenschr 2006; 131:434-437.</w:t>
      </w:r>
    </w:p>
    <w:p w14:paraId="013E641E" w14:textId="77777777" w:rsidR="00363B44" w:rsidRPr="00473503" w:rsidRDefault="00363B44" w:rsidP="008D37C8">
      <w:pPr>
        <w:pStyle w:val="EndNoteBibliography"/>
        <w:spacing w:after="0" w:line="276" w:lineRule="auto"/>
        <w:ind w:left="576" w:hanging="576"/>
      </w:pPr>
      <w:r w:rsidRPr="00473503">
        <w:t>244.</w:t>
      </w:r>
      <w:r w:rsidRPr="00473503">
        <w:tab/>
        <w:t>Parkitny L, Younger J. Reduced Pro-Inflammatory Cytokines after Eight Weeks of Low-Dose Naltrexone for Fibromyalgia. Biomedicines 2017; 5(2).biomedicines5020016. doi: 5020010.5023390/biomedicines5020016.</w:t>
      </w:r>
    </w:p>
    <w:p w14:paraId="6CF46CF8" w14:textId="77777777" w:rsidR="00363B44" w:rsidRPr="00473503" w:rsidRDefault="00363B44" w:rsidP="008D37C8">
      <w:pPr>
        <w:pStyle w:val="EndNoteBibliography"/>
        <w:spacing w:after="0" w:line="276" w:lineRule="auto"/>
        <w:ind w:left="576" w:hanging="576"/>
      </w:pPr>
      <w:r w:rsidRPr="00473503">
        <w:t>245.</w:t>
      </w:r>
      <w:r w:rsidRPr="00473503">
        <w:tab/>
        <w:t>Lange U, Oelzner P, Uhlemann C. Dercum's disease (Lipomatosis dolorosa): successful therapy with pregabalin and manual lymphatic drainage and a current overview. Rheumatol Int 2008; 29:17-22. Epub 2008 Jul 2005.</w:t>
      </w:r>
    </w:p>
    <w:p w14:paraId="7DC89641" w14:textId="77777777" w:rsidR="00363B44" w:rsidRPr="00473503" w:rsidRDefault="00363B44" w:rsidP="008D37C8">
      <w:pPr>
        <w:pStyle w:val="EndNoteBibliography"/>
        <w:spacing w:after="0" w:line="276" w:lineRule="auto"/>
        <w:ind w:left="576" w:hanging="576"/>
      </w:pPr>
      <w:r w:rsidRPr="00473503">
        <w:t>246.</w:t>
      </w:r>
      <w:r w:rsidRPr="00473503">
        <w:tab/>
        <w:t>Landheer JA, Toonstra J. Dercum's disease: Successful treatment with gabapentin. Nederlands Tijdschrift voor Dermatologie en Venereologie 2009; 19(5):265-267:265-267</w:t>
      </w:r>
    </w:p>
    <w:p w14:paraId="205CB0E6" w14:textId="77777777" w:rsidR="00363B44" w:rsidRPr="00473503" w:rsidRDefault="00363B44" w:rsidP="008D37C8">
      <w:pPr>
        <w:pStyle w:val="EndNoteBibliography"/>
        <w:spacing w:after="0" w:line="276" w:lineRule="auto"/>
        <w:ind w:left="576" w:hanging="576"/>
      </w:pPr>
      <w:r w:rsidRPr="00473503">
        <w:t>247.</w:t>
      </w:r>
      <w:r w:rsidRPr="00473503">
        <w:tab/>
        <w:t>Wollina U, Goldman A, Heinig B. Microcannular tumescent liposuction in advanced lipedema and Dercum's disease. G Ital Dermatol Venereol 2010; 145:151-159.</w:t>
      </w:r>
    </w:p>
    <w:p w14:paraId="39132972" w14:textId="77777777" w:rsidR="00363B44" w:rsidRPr="00473503" w:rsidRDefault="00363B44" w:rsidP="008D37C8">
      <w:pPr>
        <w:pStyle w:val="EndNoteBibliography"/>
        <w:spacing w:after="0" w:line="276" w:lineRule="auto"/>
        <w:ind w:left="576" w:hanging="576"/>
      </w:pPr>
      <w:r w:rsidRPr="00473503">
        <w:lastRenderedPageBreak/>
        <w:t>248.</w:t>
      </w:r>
      <w:r w:rsidRPr="00473503">
        <w:tab/>
        <w:t>Hansson E, Svensson H, Brorson H. Liposuction may reduce pain in Dercum's disease (adiposis dolorosa). Pain Med 2011; 12:942-952. doi: 910.1111/j.1526-4637.2011.01101.x. Epub 02011 Apr 01111.</w:t>
      </w:r>
    </w:p>
    <w:p w14:paraId="4564EC44" w14:textId="77777777" w:rsidR="00363B44" w:rsidRPr="00473503" w:rsidRDefault="00363B44" w:rsidP="008D37C8">
      <w:pPr>
        <w:pStyle w:val="EndNoteBibliography"/>
        <w:spacing w:after="0" w:line="276" w:lineRule="auto"/>
        <w:ind w:left="576" w:hanging="576"/>
      </w:pPr>
      <w:r w:rsidRPr="00473503">
        <w:t>249.</w:t>
      </w:r>
      <w:r w:rsidRPr="00473503">
        <w:tab/>
        <w:t>Berntorp E, Berntorp K, Brorson H, Frick K. Liposuction in Dercum's disease: impact on haemostatic factors associated with cardiovascular disease and insulin sensitivity. J Intern Med 1998; 243:197-201</w:t>
      </w:r>
    </w:p>
    <w:p w14:paraId="289062C4" w14:textId="77777777" w:rsidR="00363B44" w:rsidRPr="00473503" w:rsidRDefault="00363B44" w:rsidP="008D37C8">
      <w:pPr>
        <w:pStyle w:val="EndNoteBibliography"/>
        <w:spacing w:after="0" w:line="276" w:lineRule="auto"/>
        <w:ind w:left="576" w:hanging="576"/>
      </w:pPr>
      <w:r w:rsidRPr="00473503">
        <w:t>250.</w:t>
      </w:r>
      <w:r w:rsidRPr="00473503">
        <w:tab/>
        <w:t>Martinenghi S, Caretto A, Losio C, Scavini M, Bosi E. Successful Treatment of Dercum's Disease by Transcutaneous Electrical Stimulation: A Case Report. Medicine (Baltimore) 2015; 94:e950. doi: 910.1097/MD.0000000000000950.</w:t>
      </w:r>
    </w:p>
    <w:p w14:paraId="4C616C60" w14:textId="77777777" w:rsidR="00363B44" w:rsidRPr="00473503" w:rsidRDefault="00363B44" w:rsidP="008D37C8">
      <w:pPr>
        <w:pStyle w:val="EndNoteBibliography"/>
        <w:spacing w:after="0" w:line="276" w:lineRule="auto"/>
        <w:ind w:left="576" w:hanging="576"/>
      </w:pPr>
      <w:r w:rsidRPr="00473503">
        <w:t>251.</w:t>
      </w:r>
      <w:r w:rsidRPr="00473503">
        <w:tab/>
        <w:t>Herbst KL, Rutledge T. Pilot study: rapidly cycling hypobaric pressure improves pain after 5 days in adiposis dolorosa. Journal of Pain Research 2010; 3:147–153</w:t>
      </w:r>
    </w:p>
    <w:p w14:paraId="6CA9DA90" w14:textId="77777777" w:rsidR="00363B44" w:rsidRPr="00473503" w:rsidRDefault="00363B44" w:rsidP="008D37C8">
      <w:pPr>
        <w:pStyle w:val="EndNoteBibliography"/>
        <w:spacing w:after="0" w:line="276" w:lineRule="auto"/>
        <w:ind w:left="576" w:hanging="576"/>
      </w:pPr>
      <w:r w:rsidRPr="00473503">
        <w:t>252.</w:t>
      </w:r>
      <w:r w:rsidRPr="00473503">
        <w:tab/>
        <w:t>El Ouahabi H, Doubi S, Lahlou K, Boujraf S, Ajdi F. Launois-bensaude syndrome: A benign symmetric lipomatosis without alcohol association. Ann Afr Med 2017; 16:33-34. doi: 10.4103/1596-3519.202082.</w:t>
      </w:r>
    </w:p>
    <w:p w14:paraId="25CA9239" w14:textId="77777777" w:rsidR="00363B44" w:rsidRPr="00473503" w:rsidRDefault="00363B44" w:rsidP="008D37C8">
      <w:pPr>
        <w:pStyle w:val="EndNoteBibliography"/>
        <w:spacing w:after="0" w:line="276" w:lineRule="auto"/>
        <w:ind w:left="576" w:hanging="576"/>
      </w:pPr>
      <w:r w:rsidRPr="00473503">
        <w:t>253.</w:t>
      </w:r>
      <w:r w:rsidRPr="00473503">
        <w:tab/>
        <w:t>Kratz C, Lenard HG, Ruzicka T, Gartner J. Multiple symmetric lipomatosis: an unusual cause of childhood obesity and mental retardation. Eur J Paediatr Neurol 2000; 4:63-67</w:t>
      </w:r>
    </w:p>
    <w:p w14:paraId="166A8AFA" w14:textId="77777777" w:rsidR="00363B44" w:rsidRPr="00473503" w:rsidRDefault="00363B44" w:rsidP="008D37C8">
      <w:pPr>
        <w:pStyle w:val="EndNoteBibliography"/>
        <w:spacing w:after="0" w:line="276" w:lineRule="auto"/>
        <w:ind w:left="576" w:hanging="576"/>
      </w:pPr>
      <w:r w:rsidRPr="00473503">
        <w:t>254.</w:t>
      </w:r>
      <w:r w:rsidRPr="00473503">
        <w:tab/>
        <w:t>Enzi G, Busetto L, Ceschin E, Coin A, Digito M, Pigozzo S. Multiple symmetric lipomatosis: clinical aspects and outcome in a long-term longitudinal study. Int J Obes Relat Metab Disord 2002; 26:253-261</w:t>
      </w:r>
    </w:p>
    <w:p w14:paraId="2618B127" w14:textId="77777777" w:rsidR="00363B44" w:rsidRPr="00473503" w:rsidRDefault="00363B44" w:rsidP="008D37C8">
      <w:pPr>
        <w:pStyle w:val="EndNoteBibliography"/>
        <w:spacing w:after="0" w:line="276" w:lineRule="auto"/>
        <w:ind w:left="576" w:hanging="576"/>
      </w:pPr>
      <w:r w:rsidRPr="00473503">
        <w:t>255.</w:t>
      </w:r>
      <w:r w:rsidRPr="00473503">
        <w:tab/>
        <w:t>Donhauser G, Vieluf D, Ruzicka T, Braun-Falco O. [Benign symmetric Launois-Bensaude type III lipomatosis and Bureau-Barriere syndrome]. Hautarzt 1991; 42:311-314</w:t>
      </w:r>
    </w:p>
    <w:p w14:paraId="6368041D" w14:textId="77777777" w:rsidR="00363B44" w:rsidRPr="00473503" w:rsidRDefault="00363B44" w:rsidP="008D37C8">
      <w:pPr>
        <w:pStyle w:val="EndNoteBibliography"/>
        <w:spacing w:after="0" w:line="276" w:lineRule="auto"/>
        <w:ind w:left="576" w:hanging="576"/>
      </w:pPr>
      <w:r w:rsidRPr="00473503">
        <w:t>256.</w:t>
      </w:r>
      <w:r w:rsidRPr="00473503">
        <w:tab/>
        <w:t>Ettl T, Gaumann A, Ehrenberg R, Reichert TE, Driemel O. Encapsulated lipomas of the tongue in benign symmetric lipomatosis. J Dtsch Dermatol Ges 2009; 7:441-444. Epub 2009 Jan 2019.</w:t>
      </w:r>
    </w:p>
    <w:p w14:paraId="249B9091" w14:textId="77777777" w:rsidR="00363B44" w:rsidRPr="00473503" w:rsidRDefault="00363B44" w:rsidP="008D37C8">
      <w:pPr>
        <w:pStyle w:val="EndNoteBibliography"/>
        <w:spacing w:after="0" w:line="276" w:lineRule="auto"/>
        <w:ind w:left="576" w:hanging="576"/>
      </w:pPr>
      <w:r w:rsidRPr="00473503">
        <w:t>257.</w:t>
      </w:r>
      <w:r w:rsidRPr="00473503">
        <w:tab/>
        <w:t>Lopez-Ceres A, Aguilar-Lizarralde Y, Villalobos Sanchez A, Prieto Sanchez E, Valiente Alvarez A. Benign symmetric lipomatosis of the tongue in Madelung's disease. J Craniomaxillofac Surg 2006; 34:489-493. Epub 2006 Dec 2008.</w:t>
      </w:r>
    </w:p>
    <w:p w14:paraId="1B8A8243" w14:textId="77777777" w:rsidR="00363B44" w:rsidRPr="00473503" w:rsidRDefault="00363B44" w:rsidP="008D37C8">
      <w:pPr>
        <w:pStyle w:val="EndNoteBibliography"/>
        <w:spacing w:after="0" w:line="276" w:lineRule="auto"/>
        <w:ind w:left="576" w:hanging="576"/>
      </w:pPr>
      <w:r w:rsidRPr="00473503">
        <w:t>258.</w:t>
      </w:r>
      <w:r w:rsidRPr="00473503">
        <w:tab/>
        <w:t>Birnholz JC, Macmillan AS, Jr. Advanced laryngeal compression due to diffuse, symmetric lipomatosis (Madelung's disease). Br J Radiol 1973; 46:245-249.</w:t>
      </w:r>
    </w:p>
    <w:p w14:paraId="4A24FD2C" w14:textId="77777777" w:rsidR="00363B44" w:rsidRPr="00473503" w:rsidRDefault="00363B44" w:rsidP="008D37C8">
      <w:pPr>
        <w:pStyle w:val="EndNoteBibliography"/>
        <w:spacing w:after="0" w:line="276" w:lineRule="auto"/>
        <w:ind w:left="576" w:hanging="576"/>
      </w:pPr>
      <w:r w:rsidRPr="00473503">
        <w:t>259.</w:t>
      </w:r>
      <w:r w:rsidRPr="00473503">
        <w:tab/>
        <w:t>Laure B, Sury F, Tayeb T, Corre P, Goga D. Launois-Bensaude syndrome involving the orbits. J 39:21-23. Epub 2010 Aug 2014.</w:t>
      </w:r>
    </w:p>
    <w:p w14:paraId="1E48F1A5" w14:textId="77777777" w:rsidR="00363B44" w:rsidRPr="00473503" w:rsidRDefault="00363B44" w:rsidP="008D37C8">
      <w:pPr>
        <w:pStyle w:val="EndNoteBibliography"/>
        <w:spacing w:after="0" w:line="276" w:lineRule="auto"/>
        <w:ind w:left="576" w:hanging="576"/>
      </w:pPr>
      <w:r w:rsidRPr="00473503">
        <w:t>260.</w:t>
      </w:r>
      <w:r w:rsidRPr="00473503">
        <w:tab/>
        <w:t>Enzi G. Multiple symmetric lipomatosis: an updated clinical report. Medicine (Baltimore) 1984; 63:56-64</w:t>
      </w:r>
    </w:p>
    <w:p w14:paraId="14F6E0A3" w14:textId="77777777" w:rsidR="00363B44" w:rsidRPr="00473503" w:rsidRDefault="00363B44" w:rsidP="008D37C8">
      <w:pPr>
        <w:pStyle w:val="EndNoteBibliography"/>
        <w:spacing w:after="0" w:line="276" w:lineRule="auto"/>
        <w:ind w:left="576" w:hanging="576"/>
      </w:pPr>
      <w:r w:rsidRPr="00473503">
        <w:t>261.</w:t>
      </w:r>
      <w:r w:rsidRPr="00473503">
        <w:tab/>
        <w:t>Enzi G, Biondetti PR, Fiore D, Mazzoleni F. Computed tomography of deep fat masses in multiple symmetrical lipomatosis. Radiology 1982; 144:121-124</w:t>
      </w:r>
    </w:p>
    <w:p w14:paraId="575C9AE3" w14:textId="77777777" w:rsidR="00363B44" w:rsidRPr="00473503" w:rsidRDefault="00363B44" w:rsidP="008D37C8">
      <w:pPr>
        <w:pStyle w:val="EndNoteBibliography"/>
        <w:spacing w:after="0" w:line="276" w:lineRule="auto"/>
        <w:ind w:left="576" w:hanging="576"/>
      </w:pPr>
      <w:r w:rsidRPr="00473503">
        <w:t>262.</w:t>
      </w:r>
      <w:r w:rsidRPr="00473503">
        <w:tab/>
        <w:t>Klopstock T, Naumann M, Schalke B, Bischof F, Seibel P, Kottlors M, Eckert P, Reiners K, Toyka KV, Reichmann H. Multiple symmetric lipomatosis: abnormalities in complex IV and multiple deletions in mitochondrial DNA. Neurology 1994; 44:862-866</w:t>
      </w:r>
    </w:p>
    <w:p w14:paraId="6B9AB13B" w14:textId="77777777" w:rsidR="00363B44" w:rsidRPr="00473503" w:rsidRDefault="00363B44" w:rsidP="008D37C8">
      <w:pPr>
        <w:pStyle w:val="EndNoteBibliography"/>
        <w:spacing w:after="0" w:line="276" w:lineRule="auto"/>
        <w:ind w:left="576" w:hanging="576"/>
      </w:pPr>
      <w:r w:rsidRPr="00473503">
        <w:t>263.</w:t>
      </w:r>
      <w:r w:rsidRPr="00473503">
        <w:tab/>
        <w:t>Berkovic SF, Andermann F, Shoubridge EA, Carpenter S, Robitaille Y, Andermann E, Melmed C, Karpati G. Mitochondrial dysfunction in multiple symmetrical lipomatosis. Ann Neurol 1991; 29:566-569</w:t>
      </w:r>
    </w:p>
    <w:p w14:paraId="6D9C6FEE" w14:textId="77777777" w:rsidR="00363B44" w:rsidRPr="00473503" w:rsidRDefault="00363B44" w:rsidP="008D37C8">
      <w:pPr>
        <w:pStyle w:val="EndNoteBibliography"/>
        <w:spacing w:after="0" w:line="276" w:lineRule="auto"/>
        <w:ind w:left="576" w:hanging="576"/>
      </w:pPr>
      <w:r w:rsidRPr="00473503">
        <w:t>264.</w:t>
      </w:r>
      <w:r w:rsidRPr="00473503">
        <w:tab/>
        <w:t>Klopstock T, Naumann M, Seibel P, Shalke B, Reiners K, Reichmann H. Mitochondrial DNA mutations in multiple symmetric lipomatosis. Molecular and Cellular Biochemistry 1997; 174:271-275</w:t>
      </w:r>
    </w:p>
    <w:p w14:paraId="51936A0F" w14:textId="77777777" w:rsidR="00363B44" w:rsidRPr="00473503" w:rsidRDefault="00363B44" w:rsidP="008D37C8">
      <w:pPr>
        <w:pStyle w:val="EndNoteBibliography"/>
        <w:spacing w:after="0" w:line="276" w:lineRule="auto"/>
        <w:ind w:left="576" w:hanging="576"/>
      </w:pPr>
      <w:r w:rsidRPr="00473503">
        <w:lastRenderedPageBreak/>
        <w:t>265.</w:t>
      </w:r>
      <w:r w:rsidRPr="00473503">
        <w:tab/>
        <w:t>Chalk CH, Mills KR, Jacobs JM, Donaghy M. Familial multiple symmetric lipomatosis with peripheral neuropathy. Neurology 1990; 40:1246-1250</w:t>
      </w:r>
    </w:p>
    <w:p w14:paraId="52069BE5" w14:textId="77777777" w:rsidR="00363B44" w:rsidRPr="00473503" w:rsidRDefault="00363B44" w:rsidP="008D37C8">
      <w:pPr>
        <w:pStyle w:val="EndNoteBibliography"/>
        <w:spacing w:after="0" w:line="276" w:lineRule="auto"/>
        <w:ind w:left="576" w:hanging="576"/>
      </w:pPr>
      <w:r w:rsidRPr="00473503">
        <w:t>266.</w:t>
      </w:r>
      <w:r w:rsidRPr="00473503">
        <w:tab/>
        <w:t>Musumeci O, Barca E, Lamperti C, Servidei S, Comi GP, Moggio M, Mongini T, Siciliano G, Filosto M, Pegoraro E, Primiano G, Ronchi D, Vercelli L, Orsucci D, Bello L, Zeviani M, Mancuso M, Toscano A. Lipomatosis Incidence and Characteristics in an Italian Cohort of Mitochondrial Patients. Front Neurol 2019; 10:160.:10.3389/fneur.2019.00160. eCollection 02019.</w:t>
      </w:r>
    </w:p>
    <w:p w14:paraId="07D80572" w14:textId="77777777" w:rsidR="00363B44" w:rsidRPr="00473503" w:rsidRDefault="00363B44" w:rsidP="008D37C8">
      <w:pPr>
        <w:pStyle w:val="EndNoteBibliography"/>
        <w:spacing w:after="0" w:line="276" w:lineRule="auto"/>
        <w:ind w:left="576" w:hanging="576"/>
      </w:pPr>
      <w:r w:rsidRPr="00473503">
        <w:t>267.</w:t>
      </w:r>
      <w:r w:rsidRPr="00473503">
        <w:tab/>
        <w:t>Zolotov S, Xing C, Mahamid R, Shalata A, Sheikh-Ahmad M, Garg A. Homozygous LIPE mutation in siblings with multiple symmetric lipomatosis, partial lipodystrophy, and myopathy. Am J Med Genet A 2017; 173:190-194. doi: 110.1002/ajmg.a.37880. Epub 32016 Nov 37811.</w:t>
      </w:r>
    </w:p>
    <w:p w14:paraId="6F99ACB1" w14:textId="77777777" w:rsidR="00363B44" w:rsidRPr="00473503" w:rsidRDefault="00363B44" w:rsidP="008D37C8">
      <w:pPr>
        <w:pStyle w:val="EndNoteBibliography"/>
        <w:spacing w:after="0" w:line="276" w:lineRule="auto"/>
        <w:ind w:left="576" w:hanging="576"/>
      </w:pPr>
      <w:r w:rsidRPr="00473503">
        <w:t>268.</w:t>
      </w:r>
      <w:r w:rsidRPr="00473503">
        <w:tab/>
        <w:t>Sawyer SL, Cheuk-Him Ng A, Innes AM, Wagner JD, Dyment DA, Tetreault M, Majewski J, Boycott KM, Screaton RA, Nicholson G. Homozygous mutations in MFN2 cause multiple symmetric lipomatosis associated with neuropathy. Hum Mol Genet 2015; 24:5109-5114. doi: 5110.1093/hmg/ddv5229. Epub 2015 Jun 5117.</w:t>
      </w:r>
    </w:p>
    <w:p w14:paraId="3C2C75D2" w14:textId="77777777" w:rsidR="00363B44" w:rsidRPr="00473503" w:rsidRDefault="00363B44" w:rsidP="008D37C8">
      <w:pPr>
        <w:pStyle w:val="EndNoteBibliography"/>
        <w:spacing w:after="0" w:line="276" w:lineRule="auto"/>
        <w:ind w:left="576" w:hanging="576"/>
      </w:pPr>
      <w:r w:rsidRPr="00473503">
        <w:t>269.</w:t>
      </w:r>
      <w:r w:rsidRPr="00473503">
        <w:tab/>
        <w:t>Kodish ME, Alsever RN, Block MB. Benign symmetric lipomatosis: functional sympathetic denervation of adipose tissue and possible hypertrophy of brown fat. Metabolism 1974; 23:937-945</w:t>
      </w:r>
    </w:p>
    <w:p w14:paraId="21740298" w14:textId="77777777" w:rsidR="00363B44" w:rsidRPr="00473503" w:rsidRDefault="00363B44" w:rsidP="008D37C8">
      <w:pPr>
        <w:pStyle w:val="EndNoteBibliography"/>
        <w:spacing w:after="0" w:line="276" w:lineRule="auto"/>
        <w:ind w:left="576" w:hanging="576"/>
      </w:pPr>
      <w:r w:rsidRPr="00473503">
        <w:t>270.</w:t>
      </w:r>
      <w:r w:rsidRPr="00473503">
        <w:tab/>
        <w:t>Busetto L, Strater D, Enzi G, Coin A, Sergi G, Inelmen EM, Pigozzo S. Differential clinical expression of multiple symmetric lipomatosis in men and women. Int J Obes Relat Metab Disord 2003; 27:1419-1422</w:t>
      </w:r>
    </w:p>
    <w:p w14:paraId="02656CBD" w14:textId="77777777" w:rsidR="00363B44" w:rsidRPr="00473503" w:rsidRDefault="00363B44" w:rsidP="008D37C8">
      <w:pPr>
        <w:pStyle w:val="EndNoteBibliography"/>
        <w:spacing w:after="0" w:line="276" w:lineRule="auto"/>
        <w:ind w:left="576" w:hanging="576"/>
      </w:pPr>
      <w:r w:rsidRPr="00473503">
        <w:t>271.</w:t>
      </w:r>
      <w:r w:rsidRPr="00473503">
        <w:tab/>
        <w:t>Carr A, Miller J, Law M, Cooper DA. A syndrome of lipoatrophy, lactic acidaemia and liver dysfunction associated with HIV nucleoside analogue therapy: contribution to protease inhibitor-related lipodystrophy syndrome. Aids 2000; 14:F25-32</w:t>
      </w:r>
    </w:p>
    <w:p w14:paraId="40F7D936" w14:textId="77777777" w:rsidR="00363B44" w:rsidRPr="00473503" w:rsidRDefault="00363B44" w:rsidP="008D37C8">
      <w:pPr>
        <w:pStyle w:val="EndNoteBibliography"/>
        <w:spacing w:after="0" w:line="276" w:lineRule="auto"/>
        <w:ind w:left="576" w:hanging="576"/>
      </w:pPr>
      <w:r w:rsidRPr="00473503">
        <w:t>272.</w:t>
      </w:r>
      <w:r w:rsidRPr="00473503">
        <w:tab/>
        <w:t>Engelson ES. HIV lipodystrophy diagnosis and management. Body composition and metabolic alterations: diagnosis and management. AIDS Read 2003; 13:S10-14</w:t>
      </w:r>
    </w:p>
    <w:p w14:paraId="6F8E07DC" w14:textId="77777777" w:rsidR="00363B44" w:rsidRPr="00473503" w:rsidRDefault="00363B44" w:rsidP="008D37C8">
      <w:pPr>
        <w:pStyle w:val="EndNoteBibliography"/>
        <w:spacing w:after="0" w:line="276" w:lineRule="auto"/>
        <w:ind w:left="576" w:hanging="576"/>
      </w:pPr>
      <w:r w:rsidRPr="00473503">
        <w:t>273.</w:t>
      </w:r>
      <w:r w:rsidRPr="00473503">
        <w:tab/>
        <w:t>Lo JC, Mulligan K, Tai VW, Algren H, Schambelan M. "Buffalo hump" in men with HIV-1 infection. Lancet 1998; 351:867-870</w:t>
      </w:r>
    </w:p>
    <w:p w14:paraId="47DE9393" w14:textId="77777777" w:rsidR="00363B44" w:rsidRPr="00473503" w:rsidRDefault="00363B44" w:rsidP="008D37C8">
      <w:pPr>
        <w:pStyle w:val="EndNoteBibliography"/>
        <w:spacing w:after="0" w:line="276" w:lineRule="auto"/>
        <w:ind w:left="576" w:hanging="576"/>
      </w:pPr>
      <w:r w:rsidRPr="00473503">
        <w:t>274.</w:t>
      </w:r>
      <w:r w:rsidRPr="00473503">
        <w:tab/>
        <w:t>Heath KV, Hogg RS, Chan KJ, Harris M, Montessori V, O'Shaughnessy MV, Montanera JS. Lipodystrophy-associated morphological, cholesterol and triglyceride abnormalities in a population-based HIV/AIDS treatment database. Aids 2001; 15:231-239</w:t>
      </w:r>
    </w:p>
    <w:p w14:paraId="65A92C1E" w14:textId="77777777" w:rsidR="00363B44" w:rsidRPr="00473503" w:rsidRDefault="00363B44" w:rsidP="008D37C8">
      <w:pPr>
        <w:pStyle w:val="EndNoteBibliography"/>
        <w:spacing w:after="0" w:line="276" w:lineRule="auto"/>
        <w:ind w:left="576" w:hanging="576"/>
      </w:pPr>
      <w:r w:rsidRPr="00473503">
        <w:t>275.</w:t>
      </w:r>
      <w:r w:rsidRPr="00473503">
        <w:tab/>
        <w:t>Urso R, Gentile M. Are 'buffalo hump' syndrome, Madelung's disease and multiple symmetrical lipomatosis variants of the same dysmetabolism? Aids 2001; 15:290-291</w:t>
      </w:r>
    </w:p>
    <w:p w14:paraId="668A240A" w14:textId="77777777" w:rsidR="00363B44" w:rsidRPr="00473503" w:rsidRDefault="00363B44" w:rsidP="008D37C8">
      <w:pPr>
        <w:pStyle w:val="EndNoteBibliography"/>
        <w:spacing w:after="0" w:line="276" w:lineRule="auto"/>
        <w:ind w:left="576" w:hanging="576"/>
      </w:pPr>
      <w:r w:rsidRPr="00473503">
        <w:t>276.</w:t>
      </w:r>
      <w:r w:rsidRPr="00473503">
        <w:tab/>
        <w:t>Lindner A, Marbach F, Tschernitz S, Ortner C, Berneburg M, Felthaus O, Prantl L, Kye MJ, Rappl G, Altmüller J, Thiele H, Schreml S, Schreml J. Calcyphosine-like (CAPSL) is regulated in Multiple Symmetric Lipomatosis and is involved in Adipogenesis. Scientific Reports 2019; 9:8444</w:t>
      </w:r>
    </w:p>
    <w:p w14:paraId="06378DAC" w14:textId="77777777" w:rsidR="00363B44" w:rsidRPr="00473503" w:rsidRDefault="00363B44" w:rsidP="008D37C8">
      <w:pPr>
        <w:pStyle w:val="EndNoteBibliography"/>
        <w:spacing w:after="0" w:line="276" w:lineRule="auto"/>
        <w:ind w:left="576" w:hanging="576"/>
      </w:pPr>
      <w:r w:rsidRPr="00473503">
        <w:t>277.</w:t>
      </w:r>
      <w:r w:rsidRPr="00473503">
        <w:tab/>
        <w:t>Zancanaro C, Sbarbati A, Morroni M, Carraro R, Cigolini M, Enzi G, Cinti S. Multiple symmetric lipomatosis. Ultrastructural investigation of the tissue and preadipocytes in primary culture. Lab Invest 1990; 63:253-258</w:t>
      </w:r>
    </w:p>
    <w:p w14:paraId="56AB01C7" w14:textId="77777777" w:rsidR="00363B44" w:rsidRPr="00473503" w:rsidRDefault="00363B44" w:rsidP="008D37C8">
      <w:pPr>
        <w:pStyle w:val="EndNoteBibliography"/>
        <w:spacing w:after="0" w:line="276" w:lineRule="auto"/>
        <w:ind w:left="576" w:hanging="576"/>
      </w:pPr>
      <w:r w:rsidRPr="00473503">
        <w:t>278.</w:t>
      </w:r>
      <w:r w:rsidRPr="00473503">
        <w:tab/>
        <w:t>Cinti S, Enzi G, Cigolini M, Bosello O. Ultrastructural features of cultured mature adipocyte precursors from adipose tissue in multiple symmetric lipomatosis. Ultrastruct Pathol 1983; 5:145-152</w:t>
      </w:r>
    </w:p>
    <w:p w14:paraId="48799058" w14:textId="77777777" w:rsidR="00363B44" w:rsidRPr="00473503" w:rsidRDefault="00363B44" w:rsidP="008D37C8">
      <w:pPr>
        <w:pStyle w:val="EndNoteBibliography"/>
        <w:spacing w:after="0" w:line="276" w:lineRule="auto"/>
        <w:ind w:left="576" w:hanging="576"/>
      </w:pPr>
      <w:r w:rsidRPr="00473503">
        <w:lastRenderedPageBreak/>
        <w:t>279.</w:t>
      </w:r>
      <w:r w:rsidRPr="00473503">
        <w:tab/>
        <w:t>Chen K, He H, Xie Y, Zhao L, Zhao S, Wan X, Yang W, Mo Z. miR-125a-3p and miR-483-5p promote adipogenesis via suppressing the RhoA/ROCK1/ERK1/2 pathway in multiple symmetric lipomatosis. Sci Rep 2015; 5:11909.:10.1038/srep11909.</w:t>
      </w:r>
    </w:p>
    <w:p w14:paraId="2873BAC6" w14:textId="77777777" w:rsidR="00363B44" w:rsidRPr="00473503" w:rsidRDefault="00363B44" w:rsidP="008D37C8">
      <w:pPr>
        <w:pStyle w:val="EndNoteBibliography"/>
        <w:spacing w:after="0" w:line="276" w:lineRule="auto"/>
        <w:ind w:left="576" w:hanging="576"/>
      </w:pPr>
      <w:r w:rsidRPr="00473503">
        <w:t>280.</w:t>
      </w:r>
      <w:r w:rsidRPr="00473503">
        <w:tab/>
        <w:t>Prantl L, Schreml J, Gehmert S, Klein S, Bai X, Zeitler K, Schreml S, Alt E, Gehmert S, Felthaus O. Transcription Profile in Sporadic Multiple Symmetric Lipomatosis Reveals Differential Expression at the Level of Adipose Tissue-Derived Stem Cells. Plast Reconstr Surg 2016; 137:1181-1190. doi: 1110.1097/PRS.0000000000002013.</w:t>
      </w:r>
    </w:p>
    <w:p w14:paraId="6F9436DE" w14:textId="77777777" w:rsidR="00363B44" w:rsidRPr="00473503" w:rsidRDefault="00363B44" w:rsidP="008D37C8">
      <w:pPr>
        <w:pStyle w:val="EndNoteBibliography"/>
        <w:spacing w:after="0" w:line="276" w:lineRule="auto"/>
        <w:ind w:left="576" w:hanging="576"/>
      </w:pPr>
      <w:r w:rsidRPr="00473503">
        <w:t>281.</w:t>
      </w:r>
      <w:r w:rsidRPr="00473503">
        <w:tab/>
        <w:t>Moonen MPB, Nascimento EBM, van Kroonenburgh M, Brandjes D, van Marken Lichtenbelt WD. Absence of (18) F-fluorodeoxyglucose uptake using Positron Emission Tomography/Computed Tomography in Madelung's disease: A case report. Clin Obes 2019; 9:e12302. doi: 12310.11111/cob.12302. Epub 12019 Feb 12327.</w:t>
      </w:r>
    </w:p>
    <w:p w14:paraId="14126AE5" w14:textId="77777777" w:rsidR="00363B44" w:rsidRPr="00473503" w:rsidRDefault="00363B44" w:rsidP="008D37C8">
      <w:pPr>
        <w:pStyle w:val="EndNoteBibliography"/>
        <w:spacing w:after="0" w:line="276" w:lineRule="auto"/>
        <w:ind w:left="576" w:hanging="576"/>
      </w:pPr>
      <w:r w:rsidRPr="00473503">
        <w:t>282.</w:t>
      </w:r>
      <w:r w:rsidRPr="00473503">
        <w:tab/>
        <w:t>Sebastian BM, Roychowdhury S, Tang H, Hillian AD, Feldstein AE, Stahl GL, Takahashi K, Nagy LE. Identification of a cytochrome P4502E1/Bid/C1q-dependent axis mediating inflammation in adipose tissue after chronic ethanol feeding to mice. J Biol Chem 2011; 286:35989-35997. doi: 35910.31074/jbc.M35111.254201. Epub 252011 Aug 254219.</w:t>
      </w:r>
    </w:p>
    <w:p w14:paraId="65B336AB" w14:textId="77777777" w:rsidR="00363B44" w:rsidRPr="00473503" w:rsidRDefault="00363B44" w:rsidP="008D37C8">
      <w:pPr>
        <w:pStyle w:val="EndNoteBibliography"/>
        <w:spacing w:after="0" w:line="276" w:lineRule="auto"/>
        <w:ind w:left="576" w:hanging="576"/>
      </w:pPr>
      <w:r w:rsidRPr="00473503">
        <w:t>283.</w:t>
      </w:r>
      <w:r w:rsidRPr="00473503">
        <w:tab/>
        <w:t>Dumont AE, Mulholland JH. Flow rate and composition of thoracic-duct lymph in patients with cirrhosis. N Engl J Med 1960; 263:471-4.:10.1056/NEJM196009082631001.</w:t>
      </w:r>
    </w:p>
    <w:p w14:paraId="487046A3" w14:textId="77777777" w:rsidR="00363B44" w:rsidRPr="00473503" w:rsidRDefault="00363B44" w:rsidP="008D37C8">
      <w:pPr>
        <w:pStyle w:val="EndNoteBibliography"/>
        <w:spacing w:after="0" w:line="276" w:lineRule="auto"/>
        <w:ind w:left="576" w:hanging="576"/>
      </w:pPr>
      <w:r w:rsidRPr="00473503">
        <w:t>284.</w:t>
      </w:r>
      <w:r w:rsidRPr="00473503">
        <w:tab/>
        <w:t>Ludwig J, Linhart P, Baggenstoss AH. Hepatic lymph drainage in cirrhosis and congestive heart failure. A postmortem lymphangiographic study. Arch Pathol 1968; 86:551-562.</w:t>
      </w:r>
    </w:p>
    <w:p w14:paraId="13129FDD" w14:textId="77777777" w:rsidR="00363B44" w:rsidRPr="00473503" w:rsidRDefault="00363B44" w:rsidP="008D37C8">
      <w:pPr>
        <w:pStyle w:val="EndNoteBibliography"/>
        <w:spacing w:after="0" w:line="276" w:lineRule="auto"/>
        <w:ind w:left="576" w:hanging="576"/>
      </w:pPr>
      <w:r w:rsidRPr="00473503">
        <w:t>285.</w:t>
      </w:r>
      <w:r w:rsidRPr="00473503">
        <w:tab/>
        <w:t>Souza-Smith FM, Siggins RW, Molina PE. Mesenteric Lymphatic-Perilymphatic Adipose Crosstalk: Role in Alcohol-Induced Perilymphatic Adipose Tissue Inflammation. Alcohol Clin Exp Res 2015; 39:1380-1387. doi: 1310.1111/acer.12796. Epub 12015 Jul 12794.</w:t>
      </w:r>
    </w:p>
    <w:p w14:paraId="03FC16D3" w14:textId="77777777" w:rsidR="00363B44" w:rsidRPr="00473503" w:rsidRDefault="00363B44" w:rsidP="008D37C8">
      <w:pPr>
        <w:pStyle w:val="EndNoteBibliography"/>
        <w:spacing w:after="0" w:line="276" w:lineRule="auto"/>
        <w:ind w:left="576" w:hanging="576"/>
      </w:pPr>
      <w:r w:rsidRPr="00473503">
        <w:t>286.</w:t>
      </w:r>
      <w:r w:rsidRPr="00473503">
        <w:tab/>
        <w:t>Szewc M, Sitarz R, Moroz N, Maciejewski R, Wierzbicki R. Madelung's disease - progressive, excessive, and symmetrical deposition of adipose tissue in the subcutaneous layer: case report and literature review. Diabetes Metab Syndr Obes 2018; 11:819-825.:10.2147/DMSO.S181154. eCollection 182018.</w:t>
      </w:r>
    </w:p>
    <w:p w14:paraId="676A5C06" w14:textId="77777777" w:rsidR="00363B44" w:rsidRPr="00473503" w:rsidRDefault="00363B44" w:rsidP="008D37C8">
      <w:pPr>
        <w:pStyle w:val="EndNoteBibliography"/>
        <w:spacing w:after="0" w:line="276" w:lineRule="auto"/>
        <w:ind w:left="576" w:hanging="576"/>
      </w:pPr>
      <w:r w:rsidRPr="00473503">
        <w:t>287.</w:t>
      </w:r>
      <w:r w:rsidRPr="00473503">
        <w:tab/>
        <w:t>Chen CY, Fang QQ, Wang XF, Zhang MX, Zhao WY, Shi BH, Wu LH, Zhang LY, Tan WQ. Madelung's Disease: Lipectomy or Liposuction? Biomed Res Int 2018; 2018:3975974.:10.1155/2018/3975974. eCollection 3972018.</w:t>
      </w:r>
    </w:p>
    <w:p w14:paraId="1EC66189" w14:textId="77777777" w:rsidR="00363B44" w:rsidRPr="00473503" w:rsidRDefault="00363B44" w:rsidP="008D37C8">
      <w:pPr>
        <w:pStyle w:val="EndNoteBibliography"/>
        <w:spacing w:after="0" w:line="276" w:lineRule="auto"/>
        <w:ind w:left="576" w:hanging="576"/>
      </w:pPr>
      <w:r w:rsidRPr="00473503">
        <w:t>288.</w:t>
      </w:r>
      <w:r w:rsidRPr="00473503">
        <w:tab/>
        <w:t>Constantinidis J, Steinhart H, Zenk J, Gassner H, Iro H. Combined surgical lipectomy and liposuction in the treatment of benign symmetrical lipomatosis of the head and neck. Scand J Plast Reconstr Surg Hand Surg 2003; 37:90-96.</w:t>
      </w:r>
    </w:p>
    <w:p w14:paraId="2C779657" w14:textId="77777777" w:rsidR="00363B44" w:rsidRPr="00473503" w:rsidRDefault="00363B44" w:rsidP="008D37C8">
      <w:pPr>
        <w:pStyle w:val="EndNoteBibliography"/>
        <w:spacing w:after="0" w:line="276" w:lineRule="auto"/>
        <w:ind w:left="576" w:hanging="576"/>
      </w:pPr>
      <w:r w:rsidRPr="00473503">
        <w:t>289.</w:t>
      </w:r>
      <w:r w:rsidRPr="00473503">
        <w:tab/>
        <w:t>Andou E, Komoto M, Hasegawa T, Mizuno H, Hayashi A. Surgical excision of madelung disease using bilateral cervical lymphnode dissection technique-its effect and the influence of previous injection lipolysis. Plast Reconstr Surg Glob Open 2015; 3:e375. doi: 310.1097/GOX.0000000000000337. eCollection 0000000000002015 Apr.</w:t>
      </w:r>
    </w:p>
    <w:p w14:paraId="0940C273" w14:textId="177B495C" w:rsidR="002410BD" w:rsidRPr="00473503" w:rsidRDefault="00361E2E" w:rsidP="008D37C8">
      <w:pPr>
        <w:spacing w:after="0" w:line="276" w:lineRule="auto"/>
        <w:ind w:left="576" w:hanging="576"/>
        <w:rPr>
          <w:rFonts w:ascii="Arial" w:hAnsi="Arial" w:cs="Arial"/>
          <w:szCs w:val="20"/>
        </w:rPr>
      </w:pPr>
      <w:r w:rsidRPr="00473503">
        <w:rPr>
          <w:rFonts w:ascii="Arial" w:hAnsi="Arial" w:cs="Arial"/>
        </w:rPr>
        <w:fldChar w:fldCharType="end"/>
      </w:r>
      <w:bookmarkEnd w:id="11"/>
    </w:p>
    <w:sectPr w:rsidR="002410BD" w:rsidRPr="0047350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 Pro">
    <w:altName w:val="Cambria"/>
    <w:panose1 w:val="00000000000000000000"/>
    <w:charset w:val="00"/>
    <w:family w:val="roman"/>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70957"/>
    <w:multiLevelType w:val="hybridMultilevel"/>
    <w:tmpl w:val="F45C2800"/>
    <w:lvl w:ilvl="0" w:tplc="CB5410F8">
      <w:start w:val="1"/>
      <w:numFmt w:val="bullet"/>
      <w:lvlText w:val="•"/>
      <w:lvlJc w:val="left"/>
      <w:pPr>
        <w:tabs>
          <w:tab w:val="num" w:pos="720"/>
        </w:tabs>
        <w:ind w:left="720" w:hanging="360"/>
      </w:pPr>
      <w:rPr>
        <w:rFonts w:ascii="Arial" w:hAnsi="Arial" w:hint="default"/>
      </w:rPr>
    </w:lvl>
    <w:lvl w:ilvl="1" w:tplc="56C8880C">
      <w:start w:val="1"/>
      <w:numFmt w:val="bullet"/>
      <w:lvlText w:val="•"/>
      <w:lvlJc w:val="left"/>
      <w:pPr>
        <w:tabs>
          <w:tab w:val="num" w:pos="1440"/>
        </w:tabs>
        <w:ind w:left="1440" w:hanging="360"/>
      </w:pPr>
      <w:rPr>
        <w:rFonts w:ascii="Arial" w:hAnsi="Arial" w:hint="default"/>
      </w:rPr>
    </w:lvl>
    <w:lvl w:ilvl="2" w:tplc="BBA07FEA" w:tentative="1">
      <w:start w:val="1"/>
      <w:numFmt w:val="bullet"/>
      <w:lvlText w:val="•"/>
      <w:lvlJc w:val="left"/>
      <w:pPr>
        <w:tabs>
          <w:tab w:val="num" w:pos="2160"/>
        </w:tabs>
        <w:ind w:left="2160" w:hanging="360"/>
      </w:pPr>
      <w:rPr>
        <w:rFonts w:ascii="Arial" w:hAnsi="Arial" w:hint="default"/>
      </w:rPr>
    </w:lvl>
    <w:lvl w:ilvl="3" w:tplc="9606DA18" w:tentative="1">
      <w:start w:val="1"/>
      <w:numFmt w:val="bullet"/>
      <w:lvlText w:val="•"/>
      <w:lvlJc w:val="left"/>
      <w:pPr>
        <w:tabs>
          <w:tab w:val="num" w:pos="2880"/>
        </w:tabs>
        <w:ind w:left="2880" w:hanging="360"/>
      </w:pPr>
      <w:rPr>
        <w:rFonts w:ascii="Arial" w:hAnsi="Arial" w:hint="default"/>
      </w:rPr>
    </w:lvl>
    <w:lvl w:ilvl="4" w:tplc="7C263008" w:tentative="1">
      <w:start w:val="1"/>
      <w:numFmt w:val="bullet"/>
      <w:lvlText w:val="•"/>
      <w:lvlJc w:val="left"/>
      <w:pPr>
        <w:tabs>
          <w:tab w:val="num" w:pos="3600"/>
        </w:tabs>
        <w:ind w:left="3600" w:hanging="360"/>
      </w:pPr>
      <w:rPr>
        <w:rFonts w:ascii="Arial" w:hAnsi="Arial" w:hint="default"/>
      </w:rPr>
    </w:lvl>
    <w:lvl w:ilvl="5" w:tplc="0E9844FC" w:tentative="1">
      <w:start w:val="1"/>
      <w:numFmt w:val="bullet"/>
      <w:lvlText w:val="•"/>
      <w:lvlJc w:val="left"/>
      <w:pPr>
        <w:tabs>
          <w:tab w:val="num" w:pos="4320"/>
        </w:tabs>
        <w:ind w:left="4320" w:hanging="360"/>
      </w:pPr>
      <w:rPr>
        <w:rFonts w:ascii="Arial" w:hAnsi="Arial" w:hint="default"/>
      </w:rPr>
    </w:lvl>
    <w:lvl w:ilvl="6" w:tplc="FBCA404A" w:tentative="1">
      <w:start w:val="1"/>
      <w:numFmt w:val="bullet"/>
      <w:lvlText w:val="•"/>
      <w:lvlJc w:val="left"/>
      <w:pPr>
        <w:tabs>
          <w:tab w:val="num" w:pos="5040"/>
        </w:tabs>
        <w:ind w:left="5040" w:hanging="360"/>
      </w:pPr>
      <w:rPr>
        <w:rFonts w:ascii="Arial" w:hAnsi="Arial" w:hint="default"/>
      </w:rPr>
    </w:lvl>
    <w:lvl w:ilvl="7" w:tplc="C3A8A74C" w:tentative="1">
      <w:start w:val="1"/>
      <w:numFmt w:val="bullet"/>
      <w:lvlText w:val="•"/>
      <w:lvlJc w:val="left"/>
      <w:pPr>
        <w:tabs>
          <w:tab w:val="num" w:pos="5760"/>
        </w:tabs>
        <w:ind w:left="5760" w:hanging="360"/>
      </w:pPr>
      <w:rPr>
        <w:rFonts w:ascii="Arial" w:hAnsi="Arial" w:hint="default"/>
      </w:rPr>
    </w:lvl>
    <w:lvl w:ilvl="8" w:tplc="9C4E008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9D90B80"/>
    <w:multiLevelType w:val="hybridMultilevel"/>
    <w:tmpl w:val="B452310E"/>
    <w:lvl w:ilvl="0" w:tplc="49746EDA">
      <w:start w:val="1"/>
      <w:numFmt w:val="bullet"/>
      <w:lvlText w:val="•"/>
      <w:lvlJc w:val="left"/>
      <w:pPr>
        <w:tabs>
          <w:tab w:val="num" w:pos="720"/>
        </w:tabs>
        <w:ind w:left="720" w:hanging="360"/>
      </w:pPr>
      <w:rPr>
        <w:rFonts w:ascii="Arial" w:hAnsi="Arial" w:hint="default"/>
      </w:rPr>
    </w:lvl>
    <w:lvl w:ilvl="1" w:tplc="061A7E50" w:tentative="1">
      <w:start w:val="1"/>
      <w:numFmt w:val="bullet"/>
      <w:lvlText w:val="•"/>
      <w:lvlJc w:val="left"/>
      <w:pPr>
        <w:tabs>
          <w:tab w:val="num" w:pos="1440"/>
        </w:tabs>
        <w:ind w:left="1440" w:hanging="360"/>
      </w:pPr>
      <w:rPr>
        <w:rFonts w:ascii="Arial" w:hAnsi="Arial" w:hint="default"/>
      </w:rPr>
    </w:lvl>
    <w:lvl w:ilvl="2" w:tplc="44F2870E" w:tentative="1">
      <w:start w:val="1"/>
      <w:numFmt w:val="bullet"/>
      <w:lvlText w:val="•"/>
      <w:lvlJc w:val="left"/>
      <w:pPr>
        <w:tabs>
          <w:tab w:val="num" w:pos="2160"/>
        </w:tabs>
        <w:ind w:left="2160" w:hanging="360"/>
      </w:pPr>
      <w:rPr>
        <w:rFonts w:ascii="Arial" w:hAnsi="Arial" w:hint="default"/>
      </w:rPr>
    </w:lvl>
    <w:lvl w:ilvl="3" w:tplc="BD8AE9FE" w:tentative="1">
      <w:start w:val="1"/>
      <w:numFmt w:val="bullet"/>
      <w:lvlText w:val="•"/>
      <w:lvlJc w:val="left"/>
      <w:pPr>
        <w:tabs>
          <w:tab w:val="num" w:pos="2880"/>
        </w:tabs>
        <w:ind w:left="2880" w:hanging="360"/>
      </w:pPr>
      <w:rPr>
        <w:rFonts w:ascii="Arial" w:hAnsi="Arial" w:hint="default"/>
      </w:rPr>
    </w:lvl>
    <w:lvl w:ilvl="4" w:tplc="6B644A40" w:tentative="1">
      <w:start w:val="1"/>
      <w:numFmt w:val="bullet"/>
      <w:lvlText w:val="•"/>
      <w:lvlJc w:val="left"/>
      <w:pPr>
        <w:tabs>
          <w:tab w:val="num" w:pos="3600"/>
        </w:tabs>
        <w:ind w:left="3600" w:hanging="360"/>
      </w:pPr>
      <w:rPr>
        <w:rFonts w:ascii="Arial" w:hAnsi="Arial" w:hint="default"/>
      </w:rPr>
    </w:lvl>
    <w:lvl w:ilvl="5" w:tplc="D99238CA" w:tentative="1">
      <w:start w:val="1"/>
      <w:numFmt w:val="bullet"/>
      <w:lvlText w:val="•"/>
      <w:lvlJc w:val="left"/>
      <w:pPr>
        <w:tabs>
          <w:tab w:val="num" w:pos="4320"/>
        </w:tabs>
        <w:ind w:left="4320" w:hanging="360"/>
      </w:pPr>
      <w:rPr>
        <w:rFonts w:ascii="Arial" w:hAnsi="Arial" w:hint="default"/>
      </w:rPr>
    </w:lvl>
    <w:lvl w:ilvl="6" w:tplc="0BDC6E9A" w:tentative="1">
      <w:start w:val="1"/>
      <w:numFmt w:val="bullet"/>
      <w:lvlText w:val="•"/>
      <w:lvlJc w:val="left"/>
      <w:pPr>
        <w:tabs>
          <w:tab w:val="num" w:pos="5040"/>
        </w:tabs>
        <w:ind w:left="5040" w:hanging="360"/>
      </w:pPr>
      <w:rPr>
        <w:rFonts w:ascii="Arial" w:hAnsi="Arial" w:hint="default"/>
      </w:rPr>
    </w:lvl>
    <w:lvl w:ilvl="7" w:tplc="94D8AB14" w:tentative="1">
      <w:start w:val="1"/>
      <w:numFmt w:val="bullet"/>
      <w:lvlText w:val="•"/>
      <w:lvlJc w:val="left"/>
      <w:pPr>
        <w:tabs>
          <w:tab w:val="num" w:pos="5760"/>
        </w:tabs>
        <w:ind w:left="5760" w:hanging="360"/>
      </w:pPr>
      <w:rPr>
        <w:rFonts w:ascii="Arial" w:hAnsi="Arial" w:hint="default"/>
      </w:rPr>
    </w:lvl>
    <w:lvl w:ilvl="8" w:tplc="B85E844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0780025"/>
    <w:multiLevelType w:val="hybridMultilevel"/>
    <w:tmpl w:val="8C2E6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9A43EF"/>
    <w:multiLevelType w:val="multilevel"/>
    <w:tmpl w:val="F6328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2A66FC"/>
    <w:multiLevelType w:val="multilevel"/>
    <w:tmpl w:val="60F4F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4D20AB4"/>
    <w:multiLevelType w:val="hybridMultilevel"/>
    <w:tmpl w:val="BEBE32C0"/>
    <w:lvl w:ilvl="0" w:tplc="50A674AE">
      <w:start w:val="1"/>
      <w:numFmt w:val="bullet"/>
      <w:lvlText w:val="•"/>
      <w:lvlJc w:val="left"/>
      <w:pPr>
        <w:tabs>
          <w:tab w:val="num" w:pos="720"/>
        </w:tabs>
        <w:ind w:left="720" w:hanging="360"/>
      </w:pPr>
      <w:rPr>
        <w:rFonts w:ascii="Arial" w:hAnsi="Arial" w:hint="default"/>
      </w:rPr>
    </w:lvl>
    <w:lvl w:ilvl="1" w:tplc="D4D8180E" w:tentative="1">
      <w:start w:val="1"/>
      <w:numFmt w:val="bullet"/>
      <w:lvlText w:val="•"/>
      <w:lvlJc w:val="left"/>
      <w:pPr>
        <w:tabs>
          <w:tab w:val="num" w:pos="1440"/>
        </w:tabs>
        <w:ind w:left="1440" w:hanging="360"/>
      </w:pPr>
      <w:rPr>
        <w:rFonts w:ascii="Arial" w:hAnsi="Arial" w:hint="default"/>
      </w:rPr>
    </w:lvl>
    <w:lvl w:ilvl="2" w:tplc="0F4067DA" w:tentative="1">
      <w:start w:val="1"/>
      <w:numFmt w:val="bullet"/>
      <w:lvlText w:val="•"/>
      <w:lvlJc w:val="left"/>
      <w:pPr>
        <w:tabs>
          <w:tab w:val="num" w:pos="2160"/>
        </w:tabs>
        <w:ind w:left="2160" w:hanging="360"/>
      </w:pPr>
      <w:rPr>
        <w:rFonts w:ascii="Arial" w:hAnsi="Arial" w:hint="default"/>
      </w:rPr>
    </w:lvl>
    <w:lvl w:ilvl="3" w:tplc="726E556C" w:tentative="1">
      <w:start w:val="1"/>
      <w:numFmt w:val="bullet"/>
      <w:lvlText w:val="•"/>
      <w:lvlJc w:val="left"/>
      <w:pPr>
        <w:tabs>
          <w:tab w:val="num" w:pos="2880"/>
        </w:tabs>
        <w:ind w:left="2880" w:hanging="360"/>
      </w:pPr>
      <w:rPr>
        <w:rFonts w:ascii="Arial" w:hAnsi="Arial" w:hint="default"/>
      </w:rPr>
    </w:lvl>
    <w:lvl w:ilvl="4" w:tplc="6BE0EA6C" w:tentative="1">
      <w:start w:val="1"/>
      <w:numFmt w:val="bullet"/>
      <w:lvlText w:val="•"/>
      <w:lvlJc w:val="left"/>
      <w:pPr>
        <w:tabs>
          <w:tab w:val="num" w:pos="3600"/>
        </w:tabs>
        <w:ind w:left="3600" w:hanging="360"/>
      </w:pPr>
      <w:rPr>
        <w:rFonts w:ascii="Arial" w:hAnsi="Arial" w:hint="default"/>
      </w:rPr>
    </w:lvl>
    <w:lvl w:ilvl="5" w:tplc="C19C382A" w:tentative="1">
      <w:start w:val="1"/>
      <w:numFmt w:val="bullet"/>
      <w:lvlText w:val="•"/>
      <w:lvlJc w:val="left"/>
      <w:pPr>
        <w:tabs>
          <w:tab w:val="num" w:pos="4320"/>
        </w:tabs>
        <w:ind w:left="4320" w:hanging="360"/>
      </w:pPr>
      <w:rPr>
        <w:rFonts w:ascii="Arial" w:hAnsi="Arial" w:hint="default"/>
      </w:rPr>
    </w:lvl>
    <w:lvl w:ilvl="6" w:tplc="26C4A8B8" w:tentative="1">
      <w:start w:val="1"/>
      <w:numFmt w:val="bullet"/>
      <w:lvlText w:val="•"/>
      <w:lvlJc w:val="left"/>
      <w:pPr>
        <w:tabs>
          <w:tab w:val="num" w:pos="5040"/>
        </w:tabs>
        <w:ind w:left="5040" w:hanging="360"/>
      </w:pPr>
      <w:rPr>
        <w:rFonts w:ascii="Arial" w:hAnsi="Arial" w:hint="default"/>
      </w:rPr>
    </w:lvl>
    <w:lvl w:ilvl="7" w:tplc="31F850A0" w:tentative="1">
      <w:start w:val="1"/>
      <w:numFmt w:val="bullet"/>
      <w:lvlText w:val="•"/>
      <w:lvlJc w:val="left"/>
      <w:pPr>
        <w:tabs>
          <w:tab w:val="num" w:pos="5760"/>
        </w:tabs>
        <w:ind w:left="5760" w:hanging="360"/>
      </w:pPr>
      <w:rPr>
        <w:rFonts w:ascii="Arial" w:hAnsi="Arial" w:hint="default"/>
      </w:rPr>
    </w:lvl>
    <w:lvl w:ilvl="8" w:tplc="7DFA692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D3D50FC"/>
    <w:multiLevelType w:val="hybridMultilevel"/>
    <w:tmpl w:val="4C5CC442"/>
    <w:lvl w:ilvl="0" w:tplc="AEAA570C">
      <w:start w:val="1"/>
      <w:numFmt w:val="bullet"/>
      <w:lvlText w:val="•"/>
      <w:lvlJc w:val="left"/>
      <w:pPr>
        <w:tabs>
          <w:tab w:val="num" w:pos="720"/>
        </w:tabs>
        <w:ind w:left="720" w:hanging="360"/>
      </w:pPr>
      <w:rPr>
        <w:rFonts w:ascii="Arial" w:hAnsi="Arial" w:hint="default"/>
      </w:rPr>
    </w:lvl>
    <w:lvl w:ilvl="1" w:tplc="F0CEC2F6" w:tentative="1">
      <w:start w:val="1"/>
      <w:numFmt w:val="bullet"/>
      <w:lvlText w:val="•"/>
      <w:lvlJc w:val="left"/>
      <w:pPr>
        <w:tabs>
          <w:tab w:val="num" w:pos="1440"/>
        </w:tabs>
        <w:ind w:left="1440" w:hanging="360"/>
      </w:pPr>
      <w:rPr>
        <w:rFonts w:ascii="Arial" w:hAnsi="Arial" w:hint="default"/>
      </w:rPr>
    </w:lvl>
    <w:lvl w:ilvl="2" w:tplc="E29ADA5A" w:tentative="1">
      <w:start w:val="1"/>
      <w:numFmt w:val="bullet"/>
      <w:lvlText w:val="•"/>
      <w:lvlJc w:val="left"/>
      <w:pPr>
        <w:tabs>
          <w:tab w:val="num" w:pos="2160"/>
        </w:tabs>
        <w:ind w:left="2160" w:hanging="360"/>
      </w:pPr>
      <w:rPr>
        <w:rFonts w:ascii="Arial" w:hAnsi="Arial" w:hint="default"/>
      </w:rPr>
    </w:lvl>
    <w:lvl w:ilvl="3" w:tplc="6D62EB8A" w:tentative="1">
      <w:start w:val="1"/>
      <w:numFmt w:val="bullet"/>
      <w:lvlText w:val="•"/>
      <w:lvlJc w:val="left"/>
      <w:pPr>
        <w:tabs>
          <w:tab w:val="num" w:pos="2880"/>
        </w:tabs>
        <w:ind w:left="2880" w:hanging="360"/>
      </w:pPr>
      <w:rPr>
        <w:rFonts w:ascii="Arial" w:hAnsi="Arial" w:hint="default"/>
      </w:rPr>
    </w:lvl>
    <w:lvl w:ilvl="4" w:tplc="96C0BE62" w:tentative="1">
      <w:start w:val="1"/>
      <w:numFmt w:val="bullet"/>
      <w:lvlText w:val="•"/>
      <w:lvlJc w:val="left"/>
      <w:pPr>
        <w:tabs>
          <w:tab w:val="num" w:pos="3600"/>
        </w:tabs>
        <w:ind w:left="3600" w:hanging="360"/>
      </w:pPr>
      <w:rPr>
        <w:rFonts w:ascii="Arial" w:hAnsi="Arial" w:hint="default"/>
      </w:rPr>
    </w:lvl>
    <w:lvl w:ilvl="5" w:tplc="299A4540" w:tentative="1">
      <w:start w:val="1"/>
      <w:numFmt w:val="bullet"/>
      <w:lvlText w:val="•"/>
      <w:lvlJc w:val="left"/>
      <w:pPr>
        <w:tabs>
          <w:tab w:val="num" w:pos="4320"/>
        </w:tabs>
        <w:ind w:left="4320" w:hanging="360"/>
      </w:pPr>
      <w:rPr>
        <w:rFonts w:ascii="Arial" w:hAnsi="Arial" w:hint="default"/>
      </w:rPr>
    </w:lvl>
    <w:lvl w:ilvl="6" w:tplc="38AECBAA" w:tentative="1">
      <w:start w:val="1"/>
      <w:numFmt w:val="bullet"/>
      <w:lvlText w:val="•"/>
      <w:lvlJc w:val="left"/>
      <w:pPr>
        <w:tabs>
          <w:tab w:val="num" w:pos="5040"/>
        </w:tabs>
        <w:ind w:left="5040" w:hanging="360"/>
      </w:pPr>
      <w:rPr>
        <w:rFonts w:ascii="Arial" w:hAnsi="Arial" w:hint="default"/>
      </w:rPr>
    </w:lvl>
    <w:lvl w:ilvl="7" w:tplc="E7DA2DC2" w:tentative="1">
      <w:start w:val="1"/>
      <w:numFmt w:val="bullet"/>
      <w:lvlText w:val="•"/>
      <w:lvlJc w:val="left"/>
      <w:pPr>
        <w:tabs>
          <w:tab w:val="num" w:pos="5760"/>
        </w:tabs>
        <w:ind w:left="5760" w:hanging="360"/>
      </w:pPr>
      <w:rPr>
        <w:rFonts w:ascii="Arial" w:hAnsi="Arial" w:hint="default"/>
      </w:rPr>
    </w:lvl>
    <w:lvl w:ilvl="8" w:tplc="CC38322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590972CC"/>
    <w:multiLevelType w:val="hybridMultilevel"/>
    <w:tmpl w:val="3126C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0F24D00"/>
    <w:multiLevelType w:val="hybridMultilevel"/>
    <w:tmpl w:val="A05C9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7"/>
  </w:num>
  <w:num w:numId="4">
    <w:abstractNumId w:val="8"/>
  </w:num>
  <w:num w:numId="5">
    <w:abstractNumId w:val="0"/>
  </w:num>
  <w:num w:numId="6">
    <w:abstractNumId w:val="4"/>
  </w:num>
  <w:num w:numId="7">
    <w:abstractNumId w:val="2"/>
  </w:num>
  <w:num w:numId="8">
    <w:abstractNumId w:val="3"/>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Clinical Endo Metabolism (1) Copy&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0rzw95zw52fxoep22sxewxm9zev0v5vfavs&quot;&gt;Herbst_2011 from VA&lt;record-ids&gt;&lt;item&gt;369&lt;/item&gt;&lt;item&gt;494&lt;/item&gt;&lt;item&gt;525&lt;/item&gt;&lt;item&gt;527&lt;/item&gt;&lt;item&gt;528&lt;/item&gt;&lt;item&gt;529&lt;/item&gt;&lt;item&gt;535&lt;/item&gt;&lt;item&gt;550&lt;/item&gt;&lt;item&gt;552&lt;/item&gt;&lt;item&gt;554&lt;/item&gt;&lt;item&gt;556&lt;/item&gt;&lt;item&gt;569&lt;/item&gt;&lt;item&gt;570&lt;/item&gt;&lt;item&gt;573&lt;/item&gt;&lt;item&gt;575&lt;/item&gt;&lt;item&gt;576&lt;/item&gt;&lt;item&gt;577&lt;/item&gt;&lt;item&gt;581&lt;/item&gt;&lt;item&gt;615&lt;/item&gt;&lt;item&gt;646&lt;/item&gt;&lt;item&gt;713&lt;/item&gt;&lt;item&gt;714&lt;/item&gt;&lt;item&gt;740&lt;/item&gt;&lt;item&gt;766&lt;/item&gt;&lt;item&gt;771&lt;/item&gt;&lt;item&gt;809&lt;/item&gt;&lt;item&gt;823&lt;/item&gt;&lt;item&gt;866&lt;/item&gt;&lt;item&gt;932&lt;/item&gt;&lt;item&gt;995&lt;/item&gt;&lt;item&gt;999&lt;/item&gt;&lt;item&gt;1087&lt;/item&gt;&lt;item&gt;1088&lt;/item&gt;&lt;item&gt;1113&lt;/item&gt;&lt;item&gt;1114&lt;/item&gt;&lt;item&gt;1121&lt;/item&gt;&lt;item&gt;1123&lt;/item&gt;&lt;item&gt;1147&lt;/item&gt;&lt;item&gt;1189&lt;/item&gt;&lt;item&gt;1861&lt;/item&gt;&lt;item&gt;1917&lt;/item&gt;&lt;item&gt;2095&lt;/item&gt;&lt;item&gt;2136&lt;/item&gt;&lt;item&gt;2139&lt;/item&gt;&lt;item&gt;2141&lt;/item&gt;&lt;item&gt;2146&lt;/item&gt;&lt;item&gt;2221&lt;/item&gt;&lt;item&gt;2240&lt;/item&gt;&lt;item&gt;2243&lt;/item&gt;&lt;item&gt;2245&lt;/item&gt;&lt;item&gt;2246&lt;/item&gt;&lt;item&gt;2250&lt;/item&gt;&lt;item&gt;2258&lt;/item&gt;&lt;item&gt;2267&lt;/item&gt;&lt;item&gt;2325&lt;/item&gt;&lt;item&gt;2329&lt;/item&gt;&lt;item&gt;2330&lt;/item&gt;&lt;item&gt;2331&lt;/item&gt;&lt;item&gt;2361&lt;/item&gt;&lt;item&gt;2426&lt;/item&gt;&lt;item&gt;2428&lt;/item&gt;&lt;item&gt;2435&lt;/item&gt;&lt;item&gt;2439&lt;/item&gt;&lt;item&gt;2440&lt;/item&gt;&lt;item&gt;2476&lt;/item&gt;&lt;item&gt;2479&lt;/item&gt;&lt;item&gt;2489&lt;/item&gt;&lt;item&gt;2490&lt;/item&gt;&lt;item&gt;2556&lt;/item&gt;&lt;item&gt;2558&lt;/item&gt;&lt;item&gt;2775&lt;/item&gt;&lt;item&gt;2881&lt;/item&gt;&lt;item&gt;2893&lt;/item&gt;&lt;item&gt;2894&lt;/item&gt;&lt;item&gt;2925&lt;/item&gt;&lt;item&gt;2926&lt;/item&gt;&lt;item&gt;2930&lt;/item&gt;&lt;item&gt;2931&lt;/item&gt;&lt;item&gt;2936&lt;/item&gt;&lt;item&gt;2941&lt;/item&gt;&lt;item&gt;2943&lt;/item&gt;&lt;item&gt;2944&lt;/item&gt;&lt;item&gt;2948&lt;/item&gt;&lt;item&gt;3083&lt;/item&gt;&lt;item&gt;3084&lt;/item&gt;&lt;item&gt;3091&lt;/item&gt;&lt;item&gt;3156&lt;/item&gt;&lt;item&gt;3160&lt;/item&gt;&lt;item&gt;3172&lt;/item&gt;&lt;item&gt;3174&lt;/item&gt;&lt;item&gt;3178&lt;/item&gt;&lt;item&gt;3213&lt;/item&gt;&lt;item&gt;3226&lt;/item&gt;&lt;item&gt;3230&lt;/item&gt;&lt;item&gt;3246&lt;/item&gt;&lt;item&gt;3275&lt;/item&gt;&lt;item&gt;3317&lt;/item&gt;&lt;item&gt;3332&lt;/item&gt;&lt;item&gt;3333&lt;/item&gt;&lt;item&gt;3387&lt;/item&gt;&lt;item&gt;3433&lt;/item&gt;&lt;item&gt;3456&lt;/item&gt;&lt;item&gt;3462&lt;/item&gt;&lt;item&gt;3463&lt;/item&gt;&lt;item&gt;3473&lt;/item&gt;&lt;item&gt;3510&lt;/item&gt;&lt;item&gt;3511&lt;/item&gt;&lt;item&gt;3517&lt;/item&gt;&lt;item&gt;3526&lt;/item&gt;&lt;item&gt;3527&lt;/item&gt;&lt;item&gt;3531&lt;/item&gt;&lt;item&gt;3532&lt;/item&gt;&lt;item&gt;3535&lt;/item&gt;&lt;item&gt;3537&lt;/item&gt;&lt;item&gt;3541&lt;/item&gt;&lt;item&gt;3545&lt;/item&gt;&lt;item&gt;3546&lt;/item&gt;&lt;item&gt;3547&lt;/item&gt;&lt;item&gt;3548&lt;/item&gt;&lt;item&gt;3549&lt;/item&gt;&lt;item&gt;3552&lt;/item&gt;&lt;item&gt;3554&lt;/item&gt;&lt;item&gt;3564&lt;/item&gt;&lt;item&gt;3566&lt;/item&gt;&lt;item&gt;3569&lt;/item&gt;&lt;item&gt;3570&lt;/item&gt;&lt;item&gt;3576&lt;/item&gt;&lt;item&gt;3615&lt;/item&gt;&lt;item&gt;3654&lt;/item&gt;&lt;item&gt;3660&lt;/item&gt;&lt;item&gt;3670&lt;/item&gt;&lt;item&gt;3671&lt;/item&gt;&lt;item&gt;3672&lt;/item&gt;&lt;item&gt;3681&lt;/item&gt;&lt;item&gt;3726&lt;/item&gt;&lt;item&gt;3728&lt;/item&gt;&lt;item&gt;3734&lt;/item&gt;&lt;item&gt;3795&lt;/item&gt;&lt;item&gt;3797&lt;/item&gt;&lt;item&gt;3818&lt;/item&gt;&lt;item&gt;3823&lt;/item&gt;&lt;item&gt;3845&lt;/item&gt;&lt;item&gt;3846&lt;/item&gt;&lt;item&gt;3922&lt;/item&gt;&lt;item&gt;3938&lt;/item&gt;&lt;item&gt;3939&lt;/item&gt;&lt;item&gt;3940&lt;/item&gt;&lt;item&gt;3962&lt;/item&gt;&lt;item&gt;3980&lt;/item&gt;&lt;item&gt;3989&lt;/item&gt;&lt;item&gt;3990&lt;/item&gt;&lt;item&gt;3992&lt;/item&gt;&lt;item&gt;3995&lt;/item&gt;&lt;item&gt;4008&lt;/item&gt;&lt;item&gt;4013&lt;/item&gt;&lt;item&gt;4014&lt;/item&gt;&lt;item&gt;4016&lt;/item&gt;&lt;item&gt;4017&lt;/item&gt;&lt;item&gt;4018&lt;/item&gt;&lt;item&gt;4019&lt;/item&gt;&lt;item&gt;4022&lt;/item&gt;&lt;item&gt;4023&lt;/item&gt;&lt;item&gt;4024&lt;/item&gt;&lt;item&gt;4025&lt;/item&gt;&lt;item&gt;4026&lt;/item&gt;&lt;item&gt;4027&lt;/item&gt;&lt;item&gt;4028&lt;/item&gt;&lt;item&gt;4029&lt;/item&gt;&lt;item&gt;4030&lt;/item&gt;&lt;item&gt;4031&lt;/item&gt;&lt;item&gt;4032&lt;/item&gt;&lt;item&gt;4033&lt;/item&gt;&lt;item&gt;4044&lt;/item&gt;&lt;item&gt;4045&lt;/item&gt;&lt;item&gt;4046&lt;/item&gt;&lt;item&gt;4051&lt;/item&gt;&lt;item&gt;4053&lt;/item&gt;&lt;item&gt;4054&lt;/item&gt;&lt;item&gt;4059&lt;/item&gt;&lt;item&gt;4065&lt;/item&gt;&lt;item&gt;4066&lt;/item&gt;&lt;item&gt;4075&lt;/item&gt;&lt;item&gt;4076&lt;/item&gt;&lt;item&gt;4078&lt;/item&gt;&lt;item&gt;4079&lt;/item&gt;&lt;item&gt;4080&lt;/item&gt;&lt;item&gt;4082&lt;/item&gt;&lt;item&gt;4083&lt;/item&gt;&lt;item&gt;4084&lt;/item&gt;&lt;item&gt;4086&lt;/item&gt;&lt;item&gt;4087&lt;/item&gt;&lt;item&gt;4088&lt;/item&gt;&lt;item&gt;4089&lt;/item&gt;&lt;item&gt;4091&lt;/item&gt;&lt;item&gt;4092&lt;/item&gt;&lt;item&gt;4093&lt;/item&gt;&lt;item&gt;4094&lt;/item&gt;&lt;item&gt;4095&lt;/item&gt;&lt;item&gt;4097&lt;/item&gt;&lt;item&gt;4098&lt;/item&gt;&lt;item&gt;4100&lt;/item&gt;&lt;item&gt;4101&lt;/item&gt;&lt;item&gt;4102&lt;/item&gt;&lt;item&gt;4104&lt;/item&gt;&lt;item&gt;4105&lt;/item&gt;&lt;item&gt;4106&lt;/item&gt;&lt;item&gt;4107&lt;/item&gt;&lt;item&gt;4108&lt;/item&gt;&lt;item&gt;4109&lt;/item&gt;&lt;item&gt;4110&lt;/item&gt;&lt;item&gt;4111&lt;/item&gt;&lt;item&gt;4112&lt;/item&gt;&lt;item&gt;4113&lt;/item&gt;&lt;item&gt;4114&lt;/item&gt;&lt;item&gt;4115&lt;/item&gt;&lt;item&gt;4116&lt;/item&gt;&lt;item&gt;4117&lt;/item&gt;&lt;item&gt;4118&lt;/item&gt;&lt;item&gt;4119&lt;/item&gt;&lt;item&gt;4121&lt;/item&gt;&lt;item&gt;4122&lt;/item&gt;&lt;item&gt;4123&lt;/item&gt;&lt;item&gt;4124&lt;/item&gt;&lt;item&gt;4125&lt;/item&gt;&lt;item&gt;4126&lt;/item&gt;&lt;item&gt;4127&lt;/item&gt;&lt;item&gt;4128&lt;/item&gt;&lt;item&gt;4129&lt;/item&gt;&lt;item&gt;4130&lt;/item&gt;&lt;item&gt;4131&lt;/item&gt;&lt;item&gt;4133&lt;/item&gt;&lt;item&gt;4134&lt;/item&gt;&lt;item&gt;4135&lt;/item&gt;&lt;item&gt;4136&lt;/item&gt;&lt;item&gt;4137&lt;/item&gt;&lt;item&gt;4139&lt;/item&gt;&lt;item&gt;4140&lt;/item&gt;&lt;item&gt;4142&lt;/item&gt;&lt;item&gt;4143&lt;/item&gt;&lt;item&gt;4145&lt;/item&gt;&lt;item&gt;4146&lt;/item&gt;&lt;item&gt;4147&lt;/item&gt;&lt;item&gt;4148&lt;/item&gt;&lt;item&gt;4149&lt;/item&gt;&lt;item&gt;4150&lt;/item&gt;&lt;item&gt;4151&lt;/item&gt;&lt;item&gt;4152&lt;/item&gt;&lt;item&gt;4154&lt;/item&gt;&lt;item&gt;4155&lt;/item&gt;&lt;item&gt;4156&lt;/item&gt;&lt;item&gt;4157&lt;/item&gt;&lt;item&gt;4158&lt;/item&gt;&lt;item&gt;4159&lt;/item&gt;&lt;item&gt;4160&lt;/item&gt;&lt;item&gt;4161&lt;/item&gt;&lt;item&gt;4162&lt;/item&gt;&lt;item&gt;4163&lt;/item&gt;&lt;item&gt;4164&lt;/item&gt;&lt;item&gt;4165&lt;/item&gt;&lt;item&gt;4166&lt;/item&gt;&lt;item&gt;4167&lt;/item&gt;&lt;item&gt;4168&lt;/item&gt;&lt;item&gt;4169&lt;/item&gt;&lt;item&gt;4170&lt;/item&gt;&lt;item&gt;4171&lt;/item&gt;&lt;item&gt;4172&lt;/item&gt;&lt;item&gt;4173&lt;/item&gt;&lt;item&gt;4174&lt;/item&gt;&lt;item&gt;4175&lt;/item&gt;&lt;item&gt;4176&lt;/item&gt;&lt;item&gt;4177&lt;/item&gt;&lt;item&gt;4178&lt;/item&gt;&lt;item&gt;4180&lt;/item&gt;&lt;item&gt;4181&lt;/item&gt;&lt;item&gt;4182&lt;/item&gt;&lt;item&gt;4183&lt;/item&gt;&lt;item&gt;4184&lt;/item&gt;&lt;item&gt;4185&lt;/item&gt;&lt;item&gt;4186&lt;/item&gt;&lt;item&gt;4187&lt;/item&gt;&lt;item&gt;4188&lt;/item&gt;&lt;item&gt;4189&lt;/item&gt;&lt;item&gt;4190&lt;/item&gt;&lt;item&gt;4193&lt;/item&gt;&lt;item&gt;4198&lt;/item&gt;&lt;item&gt;4199&lt;/item&gt;&lt;item&gt;4200&lt;/item&gt;&lt;item&gt;4201&lt;/item&gt;&lt;item&gt;4202&lt;/item&gt;&lt;item&gt;4217&lt;/item&gt;&lt;item&gt;4218&lt;/item&gt;&lt;/record-ids&gt;&lt;/item&gt;&lt;/Libraries&gt;"/>
  </w:docVars>
  <w:rsids>
    <w:rsidRoot w:val="002410BD"/>
    <w:rsid w:val="00000E4B"/>
    <w:rsid w:val="00005EB4"/>
    <w:rsid w:val="00012017"/>
    <w:rsid w:val="00013570"/>
    <w:rsid w:val="00013A96"/>
    <w:rsid w:val="00013C02"/>
    <w:rsid w:val="000207FB"/>
    <w:rsid w:val="00023C8E"/>
    <w:rsid w:val="0002594C"/>
    <w:rsid w:val="00025EC6"/>
    <w:rsid w:val="00026045"/>
    <w:rsid w:val="00026AD6"/>
    <w:rsid w:val="00027436"/>
    <w:rsid w:val="000315B8"/>
    <w:rsid w:val="00031656"/>
    <w:rsid w:val="00031C8E"/>
    <w:rsid w:val="00031ED9"/>
    <w:rsid w:val="000360BA"/>
    <w:rsid w:val="00037D41"/>
    <w:rsid w:val="000403C9"/>
    <w:rsid w:val="00040CDC"/>
    <w:rsid w:val="000461CD"/>
    <w:rsid w:val="0004788B"/>
    <w:rsid w:val="00050FCC"/>
    <w:rsid w:val="00051A91"/>
    <w:rsid w:val="00051C7D"/>
    <w:rsid w:val="00053080"/>
    <w:rsid w:val="00053B9B"/>
    <w:rsid w:val="00055A16"/>
    <w:rsid w:val="0005784C"/>
    <w:rsid w:val="00075E96"/>
    <w:rsid w:val="00076BEC"/>
    <w:rsid w:val="00076CF8"/>
    <w:rsid w:val="000813B5"/>
    <w:rsid w:val="00084D5C"/>
    <w:rsid w:val="000870A0"/>
    <w:rsid w:val="00090E33"/>
    <w:rsid w:val="000919CA"/>
    <w:rsid w:val="00092BAD"/>
    <w:rsid w:val="00097165"/>
    <w:rsid w:val="000A349F"/>
    <w:rsid w:val="000B0C21"/>
    <w:rsid w:val="000B14C4"/>
    <w:rsid w:val="000B1ABF"/>
    <w:rsid w:val="000B26C7"/>
    <w:rsid w:val="000B2AF4"/>
    <w:rsid w:val="000B6DD5"/>
    <w:rsid w:val="000C2E8E"/>
    <w:rsid w:val="000C5395"/>
    <w:rsid w:val="000D65A3"/>
    <w:rsid w:val="000D7DED"/>
    <w:rsid w:val="000E312C"/>
    <w:rsid w:val="000E5A1F"/>
    <w:rsid w:val="000F08D6"/>
    <w:rsid w:val="000F1B42"/>
    <w:rsid w:val="000F1FAE"/>
    <w:rsid w:val="000F4BB1"/>
    <w:rsid w:val="000F7936"/>
    <w:rsid w:val="00100CE0"/>
    <w:rsid w:val="001054C1"/>
    <w:rsid w:val="00106176"/>
    <w:rsid w:val="00106C0A"/>
    <w:rsid w:val="00114F41"/>
    <w:rsid w:val="001153F8"/>
    <w:rsid w:val="00120C8E"/>
    <w:rsid w:val="00121367"/>
    <w:rsid w:val="0012246C"/>
    <w:rsid w:val="00122B56"/>
    <w:rsid w:val="0012334B"/>
    <w:rsid w:val="00124392"/>
    <w:rsid w:val="00124ED2"/>
    <w:rsid w:val="00130A92"/>
    <w:rsid w:val="0013688D"/>
    <w:rsid w:val="0013749E"/>
    <w:rsid w:val="0014212E"/>
    <w:rsid w:val="00146AE4"/>
    <w:rsid w:val="00154B64"/>
    <w:rsid w:val="001565B1"/>
    <w:rsid w:val="00157E1B"/>
    <w:rsid w:val="001613A7"/>
    <w:rsid w:val="00165697"/>
    <w:rsid w:val="001735A8"/>
    <w:rsid w:val="00175530"/>
    <w:rsid w:val="001779D6"/>
    <w:rsid w:val="00177CE4"/>
    <w:rsid w:val="001807E0"/>
    <w:rsid w:val="0018106E"/>
    <w:rsid w:val="00184487"/>
    <w:rsid w:val="00187557"/>
    <w:rsid w:val="001903DA"/>
    <w:rsid w:val="00197FDA"/>
    <w:rsid w:val="001A421C"/>
    <w:rsid w:val="001A54E2"/>
    <w:rsid w:val="001A5F8D"/>
    <w:rsid w:val="001B2E8F"/>
    <w:rsid w:val="001B5813"/>
    <w:rsid w:val="001B6056"/>
    <w:rsid w:val="001B6F7D"/>
    <w:rsid w:val="001B7EC8"/>
    <w:rsid w:val="001B7F82"/>
    <w:rsid w:val="001C3950"/>
    <w:rsid w:val="001C39A9"/>
    <w:rsid w:val="001C659B"/>
    <w:rsid w:val="001C7632"/>
    <w:rsid w:val="001C7F6E"/>
    <w:rsid w:val="001D13D5"/>
    <w:rsid w:val="001D28F6"/>
    <w:rsid w:val="001D6D97"/>
    <w:rsid w:val="001E0B5B"/>
    <w:rsid w:val="001E385A"/>
    <w:rsid w:val="001E3974"/>
    <w:rsid w:val="001E5426"/>
    <w:rsid w:val="001E6F9E"/>
    <w:rsid w:val="001F0221"/>
    <w:rsid w:val="001F0D48"/>
    <w:rsid w:val="001F1058"/>
    <w:rsid w:val="001F1F91"/>
    <w:rsid w:val="001F3000"/>
    <w:rsid w:val="00201912"/>
    <w:rsid w:val="00202E50"/>
    <w:rsid w:val="00203E78"/>
    <w:rsid w:val="00206C9C"/>
    <w:rsid w:val="00210BDF"/>
    <w:rsid w:val="00211BA3"/>
    <w:rsid w:val="00213A01"/>
    <w:rsid w:val="00215985"/>
    <w:rsid w:val="002215B1"/>
    <w:rsid w:val="00221A8D"/>
    <w:rsid w:val="00224265"/>
    <w:rsid w:val="00226A6A"/>
    <w:rsid w:val="00227DFE"/>
    <w:rsid w:val="002304BF"/>
    <w:rsid w:val="00231E0F"/>
    <w:rsid w:val="0023261F"/>
    <w:rsid w:val="00232F5A"/>
    <w:rsid w:val="00234C99"/>
    <w:rsid w:val="00237BF4"/>
    <w:rsid w:val="002410BD"/>
    <w:rsid w:val="00243353"/>
    <w:rsid w:val="00244CA8"/>
    <w:rsid w:val="00245DF3"/>
    <w:rsid w:val="00246D7D"/>
    <w:rsid w:val="0025011C"/>
    <w:rsid w:val="00252E46"/>
    <w:rsid w:val="00253611"/>
    <w:rsid w:val="0025470B"/>
    <w:rsid w:val="00255CCA"/>
    <w:rsid w:val="00256FEB"/>
    <w:rsid w:val="002575E1"/>
    <w:rsid w:val="0026240B"/>
    <w:rsid w:val="002630D6"/>
    <w:rsid w:val="00264935"/>
    <w:rsid w:val="0027707E"/>
    <w:rsid w:val="002827A0"/>
    <w:rsid w:val="00285851"/>
    <w:rsid w:val="002872D1"/>
    <w:rsid w:val="0028771D"/>
    <w:rsid w:val="002915F4"/>
    <w:rsid w:val="00295B66"/>
    <w:rsid w:val="002965D0"/>
    <w:rsid w:val="002B0EA0"/>
    <w:rsid w:val="002B3B60"/>
    <w:rsid w:val="002B5A87"/>
    <w:rsid w:val="002C1DFE"/>
    <w:rsid w:val="002C595B"/>
    <w:rsid w:val="002D1F7B"/>
    <w:rsid w:val="002D2FB1"/>
    <w:rsid w:val="002D3733"/>
    <w:rsid w:val="002D45CF"/>
    <w:rsid w:val="002D57E7"/>
    <w:rsid w:val="002D798E"/>
    <w:rsid w:val="002E0C50"/>
    <w:rsid w:val="002E4B25"/>
    <w:rsid w:val="002E7142"/>
    <w:rsid w:val="002F0815"/>
    <w:rsid w:val="002F3797"/>
    <w:rsid w:val="0030250E"/>
    <w:rsid w:val="00302F92"/>
    <w:rsid w:val="00304175"/>
    <w:rsid w:val="00313AFA"/>
    <w:rsid w:val="0031482B"/>
    <w:rsid w:val="00316A7C"/>
    <w:rsid w:val="003179CE"/>
    <w:rsid w:val="00320DFB"/>
    <w:rsid w:val="0032163C"/>
    <w:rsid w:val="003255C8"/>
    <w:rsid w:val="0033226D"/>
    <w:rsid w:val="00333476"/>
    <w:rsid w:val="00333618"/>
    <w:rsid w:val="00336622"/>
    <w:rsid w:val="00340D5A"/>
    <w:rsid w:val="0034194F"/>
    <w:rsid w:val="00344018"/>
    <w:rsid w:val="00344B8E"/>
    <w:rsid w:val="003450F7"/>
    <w:rsid w:val="00345936"/>
    <w:rsid w:val="00347549"/>
    <w:rsid w:val="003512F0"/>
    <w:rsid w:val="0035759B"/>
    <w:rsid w:val="00361E2E"/>
    <w:rsid w:val="00363B44"/>
    <w:rsid w:val="003647B2"/>
    <w:rsid w:val="003649DB"/>
    <w:rsid w:val="0036708A"/>
    <w:rsid w:val="00370F9F"/>
    <w:rsid w:val="00371FE3"/>
    <w:rsid w:val="003731B4"/>
    <w:rsid w:val="00373B13"/>
    <w:rsid w:val="00381F12"/>
    <w:rsid w:val="00383693"/>
    <w:rsid w:val="00385F21"/>
    <w:rsid w:val="003915B7"/>
    <w:rsid w:val="003943F4"/>
    <w:rsid w:val="00396021"/>
    <w:rsid w:val="00397148"/>
    <w:rsid w:val="003A19A0"/>
    <w:rsid w:val="003A2C14"/>
    <w:rsid w:val="003A3FDB"/>
    <w:rsid w:val="003A4B76"/>
    <w:rsid w:val="003A6982"/>
    <w:rsid w:val="003B10C9"/>
    <w:rsid w:val="003B1E66"/>
    <w:rsid w:val="003B3586"/>
    <w:rsid w:val="003B584D"/>
    <w:rsid w:val="003C4012"/>
    <w:rsid w:val="003D0505"/>
    <w:rsid w:val="003D3089"/>
    <w:rsid w:val="003E0F84"/>
    <w:rsid w:val="003E4B3C"/>
    <w:rsid w:val="003E5153"/>
    <w:rsid w:val="003F1165"/>
    <w:rsid w:val="003F179B"/>
    <w:rsid w:val="003F3BAE"/>
    <w:rsid w:val="003F6B23"/>
    <w:rsid w:val="003F7A20"/>
    <w:rsid w:val="003F7FA8"/>
    <w:rsid w:val="004000E4"/>
    <w:rsid w:val="00400CA7"/>
    <w:rsid w:val="00401238"/>
    <w:rsid w:val="004022D4"/>
    <w:rsid w:val="004028A1"/>
    <w:rsid w:val="00410522"/>
    <w:rsid w:val="00411714"/>
    <w:rsid w:val="00413277"/>
    <w:rsid w:val="004147EB"/>
    <w:rsid w:val="00414F3B"/>
    <w:rsid w:val="0041677B"/>
    <w:rsid w:val="0041776F"/>
    <w:rsid w:val="00422A73"/>
    <w:rsid w:val="00424C1C"/>
    <w:rsid w:val="00426577"/>
    <w:rsid w:val="00433CBA"/>
    <w:rsid w:val="004375ED"/>
    <w:rsid w:val="00437730"/>
    <w:rsid w:val="00440FA1"/>
    <w:rsid w:val="00441D84"/>
    <w:rsid w:val="0044289C"/>
    <w:rsid w:val="00443BE2"/>
    <w:rsid w:val="00446245"/>
    <w:rsid w:val="00446B98"/>
    <w:rsid w:val="004475B9"/>
    <w:rsid w:val="00454576"/>
    <w:rsid w:val="004577D4"/>
    <w:rsid w:val="00462619"/>
    <w:rsid w:val="0046717B"/>
    <w:rsid w:val="00467774"/>
    <w:rsid w:val="00470820"/>
    <w:rsid w:val="00470C8D"/>
    <w:rsid w:val="0047185E"/>
    <w:rsid w:val="00473503"/>
    <w:rsid w:val="00473F6D"/>
    <w:rsid w:val="00474753"/>
    <w:rsid w:val="00474FD3"/>
    <w:rsid w:val="00475BC7"/>
    <w:rsid w:val="00485594"/>
    <w:rsid w:val="00486D87"/>
    <w:rsid w:val="00491446"/>
    <w:rsid w:val="004960A1"/>
    <w:rsid w:val="00496913"/>
    <w:rsid w:val="004A30EA"/>
    <w:rsid w:val="004A58EC"/>
    <w:rsid w:val="004A7443"/>
    <w:rsid w:val="004A7B61"/>
    <w:rsid w:val="004B1540"/>
    <w:rsid w:val="004B2C77"/>
    <w:rsid w:val="004C2507"/>
    <w:rsid w:val="004C2C3E"/>
    <w:rsid w:val="004D1D11"/>
    <w:rsid w:val="004D22C5"/>
    <w:rsid w:val="004D4543"/>
    <w:rsid w:val="004D5AA8"/>
    <w:rsid w:val="004E5337"/>
    <w:rsid w:val="004E71BE"/>
    <w:rsid w:val="004E7A21"/>
    <w:rsid w:val="004E7D6C"/>
    <w:rsid w:val="004F5F31"/>
    <w:rsid w:val="004F70AE"/>
    <w:rsid w:val="00500FB4"/>
    <w:rsid w:val="00504F8E"/>
    <w:rsid w:val="005058B7"/>
    <w:rsid w:val="005100D3"/>
    <w:rsid w:val="00512632"/>
    <w:rsid w:val="0051327E"/>
    <w:rsid w:val="005141B6"/>
    <w:rsid w:val="00514453"/>
    <w:rsid w:val="005148DC"/>
    <w:rsid w:val="005159E1"/>
    <w:rsid w:val="00515BBA"/>
    <w:rsid w:val="00515BF8"/>
    <w:rsid w:val="00517040"/>
    <w:rsid w:val="00517B06"/>
    <w:rsid w:val="005234BA"/>
    <w:rsid w:val="0052367D"/>
    <w:rsid w:val="00523A8F"/>
    <w:rsid w:val="00524DFE"/>
    <w:rsid w:val="00524FF3"/>
    <w:rsid w:val="0053442C"/>
    <w:rsid w:val="00536479"/>
    <w:rsid w:val="00536518"/>
    <w:rsid w:val="0054051B"/>
    <w:rsid w:val="00540F57"/>
    <w:rsid w:val="0054256E"/>
    <w:rsid w:val="00545926"/>
    <w:rsid w:val="00551D10"/>
    <w:rsid w:val="00555429"/>
    <w:rsid w:val="0055745D"/>
    <w:rsid w:val="00561151"/>
    <w:rsid w:val="005642F2"/>
    <w:rsid w:val="00564567"/>
    <w:rsid w:val="005777BA"/>
    <w:rsid w:val="00577E50"/>
    <w:rsid w:val="00580659"/>
    <w:rsid w:val="00581FDB"/>
    <w:rsid w:val="005829CE"/>
    <w:rsid w:val="00584ACF"/>
    <w:rsid w:val="0058798F"/>
    <w:rsid w:val="005943EB"/>
    <w:rsid w:val="00595D02"/>
    <w:rsid w:val="005966D2"/>
    <w:rsid w:val="005A0887"/>
    <w:rsid w:val="005A1594"/>
    <w:rsid w:val="005A6C4B"/>
    <w:rsid w:val="005A6DDC"/>
    <w:rsid w:val="005A74B5"/>
    <w:rsid w:val="005A7C7A"/>
    <w:rsid w:val="005A7FC0"/>
    <w:rsid w:val="005B2F44"/>
    <w:rsid w:val="005B3607"/>
    <w:rsid w:val="005B44D8"/>
    <w:rsid w:val="005B4B5B"/>
    <w:rsid w:val="005C7D5C"/>
    <w:rsid w:val="005D1ED3"/>
    <w:rsid w:val="005D2CD7"/>
    <w:rsid w:val="005D5069"/>
    <w:rsid w:val="005D5F1B"/>
    <w:rsid w:val="005D6F8B"/>
    <w:rsid w:val="005D74BA"/>
    <w:rsid w:val="005D78ED"/>
    <w:rsid w:val="005E3D59"/>
    <w:rsid w:val="005F394A"/>
    <w:rsid w:val="005F5639"/>
    <w:rsid w:val="005F5D86"/>
    <w:rsid w:val="00603EFF"/>
    <w:rsid w:val="00606589"/>
    <w:rsid w:val="00610553"/>
    <w:rsid w:val="00620CAE"/>
    <w:rsid w:val="006232C7"/>
    <w:rsid w:val="00623FF1"/>
    <w:rsid w:val="0062584F"/>
    <w:rsid w:val="0063140A"/>
    <w:rsid w:val="006323C4"/>
    <w:rsid w:val="00632C11"/>
    <w:rsid w:val="0063308A"/>
    <w:rsid w:val="0063480C"/>
    <w:rsid w:val="006353A4"/>
    <w:rsid w:val="006359E3"/>
    <w:rsid w:val="00644761"/>
    <w:rsid w:val="0064476F"/>
    <w:rsid w:val="006455C8"/>
    <w:rsid w:val="0064760D"/>
    <w:rsid w:val="00647B80"/>
    <w:rsid w:val="00651588"/>
    <w:rsid w:val="006523B6"/>
    <w:rsid w:val="00654A0C"/>
    <w:rsid w:val="006559C7"/>
    <w:rsid w:val="00660411"/>
    <w:rsid w:val="006642D9"/>
    <w:rsid w:val="0066600F"/>
    <w:rsid w:val="0066641F"/>
    <w:rsid w:val="0067104F"/>
    <w:rsid w:val="006748F8"/>
    <w:rsid w:val="006766CA"/>
    <w:rsid w:val="00681A8D"/>
    <w:rsid w:val="00682A8C"/>
    <w:rsid w:val="00686F92"/>
    <w:rsid w:val="006874D6"/>
    <w:rsid w:val="00687C16"/>
    <w:rsid w:val="00692715"/>
    <w:rsid w:val="0069600A"/>
    <w:rsid w:val="006965F9"/>
    <w:rsid w:val="00696B5C"/>
    <w:rsid w:val="00697F61"/>
    <w:rsid w:val="006A4719"/>
    <w:rsid w:val="006A63EE"/>
    <w:rsid w:val="006B04A3"/>
    <w:rsid w:val="006B0848"/>
    <w:rsid w:val="006B76F0"/>
    <w:rsid w:val="006C5116"/>
    <w:rsid w:val="006D00B2"/>
    <w:rsid w:val="006D29BE"/>
    <w:rsid w:val="006D2E4B"/>
    <w:rsid w:val="006D74D8"/>
    <w:rsid w:val="006E3C9A"/>
    <w:rsid w:val="006E4D5D"/>
    <w:rsid w:val="006E7617"/>
    <w:rsid w:val="006E7F32"/>
    <w:rsid w:val="006F1506"/>
    <w:rsid w:val="006F295E"/>
    <w:rsid w:val="006F2EBF"/>
    <w:rsid w:val="006F4348"/>
    <w:rsid w:val="0070537F"/>
    <w:rsid w:val="00705A20"/>
    <w:rsid w:val="00713335"/>
    <w:rsid w:val="00715743"/>
    <w:rsid w:val="00716AA0"/>
    <w:rsid w:val="0072022A"/>
    <w:rsid w:val="007206CF"/>
    <w:rsid w:val="007215CB"/>
    <w:rsid w:val="00721992"/>
    <w:rsid w:val="00724BE7"/>
    <w:rsid w:val="0072711F"/>
    <w:rsid w:val="00731384"/>
    <w:rsid w:val="0073142C"/>
    <w:rsid w:val="00733F98"/>
    <w:rsid w:val="00736E1C"/>
    <w:rsid w:val="00741460"/>
    <w:rsid w:val="007419BA"/>
    <w:rsid w:val="00743DDA"/>
    <w:rsid w:val="007507CA"/>
    <w:rsid w:val="0075204B"/>
    <w:rsid w:val="007538B1"/>
    <w:rsid w:val="007543AA"/>
    <w:rsid w:val="00755279"/>
    <w:rsid w:val="00756F5E"/>
    <w:rsid w:val="0075779A"/>
    <w:rsid w:val="00763438"/>
    <w:rsid w:val="00765BA0"/>
    <w:rsid w:val="00766147"/>
    <w:rsid w:val="0077047A"/>
    <w:rsid w:val="007708BE"/>
    <w:rsid w:val="00774500"/>
    <w:rsid w:val="00774CF1"/>
    <w:rsid w:val="00776D6F"/>
    <w:rsid w:val="00782401"/>
    <w:rsid w:val="0078418D"/>
    <w:rsid w:val="0078704E"/>
    <w:rsid w:val="00790731"/>
    <w:rsid w:val="00790A7E"/>
    <w:rsid w:val="00792D72"/>
    <w:rsid w:val="00793322"/>
    <w:rsid w:val="00797878"/>
    <w:rsid w:val="007A0B2F"/>
    <w:rsid w:val="007A0B91"/>
    <w:rsid w:val="007A3608"/>
    <w:rsid w:val="007A39DE"/>
    <w:rsid w:val="007A6DA9"/>
    <w:rsid w:val="007B0FAA"/>
    <w:rsid w:val="007B1C7C"/>
    <w:rsid w:val="007B2014"/>
    <w:rsid w:val="007B36FF"/>
    <w:rsid w:val="007B645C"/>
    <w:rsid w:val="007B7BEE"/>
    <w:rsid w:val="007C0B07"/>
    <w:rsid w:val="007C32A3"/>
    <w:rsid w:val="007C5801"/>
    <w:rsid w:val="007D07F3"/>
    <w:rsid w:val="007D2399"/>
    <w:rsid w:val="007D3656"/>
    <w:rsid w:val="007D3982"/>
    <w:rsid w:val="007D55F6"/>
    <w:rsid w:val="007D64FC"/>
    <w:rsid w:val="007D7336"/>
    <w:rsid w:val="007E00CC"/>
    <w:rsid w:val="007E10E8"/>
    <w:rsid w:val="007E2029"/>
    <w:rsid w:val="007E2248"/>
    <w:rsid w:val="007E50F7"/>
    <w:rsid w:val="007E6032"/>
    <w:rsid w:val="007F1D34"/>
    <w:rsid w:val="007F2D6F"/>
    <w:rsid w:val="007F4C3D"/>
    <w:rsid w:val="007F5188"/>
    <w:rsid w:val="007F66D0"/>
    <w:rsid w:val="0080061C"/>
    <w:rsid w:val="00801345"/>
    <w:rsid w:val="008034FF"/>
    <w:rsid w:val="008057E7"/>
    <w:rsid w:val="00806380"/>
    <w:rsid w:val="00806EF4"/>
    <w:rsid w:val="0080777E"/>
    <w:rsid w:val="008077F3"/>
    <w:rsid w:val="0081468D"/>
    <w:rsid w:val="00815373"/>
    <w:rsid w:val="00815B7D"/>
    <w:rsid w:val="00816C07"/>
    <w:rsid w:val="008216F8"/>
    <w:rsid w:val="008230C8"/>
    <w:rsid w:val="00824FDE"/>
    <w:rsid w:val="0082560A"/>
    <w:rsid w:val="008267C6"/>
    <w:rsid w:val="008316DE"/>
    <w:rsid w:val="008337D7"/>
    <w:rsid w:val="008337E2"/>
    <w:rsid w:val="00841832"/>
    <w:rsid w:val="00843800"/>
    <w:rsid w:val="008441E8"/>
    <w:rsid w:val="00847764"/>
    <w:rsid w:val="00847DE3"/>
    <w:rsid w:val="00850D12"/>
    <w:rsid w:val="0085763D"/>
    <w:rsid w:val="00857644"/>
    <w:rsid w:val="00857E1F"/>
    <w:rsid w:val="00860247"/>
    <w:rsid w:val="00860879"/>
    <w:rsid w:val="00863414"/>
    <w:rsid w:val="008655F5"/>
    <w:rsid w:val="00870656"/>
    <w:rsid w:val="008740B5"/>
    <w:rsid w:val="008750F6"/>
    <w:rsid w:val="00875A0F"/>
    <w:rsid w:val="00875CB3"/>
    <w:rsid w:val="00875F35"/>
    <w:rsid w:val="0087709E"/>
    <w:rsid w:val="00881F1C"/>
    <w:rsid w:val="0088219F"/>
    <w:rsid w:val="0088330C"/>
    <w:rsid w:val="00883F78"/>
    <w:rsid w:val="0088461C"/>
    <w:rsid w:val="00885A36"/>
    <w:rsid w:val="00885A94"/>
    <w:rsid w:val="008863B2"/>
    <w:rsid w:val="008873A4"/>
    <w:rsid w:val="00893CAB"/>
    <w:rsid w:val="0089602F"/>
    <w:rsid w:val="008A1270"/>
    <w:rsid w:val="008A13D3"/>
    <w:rsid w:val="008A206D"/>
    <w:rsid w:val="008A2546"/>
    <w:rsid w:val="008A2F4A"/>
    <w:rsid w:val="008A48C5"/>
    <w:rsid w:val="008A7053"/>
    <w:rsid w:val="008A71EE"/>
    <w:rsid w:val="008B1D99"/>
    <w:rsid w:val="008B45C5"/>
    <w:rsid w:val="008C0FA0"/>
    <w:rsid w:val="008C2E16"/>
    <w:rsid w:val="008C34E8"/>
    <w:rsid w:val="008C43F2"/>
    <w:rsid w:val="008C4A05"/>
    <w:rsid w:val="008C5249"/>
    <w:rsid w:val="008C54CE"/>
    <w:rsid w:val="008D0BC5"/>
    <w:rsid w:val="008D0E41"/>
    <w:rsid w:val="008D1865"/>
    <w:rsid w:val="008D2A96"/>
    <w:rsid w:val="008D37C8"/>
    <w:rsid w:val="008D44DA"/>
    <w:rsid w:val="008D5E76"/>
    <w:rsid w:val="008D760F"/>
    <w:rsid w:val="008D773B"/>
    <w:rsid w:val="008E0528"/>
    <w:rsid w:val="008E1665"/>
    <w:rsid w:val="008E1F91"/>
    <w:rsid w:val="008E26BD"/>
    <w:rsid w:val="008F4D58"/>
    <w:rsid w:val="008F59F9"/>
    <w:rsid w:val="008F60FD"/>
    <w:rsid w:val="0090305C"/>
    <w:rsid w:val="00905721"/>
    <w:rsid w:val="0090638F"/>
    <w:rsid w:val="00924DA4"/>
    <w:rsid w:val="00926F93"/>
    <w:rsid w:val="009332B9"/>
    <w:rsid w:val="009337A3"/>
    <w:rsid w:val="00935389"/>
    <w:rsid w:val="00940370"/>
    <w:rsid w:val="00941919"/>
    <w:rsid w:val="00941FA1"/>
    <w:rsid w:val="00942BCB"/>
    <w:rsid w:val="00943979"/>
    <w:rsid w:val="00943E35"/>
    <w:rsid w:val="00944A65"/>
    <w:rsid w:val="009462BF"/>
    <w:rsid w:val="00946C7E"/>
    <w:rsid w:val="00946FEF"/>
    <w:rsid w:val="009516B1"/>
    <w:rsid w:val="00955D36"/>
    <w:rsid w:val="00956F68"/>
    <w:rsid w:val="009570CE"/>
    <w:rsid w:val="00957C7B"/>
    <w:rsid w:val="009677BF"/>
    <w:rsid w:val="00971FE7"/>
    <w:rsid w:val="00972555"/>
    <w:rsid w:val="00973E04"/>
    <w:rsid w:val="00975D81"/>
    <w:rsid w:val="00983D30"/>
    <w:rsid w:val="0098480E"/>
    <w:rsid w:val="009857B8"/>
    <w:rsid w:val="009862D6"/>
    <w:rsid w:val="009870CB"/>
    <w:rsid w:val="00987576"/>
    <w:rsid w:val="00990034"/>
    <w:rsid w:val="00990286"/>
    <w:rsid w:val="00991BD4"/>
    <w:rsid w:val="00991F53"/>
    <w:rsid w:val="00993C99"/>
    <w:rsid w:val="009B71FC"/>
    <w:rsid w:val="009C2C38"/>
    <w:rsid w:val="009C3348"/>
    <w:rsid w:val="009C487F"/>
    <w:rsid w:val="009C48F8"/>
    <w:rsid w:val="009C4A27"/>
    <w:rsid w:val="009C67EA"/>
    <w:rsid w:val="009C7B7A"/>
    <w:rsid w:val="009C7DBB"/>
    <w:rsid w:val="009D0EE6"/>
    <w:rsid w:val="009D136E"/>
    <w:rsid w:val="009E2FEC"/>
    <w:rsid w:val="009E5BC7"/>
    <w:rsid w:val="009E5E47"/>
    <w:rsid w:val="009F09A9"/>
    <w:rsid w:val="009F761D"/>
    <w:rsid w:val="009F7B66"/>
    <w:rsid w:val="00A005EC"/>
    <w:rsid w:val="00A033FD"/>
    <w:rsid w:val="00A0344A"/>
    <w:rsid w:val="00A034FC"/>
    <w:rsid w:val="00A15D91"/>
    <w:rsid w:val="00A222A7"/>
    <w:rsid w:val="00A24301"/>
    <w:rsid w:val="00A24954"/>
    <w:rsid w:val="00A2595D"/>
    <w:rsid w:val="00A3236E"/>
    <w:rsid w:val="00A34A07"/>
    <w:rsid w:val="00A35FD1"/>
    <w:rsid w:val="00A41243"/>
    <w:rsid w:val="00A524A6"/>
    <w:rsid w:val="00A60D78"/>
    <w:rsid w:val="00A60ED9"/>
    <w:rsid w:val="00A65F5E"/>
    <w:rsid w:val="00A6616F"/>
    <w:rsid w:val="00A725DD"/>
    <w:rsid w:val="00A74DBD"/>
    <w:rsid w:val="00A75000"/>
    <w:rsid w:val="00A76E8E"/>
    <w:rsid w:val="00A80529"/>
    <w:rsid w:val="00A80CFC"/>
    <w:rsid w:val="00A83166"/>
    <w:rsid w:val="00A834CF"/>
    <w:rsid w:val="00A84F54"/>
    <w:rsid w:val="00A8644D"/>
    <w:rsid w:val="00A87983"/>
    <w:rsid w:val="00A94E00"/>
    <w:rsid w:val="00AA17BF"/>
    <w:rsid w:val="00AA297B"/>
    <w:rsid w:val="00AA6408"/>
    <w:rsid w:val="00AB124F"/>
    <w:rsid w:val="00AB46BE"/>
    <w:rsid w:val="00AB48AA"/>
    <w:rsid w:val="00AB647F"/>
    <w:rsid w:val="00AB6D2E"/>
    <w:rsid w:val="00AB76E9"/>
    <w:rsid w:val="00AC5DE2"/>
    <w:rsid w:val="00AC74E4"/>
    <w:rsid w:val="00AD5E1A"/>
    <w:rsid w:val="00AE0057"/>
    <w:rsid w:val="00AE0E05"/>
    <w:rsid w:val="00AE5A4F"/>
    <w:rsid w:val="00AE667D"/>
    <w:rsid w:val="00AF3D91"/>
    <w:rsid w:val="00AF5406"/>
    <w:rsid w:val="00AF6A0D"/>
    <w:rsid w:val="00B0055C"/>
    <w:rsid w:val="00B0099F"/>
    <w:rsid w:val="00B02176"/>
    <w:rsid w:val="00B04F73"/>
    <w:rsid w:val="00B06795"/>
    <w:rsid w:val="00B06F13"/>
    <w:rsid w:val="00B131C2"/>
    <w:rsid w:val="00B176C6"/>
    <w:rsid w:val="00B21420"/>
    <w:rsid w:val="00B2246A"/>
    <w:rsid w:val="00B23C77"/>
    <w:rsid w:val="00B24377"/>
    <w:rsid w:val="00B24C3E"/>
    <w:rsid w:val="00B251B7"/>
    <w:rsid w:val="00B27B0E"/>
    <w:rsid w:val="00B30433"/>
    <w:rsid w:val="00B30D48"/>
    <w:rsid w:val="00B30EC5"/>
    <w:rsid w:val="00B31E15"/>
    <w:rsid w:val="00B33570"/>
    <w:rsid w:val="00B40CF0"/>
    <w:rsid w:val="00B4152C"/>
    <w:rsid w:val="00B44A29"/>
    <w:rsid w:val="00B45946"/>
    <w:rsid w:val="00B46743"/>
    <w:rsid w:val="00B608BB"/>
    <w:rsid w:val="00B743F3"/>
    <w:rsid w:val="00B75B4F"/>
    <w:rsid w:val="00B76396"/>
    <w:rsid w:val="00B77261"/>
    <w:rsid w:val="00B8257C"/>
    <w:rsid w:val="00B85360"/>
    <w:rsid w:val="00B862B7"/>
    <w:rsid w:val="00B932A7"/>
    <w:rsid w:val="00B9456F"/>
    <w:rsid w:val="00B97016"/>
    <w:rsid w:val="00BA1746"/>
    <w:rsid w:val="00BA2532"/>
    <w:rsid w:val="00BA2F61"/>
    <w:rsid w:val="00BA51D5"/>
    <w:rsid w:val="00BA558C"/>
    <w:rsid w:val="00BA6E5D"/>
    <w:rsid w:val="00BA7A01"/>
    <w:rsid w:val="00BB1B86"/>
    <w:rsid w:val="00BB48D3"/>
    <w:rsid w:val="00BB4C6C"/>
    <w:rsid w:val="00BC11CA"/>
    <w:rsid w:val="00BC20CD"/>
    <w:rsid w:val="00BC2416"/>
    <w:rsid w:val="00BC2986"/>
    <w:rsid w:val="00BC2FCB"/>
    <w:rsid w:val="00BC6F17"/>
    <w:rsid w:val="00BD2A22"/>
    <w:rsid w:val="00BD343E"/>
    <w:rsid w:val="00BD34F2"/>
    <w:rsid w:val="00BD5529"/>
    <w:rsid w:val="00BD633B"/>
    <w:rsid w:val="00BD7822"/>
    <w:rsid w:val="00BE09C4"/>
    <w:rsid w:val="00BE0DF3"/>
    <w:rsid w:val="00BE248C"/>
    <w:rsid w:val="00BE636F"/>
    <w:rsid w:val="00BE6A6F"/>
    <w:rsid w:val="00BE761A"/>
    <w:rsid w:val="00BF1738"/>
    <w:rsid w:val="00BF3373"/>
    <w:rsid w:val="00BF37E0"/>
    <w:rsid w:val="00BF4E62"/>
    <w:rsid w:val="00BF61EE"/>
    <w:rsid w:val="00BF746B"/>
    <w:rsid w:val="00C008CB"/>
    <w:rsid w:val="00C0676F"/>
    <w:rsid w:val="00C06F65"/>
    <w:rsid w:val="00C25208"/>
    <w:rsid w:val="00C2576D"/>
    <w:rsid w:val="00C27F4D"/>
    <w:rsid w:val="00C325CC"/>
    <w:rsid w:val="00C32616"/>
    <w:rsid w:val="00C37507"/>
    <w:rsid w:val="00C37A9F"/>
    <w:rsid w:val="00C4159F"/>
    <w:rsid w:val="00C43EDF"/>
    <w:rsid w:val="00C46DBA"/>
    <w:rsid w:val="00C60F5C"/>
    <w:rsid w:val="00C610A5"/>
    <w:rsid w:val="00C65388"/>
    <w:rsid w:val="00C746A0"/>
    <w:rsid w:val="00C83B64"/>
    <w:rsid w:val="00C8552E"/>
    <w:rsid w:val="00C863DD"/>
    <w:rsid w:val="00C90275"/>
    <w:rsid w:val="00C9071B"/>
    <w:rsid w:val="00C90E26"/>
    <w:rsid w:val="00C926C5"/>
    <w:rsid w:val="00C92C5B"/>
    <w:rsid w:val="00CA0D77"/>
    <w:rsid w:val="00CA4159"/>
    <w:rsid w:val="00CB0089"/>
    <w:rsid w:val="00CB2AF9"/>
    <w:rsid w:val="00CB6C3B"/>
    <w:rsid w:val="00CB6FBF"/>
    <w:rsid w:val="00CC154A"/>
    <w:rsid w:val="00CC724B"/>
    <w:rsid w:val="00CE48B0"/>
    <w:rsid w:val="00CE6491"/>
    <w:rsid w:val="00CE79D2"/>
    <w:rsid w:val="00CF1358"/>
    <w:rsid w:val="00CF2C0D"/>
    <w:rsid w:val="00CF437F"/>
    <w:rsid w:val="00CF4D5D"/>
    <w:rsid w:val="00CF4E2E"/>
    <w:rsid w:val="00D02D7B"/>
    <w:rsid w:val="00D03ABC"/>
    <w:rsid w:val="00D1095B"/>
    <w:rsid w:val="00D10D80"/>
    <w:rsid w:val="00D10F2E"/>
    <w:rsid w:val="00D10FEA"/>
    <w:rsid w:val="00D1173E"/>
    <w:rsid w:val="00D1692C"/>
    <w:rsid w:val="00D179B6"/>
    <w:rsid w:val="00D17E76"/>
    <w:rsid w:val="00D22565"/>
    <w:rsid w:val="00D25A7F"/>
    <w:rsid w:val="00D277B7"/>
    <w:rsid w:val="00D325BE"/>
    <w:rsid w:val="00D34DAA"/>
    <w:rsid w:val="00D36F9C"/>
    <w:rsid w:val="00D3733F"/>
    <w:rsid w:val="00D417EE"/>
    <w:rsid w:val="00D44A77"/>
    <w:rsid w:val="00D46154"/>
    <w:rsid w:val="00D47B0D"/>
    <w:rsid w:val="00D50B73"/>
    <w:rsid w:val="00D50F23"/>
    <w:rsid w:val="00D5110D"/>
    <w:rsid w:val="00D51227"/>
    <w:rsid w:val="00D5564B"/>
    <w:rsid w:val="00D55B0C"/>
    <w:rsid w:val="00D5659F"/>
    <w:rsid w:val="00D56899"/>
    <w:rsid w:val="00D57FFD"/>
    <w:rsid w:val="00D609BC"/>
    <w:rsid w:val="00D609C7"/>
    <w:rsid w:val="00D65720"/>
    <w:rsid w:val="00D66816"/>
    <w:rsid w:val="00D67340"/>
    <w:rsid w:val="00D72D95"/>
    <w:rsid w:val="00D76F45"/>
    <w:rsid w:val="00D8070E"/>
    <w:rsid w:val="00D834B5"/>
    <w:rsid w:val="00D8410C"/>
    <w:rsid w:val="00D87278"/>
    <w:rsid w:val="00D93BCC"/>
    <w:rsid w:val="00D93E36"/>
    <w:rsid w:val="00D9418C"/>
    <w:rsid w:val="00D94BC9"/>
    <w:rsid w:val="00D95805"/>
    <w:rsid w:val="00D9747B"/>
    <w:rsid w:val="00DA18E0"/>
    <w:rsid w:val="00DB013B"/>
    <w:rsid w:val="00DB0A3F"/>
    <w:rsid w:val="00DB0C6C"/>
    <w:rsid w:val="00DB182F"/>
    <w:rsid w:val="00DB1B4C"/>
    <w:rsid w:val="00DB1E80"/>
    <w:rsid w:val="00DB3A5D"/>
    <w:rsid w:val="00DB42C9"/>
    <w:rsid w:val="00DB6287"/>
    <w:rsid w:val="00DC0F94"/>
    <w:rsid w:val="00DC1884"/>
    <w:rsid w:val="00DC56B2"/>
    <w:rsid w:val="00DC7386"/>
    <w:rsid w:val="00DC75F1"/>
    <w:rsid w:val="00DC786A"/>
    <w:rsid w:val="00DD37F2"/>
    <w:rsid w:val="00DD6B41"/>
    <w:rsid w:val="00DE77E4"/>
    <w:rsid w:val="00DF1261"/>
    <w:rsid w:val="00DF7F3D"/>
    <w:rsid w:val="00E02355"/>
    <w:rsid w:val="00E12E1F"/>
    <w:rsid w:val="00E14A32"/>
    <w:rsid w:val="00E16025"/>
    <w:rsid w:val="00E2315F"/>
    <w:rsid w:val="00E244B5"/>
    <w:rsid w:val="00E259C8"/>
    <w:rsid w:val="00E27EF9"/>
    <w:rsid w:val="00E30902"/>
    <w:rsid w:val="00E30FDF"/>
    <w:rsid w:val="00E317AF"/>
    <w:rsid w:val="00E32405"/>
    <w:rsid w:val="00E3347F"/>
    <w:rsid w:val="00E33DF7"/>
    <w:rsid w:val="00E364C2"/>
    <w:rsid w:val="00E41ED3"/>
    <w:rsid w:val="00E46CA3"/>
    <w:rsid w:val="00E506A4"/>
    <w:rsid w:val="00E519DA"/>
    <w:rsid w:val="00E54461"/>
    <w:rsid w:val="00E552E1"/>
    <w:rsid w:val="00E567F4"/>
    <w:rsid w:val="00E61EE8"/>
    <w:rsid w:val="00E6266B"/>
    <w:rsid w:val="00E6486E"/>
    <w:rsid w:val="00E71280"/>
    <w:rsid w:val="00E739C3"/>
    <w:rsid w:val="00E749EE"/>
    <w:rsid w:val="00E7727D"/>
    <w:rsid w:val="00E77FE9"/>
    <w:rsid w:val="00E8296B"/>
    <w:rsid w:val="00E84F5F"/>
    <w:rsid w:val="00E87E60"/>
    <w:rsid w:val="00E90DB5"/>
    <w:rsid w:val="00E919DC"/>
    <w:rsid w:val="00E9366A"/>
    <w:rsid w:val="00E96085"/>
    <w:rsid w:val="00E970A3"/>
    <w:rsid w:val="00EA1B16"/>
    <w:rsid w:val="00EA1BA1"/>
    <w:rsid w:val="00EA2CB8"/>
    <w:rsid w:val="00EB0BF1"/>
    <w:rsid w:val="00EB10B7"/>
    <w:rsid w:val="00EB2BEC"/>
    <w:rsid w:val="00EB3AAF"/>
    <w:rsid w:val="00EB4DAA"/>
    <w:rsid w:val="00EB5EFD"/>
    <w:rsid w:val="00EB68A1"/>
    <w:rsid w:val="00EC62D4"/>
    <w:rsid w:val="00EC7674"/>
    <w:rsid w:val="00ED1999"/>
    <w:rsid w:val="00ED643E"/>
    <w:rsid w:val="00ED64B1"/>
    <w:rsid w:val="00EE0E8D"/>
    <w:rsid w:val="00EE2077"/>
    <w:rsid w:val="00EE3070"/>
    <w:rsid w:val="00EE4834"/>
    <w:rsid w:val="00EF1218"/>
    <w:rsid w:val="00EF16B5"/>
    <w:rsid w:val="00EF29F8"/>
    <w:rsid w:val="00EF3DA3"/>
    <w:rsid w:val="00EF7402"/>
    <w:rsid w:val="00F00318"/>
    <w:rsid w:val="00F045D5"/>
    <w:rsid w:val="00F053AA"/>
    <w:rsid w:val="00F05860"/>
    <w:rsid w:val="00F05AFE"/>
    <w:rsid w:val="00F10AB8"/>
    <w:rsid w:val="00F11107"/>
    <w:rsid w:val="00F128A0"/>
    <w:rsid w:val="00F13947"/>
    <w:rsid w:val="00F14267"/>
    <w:rsid w:val="00F14E67"/>
    <w:rsid w:val="00F3135E"/>
    <w:rsid w:val="00F31BC9"/>
    <w:rsid w:val="00F32866"/>
    <w:rsid w:val="00F40D8E"/>
    <w:rsid w:val="00F4320A"/>
    <w:rsid w:val="00F44892"/>
    <w:rsid w:val="00F45E39"/>
    <w:rsid w:val="00F4741C"/>
    <w:rsid w:val="00F5146B"/>
    <w:rsid w:val="00F52514"/>
    <w:rsid w:val="00F5392E"/>
    <w:rsid w:val="00F55E48"/>
    <w:rsid w:val="00F56276"/>
    <w:rsid w:val="00F62164"/>
    <w:rsid w:val="00F6347E"/>
    <w:rsid w:val="00F648EC"/>
    <w:rsid w:val="00F64A9B"/>
    <w:rsid w:val="00F65813"/>
    <w:rsid w:val="00F65817"/>
    <w:rsid w:val="00F66C1F"/>
    <w:rsid w:val="00F679E1"/>
    <w:rsid w:val="00F67B0B"/>
    <w:rsid w:val="00F702FF"/>
    <w:rsid w:val="00F74F45"/>
    <w:rsid w:val="00F81139"/>
    <w:rsid w:val="00F827A4"/>
    <w:rsid w:val="00F849AE"/>
    <w:rsid w:val="00F86E40"/>
    <w:rsid w:val="00F87120"/>
    <w:rsid w:val="00F87DDE"/>
    <w:rsid w:val="00F90DA9"/>
    <w:rsid w:val="00F92173"/>
    <w:rsid w:val="00FA1376"/>
    <w:rsid w:val="00FA53B4"/>
    <w:rsid w:val="00FA5CD9"/>
    <w:rsid w:val="00FA5D9B"/>
    <w:rsid w:val="00FA7D13"/>
    <w:rsid w:val="00FB0D57"/>
    <w:rsid w:val="00FC009C"/>
    <w:rsid w:val="00FC1A10"/>
    <w:rsid w:val="00FC3278"/>
    <w:rsid w:val="00FC6452"/>
    <w:rsid w:val="00FD0230"/>
    <w:rsid w:val="00FD04C7"/>
    <w:rsid w:val="00FD0984"/>
    <w:rsid w:val="00FD1919"/>
    <w:rsid w:val="00FD2F6C"/>
    <w:rsid w:val="00FD5500"/>
    <w:rsid w:val="00FE0D61"/>
    <w:rsid w:val="00FE0FCC"/>
    <w:rsid w:val="00FE4438"/>
    <w:rsid w:val="00FE4DA4"/>
    <w:rsid w:val="00FF6C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A0AE31"/>
  <w15:chartTrackingRefBased/>
  <w15:docId w15:val="{75BDAB4D-7B05-4431-A4CD-15E2334687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B0D5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95D0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95D0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D773B"/>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7F2D6F"/>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361E2E"/>
    <w:pPr>
      <w:spacing w:after="0"/>
      <w:jc w:val="center"/>
    </w:pPr>
    <w:rPr>
      <w:rFonts w:ascii="Arial" w:hAnsi="Arial" w:cs="Arial"/>
      <w:noProof/>
    </w:rPr>
  </w:style>
  <w:style w:type="character" w:customStyle="1" w:styleId="EndNoteBibliographyTitleChar">
    <w:name w:val="EndNote Bibliography Title Char"/>
    <w:basedOn w:val="DefaultParagraphFont"/>
    <w:link w:val="EndNoteBibliographyTitle"/>
    <w:rsid w:val="00361E2E"/>
    <w:rPr>
      <w:rFonts w:ascii="Arial" w:hAnsi="Arial" w:cs="Arial"/>
      <w:noProof/>
    </w:rPr>
  </w:style>
  <w:style w:type="paragraph" w:customStyle="1" w:styleId="EndNoteBibliography">
    <w:name w:val="EndNote Bibliography"/>
    <w:basedOn w:val="Normal"/>
    <w:link w:val="EndNoteBibliographyChar"/>
    <w:rsid w:val="00361E2E"/>
    <w:pPr>
      <w:spacing w:line="240" w:lineRule="auto"/>
    </w:pPr>
    <w:rPr>
      <w:rFonts w:ascii="Arial" w:hAnsi="Arial" w:cs="Arial"/>
      <w:noProof/>
    </w:rPr>
  </w:style>
  <w:style w:type="character" w:customStyle="1" w:styleId="EndNoteBibliographyChar">
    <w:name w:val="EndNote Bibliography Char"/>
    <w:basedOn w:val="DefaultParagraphFont"/>
    <w:link w:val="EndNoteBibliography"/>
    <w:rsid w:val="00361E2E"/>
    <w:rPr>
      <w:rFonts w:ascii="Arial" w:hAnsi="Arial" w:cs="Arial"/>
      <w:noProof/>
    </w:rPr>
  </w:style>
  <w:style w:type="character" w:customStyle="1" w:styleId="Heading1Char">
    <w:name w:val="Heading 1 Char"/>
    <w:basedOn w:val="DefaultParagraphFont"/>
    <w:link w:val="Heading1"/>
    <w:uiPriority w:val="9"/>
    <w:rsid w:val="00FB0D57"/>
    <w:rPr>
      <w:rFonts w:asciiTheme="majorHAnsi" w:eastAsiaTheme="majorEastAsia" w:hAnsiTheme="majorHAnsi" w:cstheme="majorBidi"/>
      <w:color w:val="2F5496" w:themeColor="accent1" w:themeShade="BF"/>
      <w:sz w:val="32"/>
      <w:szCs w:val="32"/>
    </w:rPr>
  </w:style>
  <w:style w:type="table" w:styleId="TableGrid">
    <w:name w:val="Table Grid"/>
    <w:basedOn w:val="TableNormal"/>
    <w:rsid w:val="003647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2595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C4A05"/>
    <w:rPr>
      <w:color w:val="0563C1" w:themeColor="hyperlink"/>
      <w:u w:val="single"/>
    </w:rPr>
  </w:style>
  <w:style w:type="character" w:customStyle="1" w:styleId="UnresolvedMention1">
    <w:name w:val="Unresolved Mention1"/>
    <w:basedOn w:val="DefaultParagraphFont"/>
    <w:uiPriority w:val="99"/>
    <w:semiHidden/>
    <w:unhideWhenUsed/>
    <w:rsid w:val="008C4A05"/>
    <w:rPr>
      <w:color w:val="605E5C"/>
      <w:shd w:val="clear" w:color="auto" w:fill="E1DFDD"/>
    </w:rPr>
  </w:style>
  <w:style w:type="paragraph" w:styleId="ListParagraph">
    <w:name w:val="List Paragraph"/>
    <w:basedOn w:val="Normal"/>
    <w:uiPriority w:val="34"/>
    <w:qFormat/>
    <w:rsid w:val="00385F21"/>
    <w:pPr>
      <w:spacing w:after="0" w:line="240" w:lineRule="auto"/>
      <w:ind w:left="720"/>
      <w:contextualSpacing/>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CC154A"/>
    <w:rPr>
      <w:sz w:val="16"/>
      <w:szCs w:val="16"/>
    </w:rPr>
  </w:style>
  <w:style w:type="paragraph" w:styleId="CommentText">
    <w:name w:val="annotation text"/>
    <w:basedOn w:val="Normal"/>
    <w:link w:val="CommentTextChar"/>
    <w:uiPriority w:val="99"/>
    <w:semiHidden/>
    <w:unhideWhenUsed/>
    <w:rsid w:val="00CC154A"/>
    <w:pPr>
      <w:spacing w:line="240" w:lineRule="auto"/>
    </w:pPr>
    <w:rPr>
      <w:sz w:val="20"/>
      <w:szCs w:val="20"/>
    </w:rPr>
  </w:style>
  <w:style w:type="character" w:customStyle="1" w:styleId="CommentTextChar">
    <w:name w:val="Comment Text Char"/>
    <w:basedOn w:val="DefaultParagraphFont"/>
    <w:link w:val="CommentText"/>
    <w:uiPriority w:val="99"/>
    <w:semiHidden/>
    <w:rsid w:val="00CC154A"/>
    <w:rPr>
      <w:sz w:val="20"/>
      <w:szCs w:val="20"/>
    </w:rPr>
  </w:style>
  <w:style w:type="paragraph" w:styleId="CommentSubject">
    <w:name w:val="annotation subject"/>
    <w:basedOn w:val="CommentText"/>
    <w:next w:val="CommentText"/>
    <w:link w:val="CommentSubjectChar"/>
    <w:uiPriority w:val="99"/>
    <w:semiHidden/>
    <w:unhideWhenUsed/>
    <w:rsid w:val="00CC154A"/>
    <w:rPr>
      <w:b/>
      <w:bCs/>
    </w:rPr>
  </w:style>
  <w:style w:type="character" w:customStyle="1" w:styleId="CommentSubjectChar">
    <w:name w:val="Comment Subject Char"/>
    <w:basedOn w:val="CommentTextChar"/>
    <w:link w:val="CommentSubject"/>
    <w:uiPriority w:val="99"/>
    <w:semiHidden/>
    <w:rsid w:val="00CC154A"/>
    <w:rPr>
      <w:b/>
      <w:bCs/>
      <w:sz w:val="20"/>
      <w:szCs w:val="20"/>
    </w:rPr>
  </w:style>
  <w:style w:type="paragraph" w:styleId="BalloonText">
    <w:name w:val="Balloon Text"/>
    <w:basedOn w:val="Normal"/>
    <w:link w:val="BalloonTextChar"/>
    <w:uiPriority w:val="99"/>
    <w:semiHidden/>
    <w:unhideWhenUsed/>
    <w:rsid w:val="00CC154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154A"/>
    <w:rPr>
      <w:rFonts w:ascii="Segoe UI" w:hAnsi="Segoe UI" w:cs="Segoe UI"/>
      <w:sz w:val="18"/>
      <w:szCs w:val="18"/>
    </w:rPr>
  </w:style>
  <w:style w:type="character" w:customStyle="1" w:styleId="A1">
    <w:name w:val="A1"/>
    <w:uiPriority w:val="99"/>
    <w:rsid w:val="00713335"/>
    <w:rPr>
      <w:rFonts w:cs="Minion Pro"/>
      <w:color w:val="211D1E"/>
      <w:sz w:val="18"/>
      <w:szCs w:val="18"/>
    </w:rPr>
  </w:style>
  <w:style w:type="character" w:customStyle="1" w:styleId="highlight">
    <w:name w:val="highlight"/>
    <w:basedOn w:val="DefaultParagraphFont"/>
    <w:rsid w:val="00A834CF"/>
  </w:style>
  <w:style w:type="character" w:styleId="Strong">
    <w:name w:val="Strong"/>
    <w:basedOn w:val="DefaultParagraphFont"/>
    <w:uiPriority w:val="22"/>
    <w:qFormat/>
    <w:rsid w:val="00F849AE"/>
    <w:rPr>
      <w:b/>
      <w:bCs/>
    </w:rPr>
  </w:style>
  <w:style w:type="character" w:styleId="Emphasis">
    <w:name w:val="Emphasis"/>
    <w:basedOn w:val="DefaultParagraphFont"/>
    <w:uiPriority w:val="20"/>
    <w:qFormat/>
    <w:rsid w:val="002B0EA0"/>
    <w:rPr>
      <w:i/>
      <w:iCs/>
    </w:rPr>
  </w:style>
  <w:style w:type="character" w:customStyle="1" w:styleId="Heading2Char">
    <w:name w:val="Heading 2 Char"/>
    <w:basedOn w:val="DefaultParagraphFont"/>
    <w:link w:val="Heading2"/>
    <w:uiPriority w:val="9"/>
    <w:rsid w:val="00595D02"/>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595D02"/>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8D773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7F2D6F"/>
    <w:rPr>
      <w:rFonts w:asciiTheme="majorHAnsi" w:eastAsiaTheme="majorEastAsia" w:hAnsiTheme="majorHAnsi" w:cstheme="majorBidi"/>
      <w:color w:val="2F5496" w:themeColor="accent1" w:themeShade="BF"/>
    </w:rPr>
  </w:style>
  <w:style w:type="paragraph" w:styleId="Revision">
    <w:name w:val="Revision"/>
    <w:hidden/>
    <w:uiPriority w:val="99"/>
    <w:semiHidden/>
    <w:rsid w:val="009D136E"/>
    <w:pPr>
      <w:spacing w:after="0" w:line="240" w:lineRule="auto"/>
    </w:pPr>
  </w:style>
  <w:style w:type="character" w:styleId="FollowedHyperlink">
    <w:name w:val="FollowedHyperlink"/>
    <w:basedOn w:val="DefaultParagraphFont"/>
    <w:uiPriority w:val="99"/>
    <w:semiHidden/>
    <w:unhideWhenUsed/>
    <w:rsid w:val="0070537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262860">
      <w:bodyDiv w:val="1"/>
      <w:marLeft w:val="0"/>
      <w:marRight w:val="0"/>
      <w:marTop w:val="0"/>
      <w:marBottom w:val="0"/>
      <w:divBdr>
        <w:top w:val="none" w:sz="0" w:space="0" w:color="auto"/>
        <w:left w:val="none" w:sz="0" w:space="0" w:color="auto"/>
        <w:bottom w:val="none" w:sz="0" w:space="0" w:color="auto"/>
        <w:right w:val="none" w:sz="0" w:space="0" w:color="auto"/>
      </w:divBdr>
    </w:div>
    <w:div w:id="544947372">
      <w:bodyDiv w:val="1"/>
      <w:marLeft w:val="0"/>
      <w:marRight w:val="0"/>
      <w:marTop w:val="0"/>
      <w:marBottom w:val="0"/>
      <w:divBdr>
        <w:top w:val="none" w:sz="0" w:space="0" w:color="auto"/>
        <w:left w:val="none" w:sz="0" w:space="0" w:color="auto"/>
        <w:bottom w:val="none" w:sz="0" w:space="0" w:color="auto"/>
        <w:right w:val="none" w:sz="0" w:space="0" w:color="auto"/>
      </w:divBdr>
    </w:div>
    <w:div w:id="547567448">
      <w:bodyDiv w:val="1"/>
      <w:marLeft w:val="0"/>
      <w:marRight w:val="0"/>
      <w:marTop w:val="0"/>
      <w:marBottom w:val="0"/>
      <w:divBdr>
        <w:top w:val="none" w:sz="0" w:space="0" w:color="auto"/>
        <w:left w:val="none" w:sz="0" w:space="0" w:color="auto"/>
        <w:bottom w:val="none" w:sz="0" w:space="0" w:color="auto"/>
        <w:right w:val="none" w:sz="0" w:space="0" w:color="auto"/>
      </w:divBdr>
    </w:div>
    <w:div w:id="840126807">
      <w:bodyDiv w:val="1"/>
      <w:marLeft w:val="0"/>
      <w:marRight w:val="0"/>
      <w:marTop w:val="0"/>
      <w:marBottom w:val="0"/>
      <w:divBdr>
        <w:top w:val="none" w:sz="0" w:space="0" w:color="auto"/>
        <w:left w:val="none" w:sz="0" w:space="0" w:color="auto"/>
        <w:bottom w:val="none" w:sz="0" w:space="0" w:color="auto"/>
        <w:right w:val="none" w:sz="0" w:space="0" w:color="auto"/>
      </w:divBdr>
    </w:div>
    <w:div w:id="1123570837">
      <w:bodyDiv w:val="1"/>
      <w:marLeft w:val="0"/>
      <w:marRight w:val="0"/>
      <w:marTop w:val="0"/>
      <w:marBottom w:val="0"/>
      <w:divBdr>
        <w:top w:val="none" w:sz="0" w:space="0" w:color="auto"/>
        <w:left w:val="none" w:sz="0" w:space="0" w:color="auto"/>
        <w:bottom w:val="none" w:sz="0" w:space="0" w:color="auto"/>
        <w:right w:val="none" w:sz="0" w:space="0" w:color="auto"/>
      </w:divBdr>
    </w:div>
    <w:div w:id="1239098057">
      <w:bodyDiv w:val="1"/>
      <w:marLeft w:val="0"/>
      <w:marRight w:val="0"/>
      <w:marTop w:val="0"/>
      <w:marBottom w:val="0"/>
      <w:divBdr>
        <w:top w:val="none" w:sz="0" w:space="0" w:color="auto"/>
        <w:left w:val="none" w:sz="0" w:space="0" w:color="auto"/>
        <w:bottom w:val="none" w:sz="0" w:space="0" w:color="auto"/>
        <w:right w:val="none" w:sz="0" w:space="0" w:color="auto"/>
      </w:divBdr>
      <w:divsChild>
        <w:div w:id="96490345">
          <w:marLeft w:val="360"/>
          <w:marRight w:val="0"/>
          <w:marTop w:val="200"/>
          <w:marBottom w:val="0"/>
          <w:divBdr>
            <w:top w:val="none" w:sz="0" w:space="0" w:color="auto"/>
            <w:left w:val="none" w:sz="0" w:space="0" w:color="auto"/>
            <w:bottom w:val="none" w:sz="0" w:space="0" w:color="auto"/>
            <w:right w:val="none" w:sz="0" w:space="0" w:color="auto"/>
          </w:divBdr>
        </w:div>
        <w:div w:id="128060752">
          <w:marLeft w:val="360"/>
          <w:marRight w:val="0"/>
          <w:marTop w:val="200"/>
          <w:marBottom w:val="0"/>
          <w:divBdr>
            <w:top w:val="none" w:sz="0" w:space="0" w:color="auto"/>
            <w:left w:val="none" w:sz="0" w:space="0" w:color="auto"/>
            <w:bottom w:val="none" w:sz="0" w:space="0" w:color="auto"/>
            <w:right w:val="none" w:sz="0" w:space="0" w:color="auto"/>
          </w:divBdr>
        </w:div>
        <w:div w:id="493843176">
          <w:marLeft w:val="360"/>
          <w:marRight w:val="0"/>
          <w:marTop w:val="200"/>
          <w:marBottom w:val="0"/>
          <w:divBdr>
            <w:top w:val="none" w:sz="0" w:space="0" w:color="auto"/>
            <w:left w:val="none" w:sz="0" w:space="0" w:color="auto"/>
            <w:bottom w:val="none" w:sz="0" w:space="0" w:color="auto"/>
            <w:right w:val="none" w:sz="0" w:space="0" w:color="auto"/>
          </w:divBdr>
        </w:div>
        <w:div w:id="1872842125">
          <w:marLeft w:val="360"/>
          <w:marRight w:val="0"/>
          <w:marTop w:val="200"/>
          <w:marBottom w:val="0"/>
          <w:divBdr>
            <w:top w:val="none" w:sz="0" w:space="0" w:color="auto"/>
            <w:left w:val="none" w:sz="0" w:space="0" w:color="auto"/>
            <w:bottom w:val="none" w:sz="0" w:space="0" w:color="auto"/>
            <w:right w:val="none" w:sz="0" w:space="0" w:color="auto"/>
          </w:divBdr>
        </w:div>
      </w:divsChild>
    </w:div>
    <w:div w:id="1301375502">
      <w:bodyDiv w:val="1"/>
      <w:marLeft w:val="0"/>
      <w:marRight w:val="0"/>
      <w:marTop w:val="0"/>
      <w:marBottom w:val="0"/>
      <w:divBdr>
        <w:top w:val="none" w:sz="0" w:space="0" w:color="auto"/>
        <w:left w:val="none" w:sz="0" w:space="0" w:color="auto"/>
        <w:bottom w:val="none" w:sz="0" w:space="0" w:color="auto"/>
        <w:right w:val="none" w:sz="0" w:space="0" w:color="auto"/>
      </w:divBdr>
      <w:divsChild>
        <w:div w:id="507521146">
          <w:marLeft w:val="360"/>
          <w:marRight w:val="0"/>
          <w:marTop w:val="200"/>
          <w:marBottom w:val="0"/>
          <w:divBdr>
            <w:top w:val="none" w:sz="0" w:space="0" w:color="auto"/>
            <w:left w:val="none" w:sz="0" w:space="0" w:color="auto"/>
            <w:bottom w:val="none" w:sz="0" w:space="0" w:color="auto"/>
            <w:right w:val="none" w:sz="0" w:space="0" w:color="auto"/>
          </w:divBdr>
        </w:div>
        <w:div w:id="674572076">
          <w:marLeft w:val="360"/>
          <w:marRight w:val="0"/>
          <w:marTop w:val="200"/>
          <w:marBottom w:val="0"/>
          <w:divBdr>
            <w:top w:val="none" w:sz="0" w:space="0" w:color="auto"/>
            <w:left w:val="none" w:sz="0" w:space="0" w:color="auto"/>
            <w:bottom w:val="none" w:sz="0" w:space="0" w:color="auto"/>
            <w:right w:val="none" w:sz="0" w:space="0" w:color="auto"/>
          </w:divBdr>
        </w:div>
        <w:div w:id="678430036">
          <w:marLeft w:val="360"/>
          <w:marRight w:val="0"/>
          <w:marTop w:val="200"/>
          <w:marBottom w:val="0"/>
          <w:divBdr>
            <w:top w:val="none" w:sz="0" w:space="0" w:color="auto"/>
            <w:left w:val="none" w:sz="0" w:space="0" w:color="auto"/>
            <w:bottom w:val="none" w:sz="0" w:space="0" w:color="auto"/>
            <w:right w:val="none" w:sz="0" w:space="0" w:color="auto"/>
          </w:divBdr>
        </w:div>
        <w:div w:id="701780676">
          <w:marLeft w:val="360"/>
          <w:marRight w:val="0"/>
          <w:marTop w:val="200"/>
          <w:marBottom w:val="0"/>
          <w:divBdr>
            <w:top w:val="none" w:sz="0" w:space="0" w:color="auto"/>
            <w:left w:val="none" w:sz="0" w:space="0" w:color="auto"/>
            <w:bottom w:val="none" w:sz="0" w:space="0" w:color="auto"/>
            <w:right w:val="none" w:sz="0" w:space="0" w:color="auto"/>
          </w:divBdr>
        </w:div>
        <w:div w:id="1910066974">
          <w:marLeft w:val="360"/>
          <w:marRight w:val="0"/>
          <w:marTop w:val="200"/>
          <w:marBottom w:val="0"/>
          <w:divBdr>
            <w:top w:val="none" w:sz="0" w:space="0" w:color="auto"/>
            <w:left w:val="none" w:sz="0" w:space="0" w:color="auto"/>
            <w:bottom w:val="none" w:sz="0" w:space="0" w:color="auto"/>
            <w:right w:val="none" w:sz="0" w:space="0" w:color="auto"/>
          </w:divBdr>
        </w:div>
      </w:divsChild>
    </w:div>
    <w:div w:id="1382360018">
      <w:bodyDiv w:val="1"/>
      <w:marLeft w:val="0"/>
      <w:marRight w:val="0"/>
      <w:marTop w:val="0"/>
      <w:marBottom w:val="0"/>
      <w:divBdr>
        <w:top w:val="none" w:sz="0" w:space="0" w:color="auto"/>
        <w:left w:val="none" w:sz="0" w:space="0" w:color="auto"/>
        <w:bottom w:val="none" w:sz="0" w:space="0" w:color="auto"/>
        <w:right w:val="none" w:sz="0" w:space="0" w:color="auto"/>
      </w:divBdr>
    </w:div>
    <w:div w:id="1402094006">
      <w:bodyDiv w:val="1"/>
      <w:marLeft w:val="0"/>
      <w:marRight w:val="0"/>
      <w:marTop w:val="0"/>
      <w:marBottom w:val="0"/>
      <w:divBdr>
        <w:top w:val="none" w:sz="0" w:space="0" w:color="auto"/>
        <w:left w:val="none" w:sz="0" w:space="0" w:color="auto"/>
        <w:bottom w:val="none" w:sz="0" w:space="0" w:color="auto"/>
        <w:right w:val="none" w:sz="0" w:space="0" w:color="auto"/>
      </w:divBdr>
      <w:divsChild>
        <w:div w:id="293100372">
          <w:marLeft w:val="360"/>
          <w:marRight w:val="0"/>
          <w:marTop w:val="200"/>
          <w:marBottom w:val="0"/>
          <w:divBdr>
            <w:top w:val="none" w:sz="0" w:space="0" w:color="auto"/>
            <w:left w:val="none" w:sz="0" w:space="0" w:color="auto"/>
            <w:bottom w:val="none" w:sz="0" w:space="0" w:color="auto"/>
            <w:right w:val="none" w:sz="0" w:space="0" w:color="auto"/>
          </w:divBdr>
        </w:div>
        <w:div w:id="684089469">
          <w:marLeft w:val="360"/>
          <w:marRight w:val="0"/>
          <w:marTop w:val="200"/>
          <w:marBottom w:val="0"/>
          <w:divBdr>
            <w:top w:val="none" w:sz="0" w:space="0" w:color="auto"/>
            <w:left w:val="none" w:sz="0" w:space="0" w:color="auto"/>
            <w:bottom w:val="none" w:sz="0" w:space="0" w:color="auto"/>
            <w:right w:val="none" w:sz="0" w:space="0" w:color="auto"/>
          </w:divBdr>
        </w:div>
        <w:div w:id="761533203">
          <w:marLeft w:val="360"/>
          <w:marRight w:val="0"/>
          <w:marTop w:val="200"/>
          <w:marBottom w:val="0"/>
          <w:divBdr>
            <w:top w:val="none" w:sz="0" w:space="0" w:color="auto"/>
            <w:left w:val="none" w:sz="0" w:space="0" w:color="auto"/>
            <w:bottom w:val="none" w:sz="0" w:space="0" w:color="auto"/>
            <w:right w:val="none" w:sz="0" w:space="0" w:color="auto"/>
          </w:divBdr>
        </w:div>
        <w:div w:id="1264800215">
          <w:marLeft w:val="360"/>
          <w:marRight w:val="0"/>
          <w:marTop w:val="200"/>
          <w:marBottom w:val="0"/>
          <w:divBdr>
            <w:top w:val="none" w:sz="0" w:space="0" w:color="auto"/>
            <w:left w:val="none" w:sz="0" w:space="0" w:color="auto"/>
            <w:bottom w:val="none" w:sz="0" w:space="0" w:color="auto"/>
            <w:right w:val="none" w:sz="0" w:space="0" w:color="auto"/>
          </w:divBdr>
        </w:div>
      </w:divsChild>
    </w:div>
    <w:div w:id="1456094015">
      <w:bodyDiv w:val="1"/>
      <w:marLeft w:val="0"/>
      <w:marRight w:val="0"/>
      <w:marTop w:val="0"/>
      <w:marBottom w:val="0"/>
      <w:divBdr>
        <w:top w:val="none" w:sz="0" w:space="0" w:color="auto"/>
        <w:left w:val="none" w:sz="0" w:space="0" w:color="auto"/>
        <w:bottom w:val="none" w:sz="0" w:space="0" w:color="auto"/>
        <w:right w:val="none" w:sz="0" w:space="0" w:color="auto"/>
      </w:divBdr>
    </w:div>
    <w:div w:id="1702513964">
      <w:bodyDiv w:val="1"/>
      <w:marLeft w:val="0"/>
      <w:marRight w:val="0"/>
      <w:marTop w:val="0"/>
      <w:marBottom w:val="0"/>
      <w:divBdr>
        <w:top w:val="none" w:sz="0" w:space="0" w:color="auto"/>
        <w:left w:val="none" w:sz="0" w:space="0" w:color="auto"/>
        <w:bottom w:val="none" w:sz="0" w:space="0" w:color="auto"/>
        <w:right w:val="none" w:sz="0" w:space="0" w:color="auto"/>
      </w:divBdr>
    </w:div>
    <w:div w:id="1910112698">
      <w:bodyDiv w:val="1"/>
      <w:marLeft w:val="0"/>
      <w:marRight w:val="0"/>
      <w:marTop w:val="0"/>
      <w:marBottom w:val="0"/>
      <w:divBdr>
        <w:top w:val="none" w:sz="0" w:space="0" w:color="auto"/>
        <w:left w:val="none" w:sz="0" w:space="0" w:color="auto"/>
        <w:bottom w:val="none" w:sz="0" w:space="0" w:color="auto"/>
        <w:right w:val="none" w:sz="0" w:space="0" w:color="auto"/>
      </w:divBdr>
      <w:divsChild>
        <w:div w:id="270237647">
          <w:marLeft w:val="0"/>
          <w:marRight w:val="0"/>
          <w:marTop w:val="0"/>
          <w:marBottom w:val="0"/>
          <w:divBdr>
            <w:top w:val="none" w:sz="0" w:space="0" w:color="auto"/>
            <w:left w:val="none" w:sz="0" w:space="0" w:color="auto"/>
            <w:bottom w:val="none" w:sz="0" w:space="0" w:color="auto"/>
            <w:right w:val="none" w:sz="0" w:space="0" w:color="auto"/>
          </w:divBdr>
        </w:div>
        <w:div w:id="1237740341">
          <w:marLeft w:val="0"/>
          <w:marRight w:val="0"/>
          <w:marTop w:val="0"/>
          <w:marBottom w:val="0"/>
          <w:divBdr>
            <w:top w:val="none" w:sz="0" w:space="0" w:color="auto"/>
            <w:left w:val="none" w:sz="0" w:space="0" w:color="auto"/>
            <w:bottom w:val="none" w:sz="0" w:space="0" w:color="auto"/>
            <w:right w:val="none" w:sz="0" w:space="0" w:color="auto"/>
          </w:divBdr>
        </w:div>
      </w:divsChild>
    </w:div>
    <w:div w:id="2043631483">
      <w:bodyDiv w:val="1"/>
      <w:marLeft w:val="0"/>
      <w:marRight w:val="0"/>
      <w:marTop w:val="0"/>
      <w:marBottom w:val="0"/>
      <w:divBdr>
        <w:top w:val="none" w:sz="0" w:space="0" w:color="auto"/>
        <w:left w:val="none" w:sz="0" w:space="0" w:color="auto"/>
        <w:bottom w:val="none" w:sz="0" w:space="0" w:color="auto"/>
        <w:right w:val="none" w:sz="0" w:space="0" w:color="auto"/>
      </w:divBdr>
      <w:divsChild>
        <w:div w:id="734085932">
          <w:marLeft w:val="446"/>
          <w:marRight w:val="0"/>
          <w:marTop w:val="0"/>
          <w:marBottom w:val="0"/>
          <w:divBdr>
            <w:top w:val="none" w:sz="0" w:space="0" w:color="auto"/>
            <w:left w:val="none" w:sz="0" w:space="0" w:color="auto"/>
            <w:bottom w:val="none" w:sz="0" w:space="0" w:color="auto"/>
            <w:right w:val="none" w:sz="0" w:space="0" w:color="auto"/>
          </w:divBdr>
        </w:div>
        <w:div w:id="1004547450">
          <w:marLeft w:val="446"/>
          <w:marRight w:val="0"/>
          <w:marTop w:val="0"/>
          <w:marBottom w:val="0"/>
          <w:divBdr>
            <w:top w:val="none" w:sz="0" w:space="0" w:color="auto"/>
            <w:left w:val="none" w:sz="0" w:space="0" w:color="auto"/>
            <w:bottom w:val="none" w:sz="0" w:space="0" w:color="auto"/>
            <w:right w:val="none" w:sz="0" w:space="0" w:color="auto"/>
          </w:divBdr>
        </w:div>
        <w:div w:id="1959531458">
          <w:marLeft w:val="1166"/>
          <w:marRight w:val="0"/>
          <w:marTop w:val="0"/>
          <w:marBottom w:val="0"/>
          <w:divBdr>
            <w:top w:val="none" w:sz="0" w:space="0" w:color="auto"/>
            <w:left w:val="none" w:sz="0" w:space="0" w:color="auto"/>
            <w:bottom w:val="none" w:sz="0" w:space="0" w:color="auto"/>
            <w:right w:val="none" w:sz="0" w:space="0" w:color="auto"/>
          </w:divBdr>
        </w:div>
        <w:div w:id="2091074649">
          <w:marLeft w:val="1166"/>
          <w:marRight w:val="0"/>
          <w:marTop w:val="0"/>
          <w:marBottom w:val="0"/>
          <w:divBdr>
            <w:top w:val="none" w:sz="0" w:space="0" w:color="auto"/>
            <w:left w:val="none" w:sz="0" w:space="0" w:color="auto"/>
            <w:bottom w:val="none" w:sz="0" w:space="0" w:color="auto"/>
            <w:right w:val="none" w:sz="0" w:space="0" w:color="auto"/>
          </w:divBdr>
        </w:div>
      </w:divsChild>
    </w:div>
    <w:div w:id="2119793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g"/><Relationship Id="rId18" Type="http://schemas.openxmlformats.org/officeDocument/2006/relationships/hyperlink" Target="https://www.dovepress.com/terms.php" TargetMode="External"/><Relationship Id="rId3" Type="http://schemas.openxmlformats.org/officeDocument/2006/relationships/styles" Target="styles.xml"/><Relationship Id="rId21" Type="http://schemas.openxmlformats.org/officeDocument/2006/relationships/hyperlink" Target="http://dermatology.cdlib.org/131/cases/NYUcases/101805_5.html" TargetMode="Externa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hyperlink" Target="https://www.ncbi.nlm.nih.gov/pmc/about/copyright/" TargetMode="External"/><Relationship Id="rId2" Type="http://schemas.openxmlformats.org/officeDocument/2006/relationships/numbering" Target="numbering.xml"/><Relationship Id="rId16" Type="http://schemas.openxmlformats.org/officeDocument/2006/relationships/image" Target="media/image11.jpg"/><Relationship Id="rId20" Type="http://schemas.openxmlformats.org/officeDocument/2006/relationships/hyperlink" Target="http://www.wounds-uk.com/best-practice-statements/best-practice-guidelines-the-management-of-lipoedema" TargetMode="Externa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hyperlink" Target="http://creativecommons.org/licenses/by-nc/3.0/"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g"/><Relationship Id="rId22" Type="http://schemas.openxmlformats.org/officeDocument/2006/relationships/hyperlink" Target="https://www.richardsemelka.com/single-post/2019/02/13/The-Odd-Fellow-Collection-of-Modern-Diseases-Fibromyalgia-Dercums-Disease-Multiple-Chemical-Sensitivity-Gadolinium-Deposition-Disease201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B607DA-1172-41F5-9158-E2F7A7460A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411</TotalTime>
  <Pages>63</Pages>
  <Words>71634</Words>
  <Characters>408314</Characters>
  <Application>Microsoft Office Word</Application>
  <DocSecurity>0</DocSecurity>
  <Lines>3402</Lines>
  <Paragraphs>957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Herbst</dc:creator>
  <cp:keywords/>
  <dc:description/>
  <cp:lastModifiedBy>Kenneth Feingold</cp:lastModifiedBy>
  <cp:revision>14</cp:revision>
  <dcterms:created xsi:type="dcterms:W3CDTF">2019-12-12T22:09:00Z</dcterms:created>
  <dcterms:modified xsi:type="dcterms:W3CDTF">2019-12-13T21:10:00Z</dcterms:modified>
</cp:coreProperties>
</file>